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51" w:rsidRPr="004F7785" w:rsidRDefault="00734E51" w:rsidP="00092C1B">
      <w:pPr>
        <w:jc w:val="center"/>
        <w:rPr>
          <w:rFonts w:ascii="Times New Roman" w:hAnsi="Times New Roman" w:cs="Times New Roman"/>
          <w:sz w:val="40"/>
          <w:szCs w:val="24"/>
        </w:rPr>
      </w:pPr>
      <w:bookmarkStart w:id="0" w:name="_GoBack"/>
      <w:bookmarkEnd w:id="0"/>
    </w:p>
    <w:p w:rsidR="00734E51" w:rsidRPr="004F7785" w:rsidRDefault="00734E51" w:rsidP="00092C1B">
      <w:pPr>
        <w:jc w:val="center"/>
        <w:rPr>
          <w:rFonts w:ascii="Times New Roman" w:hAnsi="Times New Roman" w:cs="Times New Roman"/>
          <w:sz w:val="40"/>
          <w:szCs w:val="24"/>
        </w:rPr>
      </w:pPr>
    </w:p>
    <w:p w:rsidR="00734E51" w:rsidRPr="004F7785" w:rsidRDefault="00734E51" w:rsidP="00092C1B">
      <w:pPr>
        <w:jc w:val="center"/>
        <w:rPr>
          <w:rFonts w:ascii="Times New Roman" w:hAnsi="Times New Roman" w:cs="Times New Roman"/>
          <w:sz w:val="40"/>
          <w:szCs w:val="24"/>
        </w:rPr>
      </w:pPr>
    </w:p>
    <w:p w:rsidR="00734E51" w:rsidRPr="004F7785" w:rsidRDefault="006F2853" w:rsidP="006F2853">
      <w:pPr>
        <w:jc w:val="center"/>
        <w:rPr>
          <w:rFonts w:ascii="Times New Roman" w:hAnsi="Times New Roman" w:cs="Times New Roman"/>
          <w:sz w:val="40"/>
          <w:szCs w:val="24"/>
        </w:rPr>
      </w:pPr>
      <w:r w:rsidRPr="004F7785">
        <w:rPr>
          <w:rFonts w:ascii="Times New Roman" w:hAnsi="Times New Roman" w:cs="Times New Roman"/>
          <w:noProof/>
          <w:sz w:val="40"/>
          <w:szCs w:val="24"/>
        </w:rPr>
        <w:drawing>
          <wp:inline distT="0" distB="0" distL="0" distR="0" wp14:anchorId="00C3160B" wp14:editId="573157FF">
            <wp:extent cx="2188210" cy="1416685"/>
            <wp:effectExtent l="0" t="0" r="2540" b="0"/>
            <wp:docPr id="1" name="Picture 1" descr="C:\Users\user\Desktop\2017 file2\QA CEO files 2\LOGO\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7 file2\QA CEO files 2\LOG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210" cy="1416685"/>
                    </a:xfrm>
                    <a:prstGeom prst="rect">
                      <a:avLst/>
                    </a:prstGeom>
                    <a:noFill/>
                    <a:ln>
                      <a:noFill/>
                    </a:ln>
                  </pic:spPr>
                </pic:pic>
              </a:graphicData>
            </a:graphic>
          </wp:inline>
        </w:drawing>
      </w:r>
    </w:p>
    <w:p w:rsidR="00734E51" w:rsidRPr="004F7785" w:rsidRDefault="00734E51" w:rsidP="00092C1B">
      <w:pPr>
        <w:jc w:val="center"/>
        <w:rPr>
          <w:rFonts w:ascii="Times New Roman" w:hAnsi="Times New Roman" w:cs="Times New Roman"/>
          <w:sz w:val="40"/>
          <w:szCs w:val="24"/>
        </w:rPr>
      </w:pPr>
    </w:p>
    <w:p w:rsidR="00092C1B" w:rsidRPr="004F7785" w:rsidRDefault="00092C1B" w:rsidP="00092C1B">
      <w:pPr>
        <w:jc w:val="center"/>
        <w:rPr>
          <w:rFonts w:ascii="Times New Roman" w:hAnsi="Times New Roman" w:cs="Times New Roman"/>
          <w:sz w:val="40"/>
          <w:szCs w:val="24"/>
        </w:rPr>
      </w:pPr>
      <w:r w:rsidRPr="004F7785">
        <w:rPr>
          <w:rFonts w:ascii="Times New Roman" w:hAnsi="Times New Roman" w:cs="Times New Roman"/>
          <w:sz w:val="40"/>
          <w:szCs w:val="24"/>
        </w:rPr>
        <w:t xml:space="preserve">FDRE EDUCATION AND TRAINING AUTHROIRY </w:t>
      </w:r>
    </w:p>
    <w:p w:rsidR="00092C1B" w:rsidRPr="004F7785" w:rsidRDefault="00092C1B" w:rsidP="00092C1B">
      <w:pPr>
        <w:jc w:val="center"/>
        <w:rPr>
          <w:rFonts w:ascii="Times New Roman" w:hAnsi="Times New Roman" w:cs="Times New Roman"/>
          <w:sz w:val="24"/>
          <w:szCs w:val="24"/>
        </w:rPr>
      </w:pPr>
    </w:p>
    <w:p w:rsidR="00092C1B" w:rsidRPr="004F7785" w:rsidRDefault="006F2853" w:rsidP="00092C1B">
      <w:pPr>
        <w:jc w:val="center"/>
        <w:rPr>
          <w:rFonts w:ascii="Times New Roman" w:eastAsia="Aptos" w:hAnsi="Times New Roman" w:cs="Times New Roman"/>
          <w:b/>
          <w:bCs/>
          <w:kern w:val="2"/>
          <w:sz w:val="40"/>
          <w:szCs w:val="24"/>
          <w14:ligatures w14:val="standardContextual"/>
        </w:rPr>
      </w:pPr>
      <w:r w:rsidRPr="004F7785">
        <w:rPr>
          <w:rFonts w:ascii="Times New Roman" w:hAnsi="Times New Roman" w:cs="Times New Roman"/>
          <w:sz w:val="40"/>
          <w:szCs w:val="24"/>
        </w:rPr>
        <w:t xml:space="preserve">Draft </w:t>
      </w:r>
      <w:r w:rsidR="00092C1B" w:rsidRPr="004F7785">
        <w:rPr>
          <w:rFonts w:ascii="Times New Roman" w:hAnsi="Times New Roman" w:cs="Times New Roman"/>
          <w:sz w:val="40"/>
          <w:szCs w:val="24"/>
        </w:rPr>
        <w:t>Program</w:t>
      </w:r>
      <w:r w:rsidRPr="004F7785">
        <w:rPr>
          <w:rFonts w:ascii="Times New Roman" w:hAnsi="Times New Roman" w:cs="Times New Roman"/>
          <w:sz w:val="40"/>
          <w:szCs w:val="24"/>
        </w:rPr>
        <w:t xml:space="preserve"> Quality</w:t>
      </w:r>
      <w:r w:rsidR="00092C1B" w:rsidRPr="004F7785">
        <w:rPr>
          <w:rFonts w:ascii="Times New Roman" w:hAnsi="Times New Roman" w:cs="Times New Roman"/>
          <w:sz w:val="40"/>
          <w:szCs w:val="24"/>
        </w:rPr>
        <w:t xml:space="preserve"> Audit Standard and Indicators</w:t>
      </w:r>
      <w:r w:rsidRPr="004F7785">
        <w:rPr>
          <w:rFonts w:ascii="Times New Roman" w:hAnsi="Times New Roman" w:cs="Times New Roman"/>
          <w:sz w:val="40"/>
          <w:szCs w:val="24"/>
        </w:rPr>
        <w:t xml:space="preserve"> </w:t>
      </w:r>
      <w:r w:rsidR="00092C1B" w:rsidRPr="004F7785">
        <w:rPr>
          <w:rFonts w:ascii="Times New Roman" w:hAnsi="Times New Roman" w:cs="Times New Roman"/>
          <w:sz w:val="40"/>
          <w:szCs w:val="24"/>
        </w:rPr>
        <w:t xml:space="preserve"> </w:t>
      </w: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hAnsi="Times New Roman" w:cs="Times New Roman"/>
          <w:sz w:val="24"/>
          <w:szCs w:val="24"/>
        </w:rPr>
      </w:pPr>
    </w:p>
    <w:p w:rsidR="00092C1B" w:rsidRPr="004F7785" w:rsidRDefault="00092C1B" w:rsidP="00092C1B">
      <w:pPr>
        <w:rPr>
          <w:rFonts w:ascii="Times New Roman" w:hAnsi="Times New Roman" w:cs="Times New Roman"/>
          <w:sz w:val="24"/>
          <w:szCs w:val="24"/>
        </w:rPr>
      </w:pPr>
    </w:p>
    <w:p w:rsidR="00092C1B" w:rsidRPr="004F7785" w:rsidRDefault="00092C1B" w:rsidP="00092C1B">
      <w:pPr>
        <w:rPr>
          <w:rFonts w:ascii="Times New Roman" w:hAnsi="Times New Roman" w:cs="Times New Roman"/>
          <w:sz w:val="24"/>
          <w:szCs w:val="24"/>
        </w:rPr>
      </w:pPr>
    </w:p>
    <w:p w:rsidR="00092C1B" w:rsidRPr="004F7785" w:rsidRDefault="00092C1B" w:rsidP="00092C1B">
      <w:pPr>
        <w:rPr>
          <w:rFonts w:ascii="Times New Roman" w:hAnsi="Times New Roman" w:cs="Times New Roman"/>
          <w:sz w:val="24"/>
          <w:szCs w:val="24"/>
        </w:rPr>
      </w:pPr>
    </w:p>
    <w:p w:rsidR="00092C1B" w:rsidRPr="004F7785" w:rsidRDefault="00092C1B" w:rsidP="00092C1B">
      <w:pPr>
        <w:rPr>
          <w:rFonts w:ascii="Times New Roman" w:eastAsia="Aptos" w:hAnsi="Times New Roman" w:cs="Times New Roman"/>
          <w:b/>
          <w:bCs/>
          <w:kern w:val="2"/>
          <w:sz w:val="24"/>
          <w:szCs w:val="24"/>
          <w14:ligatures w14:val="standardContextual"/>
        </w:rPr>
      </w:pPr>
    </w:p>
    <w:sdt>
      <w:sdtPr>
        <w:rPr>
          <w:rFonts w:asciiTheme="minorHAnsi" w:eastAsiaTheme="minorHAnsi" w:hAnsiTheme="minorHAnsi" w:cstheme="minorBidi"/>
          <w:b w:val="0"/>
          <w:bCs w:val="0"/>
          <w:color w:val="auto"/>
          <w:sz w:val="22"/>
          <w:szCs w:val="22"/>
          <w:lang w:eastAsia="en-US"/>
        </w:rPr>
        <w:id w:val="-1477065415"/>
        <w:docPartObj>
          <w:docPartGallery w:val="Table of Contents"/>
          <w:docPartUnique/>
        </w:docPartObj>
      </w:sdtPr>
      <w:sdtEndPr>
        <w:rPr>
          <w:rFonts w:ascii="Times New Roman" w:hAnsi="Times New Roman" w:cs="Times New Roman"/>
          <w:noProof/>
        </w:rPr>
      </w:sdtEndPr>
      <w:sdtContent>
        <w:p w:rsidR="006F2853" w:rsidRPr="004F7785" w:rsidRDefault="006F2853" w:rsidP="004F7785">
          <w:pPr>
            <w:pStyle w:val="TOCHeading"/>
          </w:pPr>
          <w:r w:rsidRPr="004F7785">
            <w:t xml:space="preserve">                                                                    Table of Contents</w:t>
          </w:r>
        </w:p>
        <w:p w:rsidR="004F7785" w:rsidRPr="004F7785" w:rsidRDefault="006F2853">
          <w:pPr>
            <w:pStyle w:val="TOC1"/>
            <w:tabs>
              <w:tab w:val="right" w:leader="dot" w:pos="9350"/>
            </w:tabs>
            <w:rPr>
              <w:rFonts w:ascii="Times New Roman" w:eastAsiaTheme="minorEastAsia" w:hAnsi="Times New Roman" w:cs="Times New Roman"/>
              <w:noProof/>
            </w:rPr>
          </w:pPr>
          <w:r w:rsidRPr="004F7785">
            <w:rPr>
              <w:rFonts w:ascii="Times New Roman" w:hAnsi="Times New Roman" w:cs="Times New Roman"/>
            </w:rPr>
            <w:fldChar w:fldCharType="begin"/>
          </w:r>
          <w:r w:rsidRPr="004F7785">
            <w:rPr>
              <w:rFonts w:ascii="Times New Roman" w:hAnsi="Times New Roman" w:cs="Times New Roman"/>
            </w:rPr>
            <w:instrText xml:space="preserve"> TOC \o "1-3" \h \z \u </w:instrText>
          </w:r>
          <w:r w:rsidRPr="004F7785">
            <w:rPr>
              <w:rFonts w:ascii="Times New Roman" w:hAnsi="Times New Roman" w:cs="Times New Roman"/>
            </w:rPr>
            <w:fldChar w:fldCharType="separate"/>
          </w:r>
          <w:hyperlink w:anchor="_Toc217934373" w:history="1">
            <w:r w:rsidR="004F7785" w:rsidRPr="004F7785">
              <w:rPr>
                <w:rStyle w:val="Hyperlink"/>
                <w:rFonts w:ascii="Times New Roman" w:hAnsi="Times New Roman" w:cs="Times New Roman"/>
                <w:noProof/>
              </w:rPr>
              <w:t>Acronym</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_Toc217934373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3</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74" w:history="1">
            <w:r w:rsidR="004F7785" w:rsidRPr="004F7785">
              <w:rPr>
                <w:rStyle w:val="Hyperlink"/>
                <w:rFonts w:ascii="Times New Roman" w:hAnsi="Times New Roman" w:cs="Times New Roman"/>
                <w:noProof/>
              </w:rPr>
              <w:t>INTROCUCTION</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_Toc217934374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4</w:t>
            </w:r>
            <w:r w:rsidR="004F7785" w:rsidRPr="004F7785">
              <w:rPr>
                <w:rFonts w:ascii="Times New Roman" w:hAnsi="Times New Roman" w:cs="Times New Roman"/>
                <w:noProof/>
                <w:webHidden/>
              </w:rPr>
              <w:fldChar w:fldCharType="end"/>
            </w:r>
          </w:hyperlink>
        </w:p>
        <w:p w:rsidR="004F7785" w:rsidRPr="004F7785" w:rsidRDefault="001C7FEB">
          <w:pPr>
            <w:pStyle w:val="TOC2"/>
            <w:tabs>
              <w:tab w:val="left" w:pos="880"/>
              <w:tab w:val="right" w:leader="dot" w:pos="9350"/>
            </w:tabs>
            <w:rPr>
              <w:rFonts w:ascii="Times New Roman" w:eastAsiaTheme="minorEastAsia" w:hAnsi="Times New Roman" w:cs="Times New Roman"/>
              <w:noProof/>
            </w:rPr>
          </w:pPr>
          <w:hyperlink w:anchor="_Toc217934375" w:history="1">
            <w:r w:rsidR="004F7785" w:rsidRPr="004F7785">
              <w:rPr>
                <w:rStyle w:val="Hyperlink"/>
                <w:rFonts w:ascii="Times New Roman" w:hAnsi="Times New Roman" w:cs="Times New Roman"/>
                <w:noProof/>
              </w:rPr>
              <w:t>1.1</w:t>
            </w:r>
            <w:r w:rsidR="004F7785" w:rsidRPr="004F7785">
              <w:rPr>
                <w:rFonts w:ascii="Times New Roman" w:eastAsiaTheme="minorEastAsia" w:hAnsi="Times New Roman" w:cs="Times New Roman"/>
                <w:noProof/>
              </w:rPr>
              <w:tab/>
            </w:r>
            <w:r w:rsidR="004F7785" w:rsidRPr="004F7785">
              <w:rPr>
                <w:rStyle w:val="Hyperlink"/>
                <w:rFonts w:ascii="Times New Roman" w:hAnsi="Times New Roman" w:cs="Times New Roman"/>
                <w:bCs/>
                <w:noProof/>
              </w:rPr>
              <w:t xml:space="preserve">1.1. </w:t>
            </w:r>
            <w:r w:rsidR="004F7785" w:rsidRPr="004F7785">
              <w:rPr>
                <w:rStyle w:val="Hyperlink"/>
                <w:rFonts w:ascii="Times New Roman" w:hAnsi="Times New Roman" w:cs="Times New Roman"/>
                <w:noProof/>
              </w:rPr>
              <w:t>Purpose</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_Toc217934375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4</w:t>
            </w:r>
            <w:r w:rsidR="004F7785" w:rsidRPr="004F7785">
              <w:rPr>
                <w:rFonts w:ascii="Times New Roman" w:hAnsi="Times New Roman" w:cs="Times New Roman"/>
                <w:noProof/>
                <w:webHidden/>
              </w:rPr>
              <w:fldChar w:fldCharType="end"/>
            </w:r>
          </w:hyperlink>
        </w:p>
        <w:p w:rsidR="004F7785" w:rsidRPr="004F7785" w:rsidRDefault="001C7FEB">
          <w:pPr>
            <w:pStyle w:val="TOC2"/>
            <w:tabs>
              <w:tab w:val="left" w:pos="880"/>
              <w:tab w:val="right" w:leader="dot" w:pos="9350"/>
            </w:tabs>
            <w:rPr>
              <w:rFonts w:ascii="Times New Roman" w:eastAsiaTheme="minorEastAsia" w:hAnsi="Times New Roman" w:cs="Times New Roman"/>
              <w:noProof/>
            </w:rPr>
          </w:pPr>
          <w:hyperlink w:anchor="_Toc217934376" w:history="1">
            <w:r w:rsidR="004F7785" w:rsidRPr="004F7785">
              <w:rPr>
                <w:rStyle w:val="Hyperlink"/>
                <w:rFonts w:ascii="Times New Roman" w:hAnsi="Times New Roman" w:cs="Times New Roman"/>
                <w:noProof/>
              </w:rPr>
              <w:t>1.2</w:t>
            </w:r>
            <w:r w:rsidR="004F7785" w:rsidRPr="004F7785">
              <w:rPr>
                <w:rFonts w:ascii="Times New Roman" w:eastAsiaTheme="minorEastAsia" w:hAnsi="Times New Roman" w:cs="Times New Roman"/>
                <w:noProof/>
              </w:rPr>
              <w:tab/>
            </w:r>
            <w:r w:rsidR="004F7785" w:rsidRPr="004F7785">
              <w:rPr>
                <w:rStyle w:val="Hyperlink"/>
                <w:rFonts w:ascii="Times New Roman" w:hAnsi="Times New Roman" w:cs="Times New Roman"/>
                <w:noProof/>
              </w:rPr>
              <w:t>ETA Program Quality Audit principles</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_Toc217934376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5</w:t>
            </w:r>
            <w:r w:rsidR="004F7785" w:rsidRPr="004F7785">
              <w:rPr>
                <w:rFonts w:ascii="Times New Roman" w:hAnsi="Times New Roman" w:cs="Times New Roman"/>
                <w:noProof/>
                <w:webHidden/>
              </w:rPr>
              <w:fldChar w:fldCharType="end"/>
            </w:r>
          </w:hyperlink>
        </w:p>
        <w:p w:rsidR="004F7785" w:rsidRPr="004F7785" w:rsidRDefault="001C7FEB">
          <w:pPr>
            <w:pStyle w:val="TOC2"/>
            <w:tabs>
              <w:tab w:val="left" w:pos="880"/>
              <w:tab w:val="right" w:leader="dot" w:pos="9350"/>
            </w:tabs>
            <w:rPr>
              <w:rFonts w:ascii="Times New Roman" w:eastAsiaTheme="minorEastAsia" w:hAnsi="Times New Roman" w:cs="Times New Roman"/>
              <w:noProof/>
            </w:rPr>
          </w:pPr>
          <w:hyperlink w:anchor="_Toc217934377" w:history="1">
            <w:r w:rsidR="004F7785" w:rsidRPr="004F7785">
              <w:rPr>
                <w:rStyle w:val="Hyperlink"/>
                <w:rFonts w:ascii="Times New Roman" w:hAnsi="Times New Roman" w:cs="Times New Roman"/>
                <w:noProof/>
              </w:rPr>
              <w:t>1.3</w:t>
            </w:r>
            <w:r w:rsidR="004F7785" w:rsidRPr="004F7785">
              <w:rPr>
                <w:rFonts w:ascii="Times New Roman" w:eastAsiaTheme="minorEastAsia" w:hAnsi="Times New Roman" w:cs="Times New Roman"/>
                <w:noProof/>
              </w:rPr>
              <w:tab/>
            </w:r>
            <w:r w:rsidR="004F7785" w:rsidRPr="004F7785">
              <w:rPr>
                <w:rStyle w:val="Hyperlink"/>
                <w:rFonts w:ascii="Times New Roman" w:hAnsi="Times New Roman" w:cs="Times New Roman"/>
                <w:noProof/>
              </w:rPr>
              <w:t>Program Quality Audit model: ADRI</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_Toc217934377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5</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78" w:history="1">
            <w:r w:rsidR="004F7785" w:rsidRPr="004F7785">
              <w:rPr>
                <w:rStyle w:val="Hyperlink"/>
                <w:rFonts w:ascii="Times New Roman" w:hAnsi="Times New Roman" w:cs="Times New Roman"/>
                <w:noProof/>
              </w:rPr>
              <w:t>Standard 1: Program Governance and Management</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_Toc217934378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6</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79" w:history="1">
            <w:r w:rsidR="004F7785" w:rsidRPr="004F7785">
              <w:rPr>
                <w:rStyle w:val="Hyperlink"/>
                <w:rFonts w:ascii="Times New Roman" w:hAnsi="Times New Roman" w:cs="Times New Roman"/>
                <w:noProof/>
              </w:rPr>
              <w:t>Standard 2: Program Objectives and Expected Learning Outcomes</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_Toc217934379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7</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80" w:history="1">
            <w:r w:rsidR="004F7785" w:rsidRPr="004F7785">
              <w:rPr>
                <w:rStyle w:val="Hyperlink"/>
                <w:rFonts w:ascii="Times New Roman" w:hAnsi="Times New Roman" w:cs="Times New Roman"/>
                <w:noProof/>
              </w:rPr>
              <w:t>Standard 3: Curriculum Design, Development, and Review</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_Toc217934380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8</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81" w:history="1">
            <w:r w:rsidR="004F7785" w:rsidRPr="004F7785">
              <w:rPr>
                <w:rStyle w:val="Hyperlink"/>
                <w:rFonts w:ascii="Times New Roman" w:hAnsi="Times New Roman" w:cs="Times New Roman"/>
                <w:noProof/>
                <w:lang w:eastAsia="zh-CN"/>
              </w:rPr>
              <w:t>Standard 4: Learning and Teaching</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_Toc217934381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9</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82" w:history="1">
            <w:r w:rsidR="004F7785" w:rsidRPr="004F7785">
              <w:rPr>
                <w:rStyle w:val="Hyperlink"/>
                <w:rFonts w:ascii="Times New Roman" w:hAnsi="Times New Roman" w:cs="Times New Roman"/>
                <w:noProof/>
                <w:lang w:eastAsia="zh-CN"/>
              </w:rPr>
              <w:t>Standard 5: Student Assessment</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_Toc217934382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10</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83" w:history="1">
            <w:r w:rsidR="004F7785" w:rsidRPr="004F7785">
              <w:rPr>
                <w:rStyle w:val="Hyperlink"/>
                <w:rFonts w:ascii="Times New Roman" w:hAnsi="Times New Roman" w:cs="Times New Roman"/>
                <w:noProof/>
              </w:rPr>
              <w:t>Standard 6: Academic and Technical Staff</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_Toc217934383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11</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84" w:history="1">
            <w:r w:rsidR="004F7785" w:rsidRPr="004F7785">
              <w:rPr>
                <w:rStyle w:val="Hyperlink"/>
                <w:rFonts w:ascii="Times New Roman" w:hAnsi="Times New Roman" w:cs="Times New Roman"/>
                <w:noProof/>
                <w:lang w:eastAsia="zh-CN"/>
              </w:rPr>
              <w:t>Standard 7: Learning Resources</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_Toc217934384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12</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85" w:history="1">
            <w:r w:rsidR="004F7785" w:rsidRPr="004F7785">
              <w:rPr>
                <w:rStyle w:val="Hyperlink"/>
                <w:rFonts w:ascii="Times New Roman" w:hAnsi="Times New Roman" w:cs="Times New Roman"/>
                <w:noProof/>
                <w:lang w:eastAsia="zh-CN"/>
              </w:rPr>
              <w:t>Standard 8: Student Admission, Progression and Graduate Outcomes</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_Toc217934385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13</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86" w:history="1">
            <w:r w:rsidR="004F7785" w:rsidRPr="004F7785">
              <w:rPr>
                <w:rStyle w:val="Hyperlink"/>
                <w:rFonts w:ascii="Times New Roman" w:hAnsi="Times New Roman" w:cs="Times New Roman"/>
                <w:noProof/>
              </w:rPr>
              <w:t>Standard 9.  Student Support Services</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_Toc217934386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14</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87" w:history="1">
            <w:r w:rsidR="004F7785" w:rsidRPr="004F7785">
              <w:rPr>
                <w:rStyle w:val="Hyperlink"/>
                <w:rFonts w:ascii="Times New Roman" w:hAnsi="Times New Roman" w:cs="Times New Roman"/>
                <w:noProof/>
              </w:rPr>
              <w:t>Standard 10: Research, Community engagement, and Industry Linkage</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_Toc217934387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15</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88" w:history="1">
            <w:r w:rsidR="004F7785" w:rsidRPr="004F7785">
              <w:rPr>
                <w:rStyle w:val="Hyperlink"/>
                <w:rFonts w:ascii="Times New Roman" w:hAnsi="Times New Roman" w:cs="Times New Roman"/>
                <w:noProof/>
              </w:rPr>
              <w:t>Standard 11: Internal Quality Assurance System</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_Toc217934388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16</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89" w:history="1">
            <w:r w:rsidR="004F7785" w:rsidRPr="004F7785">
              <w:rPr>
                <w:rStyle w:val="Hyperlink"/>
                <w:rFonts w:ascii="Times New Roman" w:hAnsi="Times New Roman" w:cs="Times New Roman"/>
                <w:noProof/>
              </w:rPr>
              <w:t>References</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_Toc217934389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18</w:t>
            </w:r>
            <w:r w:rsidR="004F7785" w:rsidRPr="004F7785">
              <w:rPr>
                <w:rFonts w:ascii="Times New Roman" w:hAnsi="Times New Roman" w:cs="Times New Roman"/>
                <w:noProof/>
                <w:webHidden/>
              </w:rPr>
              <w:fldChar w:fldCharType="end"/>
            </w:r>
          </w:hyperlink>
        </w:p>
        <w:p w:rsidR="004F7785" w:rsidRPr="004F7785" w:rsidRDefault="001C7FEB">
          <w:pPr>
            <w:pStyle w:val="TOC1"/>
            <w:tabs>
              <w:tab w:val="right" w:leader="dot" w:pos="9350"/>
            </w:tabs>
            <w:rPr>
              <w:rFonts w:ascii="Times New Roman" w:eastAsiaTheme="minorEastAsia" w:hAnsi="Times New Roman" w:cs="Times New Roman"/>
              <w:noProof/>
            </w:rPr>
          </w:pPr>
          <w:hyperlink w:anchor="_Toc217934390" w:history="1">
            <w:r w:rsidR="004F7785" w:rsidRPr="004F7785">
              <w:rPr>
                <w:rStyle w:val="Hyperlink"/>
                <w:rFonts w:ascii="Times New Roman" w:hAnsi="Times New Roman" w:cs="Times New Roman"/>
                <w:noProof/>
              </w:rPr>
              <w:t>Annex 1: Indicators</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_Toc217934390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19</w:t>
            </w:r>
            <w:r w:rsidR="004F7785" w:rsidRPr="004F7785">
              <w:rPr>
                <w:rFonts w:ascii="Times New Roman" w:hAnsi="Times New Roman" w:cs="Times New Roman"/>
                <w:noProof/>
                <w:webHidden/>
              </w:rPr>
              <w:fldChar w:fldCharType="end"/>
            </w:r>
          </w:hyperlink>
        </w:p>
        <w:p w:rsidR="004F7785" w:rsidRPr="004F7785" w:rsidRDefault="001C7FEB">
          <w:pPr>
            <w:pStyle w:val="TOC2"/>
            <w:tabs>
              <w:tab w:val="right" w:leader="dot" w:pos="9350"/>
            </w:tabs>
            <w:rPr>
              <w:rFonts w:ascii="Times New Roman" w:eastAsiaTheme="minorEastAsia" w:hAnsi="Times New Roman" w:cs="Times New Roman"/>
              <w:noProof/>
            </w:rPr>
          </w:pPr>
          <w:hyperlink w:anchor="_Toc217934391" w:history="1">
            <w:r w:rsidR="004F7785" w:rsidRPr="004F7785">
              <w:rPr>
                <w:rStyle w:val="Hyperlink"/>
                <w:rFonts w:ascii="Times New Roman" w:eastAsia="Times New Roman" w:hAnsi="Times New Roman" w:cs="Times New Roman"/>
                <w:b/>
                <w:bCs/>
                <w:noProof/>
              </w:rPr>
              <w:t>Standard 11: Internal Quality Assurance System (Program-Level Indicators)</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_Toc217934391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51</w:t>
            </w:r>
            <w:r w:rsidR="004F7785" w:rsidRPr="004F7785">
              <w:rPr>
                <w:rFonts w:ascii="Times New Roman" w:hAnsi="Times New Roman" w:cs="Times New Roman"/>
                <w:noProof/>
                <w:webHidden/>
              </w:rPr>
              <w:fldChar w:fldCharType="end"/>
            </w:r>
          </w:hyperlink>
        </w:p>
        <w:p w:rsidR="004F7785" w:rsidRPr="004F7785" w:rsidRDefault="001C7FEB">
          <w:pPr>
            <w:pStyle w:val="TOC2"/>
            <w:tabs>
              <w:tab w:val="left" w:pos="660"/>
              <w:tab w:val="right" w:leader="dot" w:pos="9350"/>
            </w:tabs>
            <w:rPr>
              <w:rFonts w:ascii="Times New Roman" w:eastAsiaTheme="minorEastAsia" w:hAnsi="Times New Roman" w:cs="Times New Roman"/>
              <w:noProof/>
            </w:rPr>
          </w:pPr>
          <w:hyperlink w:anchor="_Toc217934392" w:history="1">
            <w:r w:rsidR="004F7785" w:rsidRPr="004F7785">
              <w:rPr>
                <w:rStyle w:val="Hyperlink"/>
                <w:rFonts w:ascii="Times New Roman" w:eastAsia="Times New Roman" w:hAnsi="Times New Roman" w:cs="Times New Roman"/>
                <w:b/>
                <w:bCs/>
                <w:noProof/>
              </w:rPr>
              <w:t>A.</w:t>
            </w:r>
            <w:r w:rsidR="004F7785" w:rsidRPr="004F7785">
              <w:rPr>
                <w:rFonts w:ascii="Times New Roman" w:eastAsiaTheme="minorEastAsia" w:hAnsi="Times New Roman" w:cs="Times New Roman"/>
                <w:noProof/>
              </w:rPr>
              <w:tab/>
            </w:r>
            <w:r w:rsidR="004F7785" w:rsidRPr="004F7785">
              <w:rPr>
                <w:rStyle w:val="Hyperlink"/>
                <w:rFonts w:ascii="Times New Roman" w:eastAsia="Times New Roman" w:hAnsi="Times New Roman" w:cs="Times New Roman"/>
                <w:b/>
                <w:noProof/>
              </w:rPr>
              <w:t>Approach</w:t>
            </w:r>
            <w:r w:rsidR="004F7785" w:rsidRPr="004F7785">
              <w:rPr>
                <w:rFonts w:ascii="Times New Roman" w:hAnsi="Times New Roman" w:cs="Times New Roman"/>
                <w:noProof/>
                <w:webHidden/>
              </w:rPr>
              <w:tab/>
            </w:r>
            <w:r w:rsidR="004F7785" w:rsidRPr="004F7785">
              <w:rPr>
                <w:rFonts w:ascii="Times New Roman" w:hAnsi="Times New Roman" w:cs="Times New Roman"/>
                <w:noProof/>
                <w:webHidden/>
              </w:rPr>
              <w:fldChar w:fldCharType="begin"/>
            </w:r>
            <w:r w:rsidR="004F7785" w:rsidRPr="004F7785">
              <w:rPr>
                <w:rFonts w:ascii="Times New Roman" w:hAnsi="Times New Roman" w:cs="Times New Roman"/>
                <w:noProof/>
                <w:webHidden/>
              </w:rPr>
              <w:instrText xml:space="preserve"> PAGEREF _Toc217934392 \h </w:instrText>
            </w:r>
            <w:r w:rsidR="004F7785" w:rsidRPr="004F7785">
              <w:rPr>
                <w:rFonts w:ascii="Times New Roman" w:hAnsi="Times New Roman" w:cs="Times New Roman"/>
                <w:noProof/>
                <w:webHidden/>
              </w:rPr>
            </w:r>
            <w:r w:rsidR="004F7785" w:rsidRPr="004F7785">
              <w:rPr>
                <w:rFonts w:ascii="Times New Roman" w:hAnsi="Times New Roman" w:cs="Times New Roman"/>
                <w:noProof/>
                <w:webHidden/>
              </w:rPr>
              <w:fldChar w:fldCharType="separate"/>
            </w:r>
            <w:r w:rsidR="004F7785" w:rsidRPr="004F7785">
              <w:rPr>
                <w:rFonts w:ascii="Times New Roman" w:hAnsi="Times New Roman" w:cs="Times New Roman"/>
                <w:noProof/>
                <w:webHidden/>
              </w:rPr>
              <w:t>51</w:t>
            </w:r>
            <w:r w:rsidR="004F7785" w:rsidRPr="004F7785">
              <w:rPr>
                <w:rFonts w:ascii="Times New Roman" w:hAnsi="Times New Roman" w:cs="Times New Roman"/>
                <w:noProof/>
                <w:webHidden/>
              </w:rPr>
              <w:fldChar w:fldCharType="end"/>
            </w:r>
          </w:hyperlink>
        </w:p>
        <w:p w:rsidR="006F2853" w:rsidRPr="004F7785" w:rsidRDefault="006F2853" w:rsidP="004F7785">
          <w:pPr>
            <w:pStyle w:val="TOC2"/>
            <w:tabs>
              <w:tab w:val="right" w:leader="dot" w:pos="9350"/>
            </w:tabs>
            <w:rPr>
              <w:rFonts w:ascii="Times New Roman" w:hAnsi="Times New Roman" w:cs="Times New Roman"/>
            </w:rPr>
          </w:pPr>
          <w:r w:rsidRPr="004F7785">
            <w:rPr>
              <w:rFonts w:ascii="Times New Roman" w:hAnsi="Times New Roman" w:cs="Times New Roman"/>
              <w:b/>
              <w:bCs/>
              <w:noProof/>
            </w:rPr>
            <w:fldChar w:fldCharType="end"/>
          </w:r>
        </w:p>
      </w:sdtContent>
    </w:sdt>
    <w:p w:rsidR="00092C1B" w:rsidRPr="004F7785" w:rsidRDefault="00092C1B" w:rsidP="00092C1B">
      <w:pPr>
        <w:rPr>
          <w:rFonts w:ascii="Times New Roman" w:eastAsia="Aptos" w:hAnsi="Times New Roman" w:cs="Times New Roman"/>
          <w:b/>
          <w:bCs/>
          <w:kern w:val="2"/>
          <w:sz w:val="24"/>
          <w:szCs w:val="24"/>
          <w14:ligatures w14:val="standardContextual"/>
        </w:rPr>
      </w:pPr>
    </w:p>
    <w:p w:rsidR="006F2853" w:rsidRPr="004F7785" w:rsidRDefault="006F2853" w:rsidP="00092C1B">
      <w:pPr>
        <w:rPr>
          <w:rFonts w:ascii="Times New Roman" w:eastAsia="Aptos" w:hAnsi="Times New Roman" w:cs="Times New Roman"/>
          <w:b/>
          <w:bCs/>
          <w:kern w:val="2"/>
          <w:sz w:val="24"/>
          <w:szCs w:val="24"/>
          <w14:ligatures w14:val="standardContextual"/>
        </w:rPr>
      </w:pPr>
    </w:p>
    <w:p w:rsidR="006F2853" w:rsidRPr="004F7785" w:rsidRDefault="006F2853" w:rsidP="00092C1B">
      <w:pPr>
        <w:rPr>
          <w:rFonts w:ascii="Times New Roman" w:eastAsia="Aptos" w:hAnsi="Times New Roman" w:cs="Times New Roman"/>
          <w:b/>
          <w:bCs/>
          <w:kern w:val="2"/>
          <w:sz w:val="24"/>
          <w:szCs w:val="24"/>
          <w14:ligatures w14:val="standardContextual"/>
        </w:rPr>
      </w:pPr>
    </w:p>
    <w:p w:rsidR="006F2853" w:rsidRPr="004F7785" w:rsidRDefault="006F2853" w:rsidP="00092C1B">
      <w:pPr>
        <w:rPr>
          <w:rFonts w:ascii="Times New Roman" w:eastAsia="Aptos" w:hAnsi="Times New Roman" w:cs="Times New Roman"/>
          <w:b/>
          <w:bCs/>
          <w:kern w:val="2"/>
          <w:sz w:val="24"/>
          <w:szCs w:val="24"/>
          <w14:ligatures w14:val="standardContextual"/>
        </w:rPr>
      </w:pPr>
    </w:p>
    <w:p w:rsidR="006F2853" w:rsidRPr="004F7785" w:rsidRDefault="006F2853" w:rsidP="00092C1B">
      <w:pPr>
        <w:rPr>
          <w:rFonts w:ascii="Times New Roman" w:eastAsia="Aptos" w:hAnsi="Times New Roman" w:cs="Times New Roman"/>
          <w:b/>
          <w:bCs/>
          <w:kern w:val="2"/>
          <w:sz w:val="24"/>
          <w:szCs w:val="24"/>
          <w14:ligatures w14:val="standardContextual"/>
        </w:rPr>
      </w:pPr>
    </w:p>
    <w:p w:rsidR="006F2853" w:rsidRPr="004F7785" w:rsidRDefault="006F2853" w:rsidP="00092C1B">
      <w:pPr>
        <w:rPr>
          <w:rFonts w:ascii="Times New Roman" w:eastAsia="Aptos" w:hAnsi="Times New Roman" w:cs="Times New Roman"/>
          <w:b/>
          <w:bCs/>
          <w:kern w:val="2"/>
          <w:sz w:val="24"/>
          <w:szCs w:val="24"/>
          <w14:ligatures w14:val="standardContextual"/>
        </w:rPr>
      </w:pPr>
    </w:p>
    <w:p w:rsidR="004F7785" w:rsidRPr="004F7785" w:rsidRDefault="004F7785" w:rsidP="00092C1B">
      <w:pPr>
        <w:rPr>
          <w:rFonts w:ascii="Times New Roman" w:eastAsia="Aptos" w:hAnsi="Times New Roman" w:cs="Times New Roman"/>
          <w:b/>
          <w:bCs/>
          <w:kern w:val="2"/>
          <w:sz w:val="24"/>
          <w:szCs w:val="24"/>
          <w14:ligatures w14:val="standardContextual"/>
        </w:rPr>
      </w:pPr>
    </w:p>
    <w:p w:rsidR="004F7785" w:rsidRPr="004F7785" w:rsidRDefault="004F7785" w:rsidP="004F7785">
      <w:pPr>
        <w:pStyle w:val="Heading1"/>
      </w:pPr>
      <w:bookmarkStart w:id="1" w:name="_Toc217934373"/>
      <w:r w:rsidRPr="004F7785">
        <w:lastRenderedPageBreak/>
        <w:t>Acronym</w:t>
      </w:r>
      <w:bookmarkEnd w:id="1"/>
      <w:r w:rsidRPr="004F7785">
        <w:t xml:space="preserve"> </w:t>
      </w:r>
    </w:p>
    <w:p w:rsidR="004F7785" w:rsidRPr="004F7785" w:rsidRDefault="004F7785" w:rsidP="004F7785">
      <w:pPr>
        <w:rPr>
          <w:rFonts w:ascii="Times New Roman" w:eastAsia="Calibri" w:hAnsi="Times New Roman" w:cs="Times New Roman"/>
        </w:rPr>
      </w:pPr>
      <w:r w:rsidRPr="004F7785">
        <w:rPr>
          <w:rFonts w:ascii="Times New Roman" w:eastAsia="Calibri" w:hAnsi="Times New Roman" w:cs="Times New Roman"/>
        </w:rPr>
        <w:t>ADRI:</w:t>
      </w:r>
      <w:r w:rsidRPr="004F7785">
        <w:rPr>
          <w:rFonts w:ascii="Times New Roman" w:eastAsia="Calibri" w:hAnsi="Times New Roman" w:cs="Times New Roman"/>
        </w:rPr>
        <w:tab/>
      </w:r>
      <w:r w:rsidRPr="004F7785">
        <w:rPr>
          <w:rFonts w:ascii="Times New Roman" w:eastAsia="Calibri" w:hAnsi="Times New Roman" w:cs="Times New Roman"/>
        </w:rPr>
        <w:tab/>
      </w:r>
      <w:r w:rsidRPr="004F7785">
        <w:rPr>
          <w:rFonts w:ascii="Times New Roman" w:eastAsia="Calibri" w:hAnsi="Times New Roman" w:cs="Times New Roman"/>
          <w:sz w:val="24"/>
        </w:rPr>
        <w:t>Approach, Deployment, Result, Improvement</w:t>
      </w:r>
    </w:p>
    <w:p w:rsidR="004F7785" w:rsidRPr="004F7785" w:rsidRDefault="004F7785" w:rsidP="004F7785">
      <w:pPr>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CPD: </w:t>
      </w:r>
      <w:r w:rsidRPr="004F7785">
        <w:rPr>
          <w:rFonts w:ascii="Times New Roman" w:eastAsia="Times New Roman" w:hAnsi="Times New Roman" w:cs="Times New Roman"/>
          <w:sz w:val="24"/>
          <w:szCs w:val="24"/>
        </w:rPr>
        <w:tab/>
      </w:r>
      <w:r w:rsidRPr="004F7785">
        <w:rPr>
          <w:rFonts w:ascii="Times New Roman" w:eastAsia="Times New Roman" w:hAnsi="Times New Roman" w:cs="Times New Roman"/>
          <w:sz w:val="24"/>
          <w:szCs w:val="24"/>
        </w:rPr>
        <w:tab/>
        <w:t>Continuous Professional Development</w:t>
      </w:r>
    </w:p>
    <w:p w:rsidR="004F7785" w:rsidRPr="004F7785" w:rsidRDefault="004F7785" w:rsidP="004F7785">
      <w:pPr>
        <w:rPr>
          <w:rFonts w:ascii="Times New Roman" w:eastAsia="Calibri" w:hAnsi="Times New Roman" w:cs="Times New Roman"/>
          <w:bCs/>
          <w:kern w:val="2"/>
          <w:sz w:val="24"/>
          <w:szCs w:val="24"/>
          <w14:ligatures w14:val="standardContextual"/>
        </w:rPr>
      </w:pPr>
      <w:r w:rsidRPr="004F7785">
        <w:rPr>
          <w:rFonts w:ascii="Times New Roman" w:eastAsia="Calibri" w:hAnsi="Times New Roman" w:cs="Times New Roman"/>
          <w:bCs/>
          <w:kern w:val="2"/>
          <w:sz w:val="24"/>
          <w:szCs w:val="24"/>
          <w14:ligatures w14:val="standardContextual"/>
        </w:rPr>
        <w:t xml:space="preserve">ELO’s: </w:t>
      </w:r>
      <w:r w:rsidRPr="004F7785">
        <w:rPr>
          <w:rFonts w:ascii="Times New Roman" w:eastAsia="Calibri" w:hAnsi="Times New Roman" w:cs="Times New Roman"/>
          <w:bCs/>
          <w:kern w:val="2"/>
          <w:sz w:val="24"/>
          <w:szCs w:val="24"/>
          <w14:ligatures w14:val="standardContextual"/>
        </w:rPr>
        <w:tab/>
        <w:t>Expected Learning Outcomes</w:t>
      </w:r>
    </w:p>
    <w:p w:rsidR="004F7785" w:rsidRPr="004F7785" w:rsidRDefault="004F7785" w:rsidP="004F7785">
      <w:pPr>
        <w:rPr>
          <w:rFonts w:ascii="Times New Roman" w:eastAsia="Calibri" w:hAnsi="Times New Roman" w:cs="Times New Roman"/>
          <w:bCs/>
          <w:kern w:val="2"/>
          <w:sz w:val="24"/>
          <w:szCs w:val="24"/>
          <w14:ligatures w14:val="standardContextual"/>
        </w:rPr>
      </w:pPr>
      <w:r w:rsidRPr="004F7785">
        <w:rPr>
          <w:rFonts w:ascii="Times New Roman" w:eastAsia="Calibri" w:hAnsi="Times New Roman" w:cs="Times New Roman"/>
          <w:bCs/>
          <w:kern w:val="2"/>
          <w:sz w:val="24"/>
          <w:szCs w:val="24"/>
          <w14:ligatures w14:val="standardContextual"/>
        </w:rPr>
        <w:t xml:space="preserve">ENQF: </w:t>
      </w:r>
      <w:r w:rsidRPr="004F7785">
        <w:rPr>
          <w:rFonts w:ascii="Times New Roman" w:eastAsia="Calibri" w:hAnsi="Times New Roman" w:cs="Times New Roman"/>
          <w:bCs/>
          <w:kern w:val="2"/>
          <w:sz w:val="24"/>
          <w:szCs w:val="24"/>
          <w14:ligatures w14:val="standardContextual"/>
        </w:rPr>
        <w:tab/>
        <w:t>Ethiopia National Qualification Framework</w:t>
      </w:r>
    </w:p>
    <w:p w:rsidR="004F7785" w:rsidRPr="004F7785" w:rsidRDefault="004F7785" w:rsidP="004F7785">
      <w:pPr>
        <w:rPr>
          <w:rFonts w:ascii="Times New Roman" w:eastAsia="Calibri" w:hAnsi="Times New Roman" w:cs="Times New Roman"/>
          <w:sz w:val="24"/>
          <w:szCs w:val="24"/>
        </w:rPr>
      </w:pPr>
      <w:r w:rsidRPr="004F7785">
        <w:rPr>
          <w:rFonts w:ascii="Times New Roman" w:eastAsia="Calibri" w:hAnsi="Times New Roman" w:cs="Times New Roman"/>
          <w:sz w:val="24"/>
          <w:szCs w:val="24"/>
        </w:rPr>
        <w:t xml:space="preserve">FGD: </w:t>
      </w:r>
      <w:r w:rsidRPr="004F7785">
        <w:rPr>
          <w:rFonts w:ascii="Times New Roman" w:eastAsia="Calibri" w:hAnsi="Times New Roman" w:cs="Times New Roman"/>
          <w:sz w:val="24"/>
          <w:szCs w:val="24"/>
        </w:rPr>
        <w:tab/>
      </w:r>
      <w:r w:rsidRPr="004F7785">
        <w:rPr>
          <w:rFonts w:ascii="Times New Roman" w:eastAsia="Calibri" w:hAnsi="Times New Roman" w:cs="Times New Roman"/>
          <w:sz w:val="24"/>
          <w:szCs w:val="24"/>
        </w:rPr>
        <w:tab/>
        <w:t xml:space="preserve">Focus Group Discussion </w:t>
      </w:r>
    </w:p>
    <w:p w:rsidR="004F7785" w:rsidRPr="004F7785" w:rsidRDefault="004F7785" w:rsidP="004F7785">
      <w:pPr>
        <w:rPr>
          <w:rFonts w:ascii="Times New Roman" w:eastAsia="Calibri" w:hAnsi="Times New Roman" w:cs="Times New Roman"/>
          <w:bCs/>
          <w:color w:val="000000"/>
          <w:sz w:val="24"/>
          <w:szCs w:val="24"/>
        </w:rPr>
      </w:pPr>
      <w:r w:rsidRPr="004F7785">
        <w:rPr>
          <w:rFonts w:ascii="Times New Roman" w:eastAsia="Calibri" w:hAnsi="Times New Roman" w:cs="Times New Roman"/>
          <w:bCs/>
          <w:color w:val="000000"/>
          <w:sz w:val="24"/>
          <w:szCs w:val="24"/>
        </w:rPr>
        <w:t xml:space="preserve">HEI: </w:t>
      </w:r>
      <w:r w:rsidRPr="004F7785">
        <w:rPr>
          <w:rFonts w:ascii="Times New Roman" w:eastAsia="Calibri" w:hAnsi="Times New Roman" w:cs="Times New Roman"/>
          <w:bCs/>
          <w:color w:val="000000"/>
          <w:sz w:val="24"/>
          <w:szCs w:val="24"/>
        </w:rPr>
        <w:tab/>
      </w:r>
      <w:r w:rsidRPr="004F7785">
        <w:rPr>
          <w:rFonts w:ascii="Times New Roman" w:eastAsia="Calibri" w:hAnsi="Times New Roman" w:cs="Times New Roman"/>
          <w:bCs/>
          <w:color w:val="000000"/>
          <w:sz w:val="24"/>
          <w:szCs w:val="24"/>
        </w:rPr>
        <w:tab/>
        <w:t xml:space="preserve">Higher Education Institution </w:t>
      </w:r>
    </w:p>
    <w:p w:rsidR="004F7785" w:rsidRPr="004F7785" w:rsidRDefault="004F7785" w:rsidP="004F7785">
      <w:pPr>
        <w:rPr>
          <w:rFonts w:ascii="Times New Roman" w:eastAsia="Calibri" w:hAnsi="Times New Roman" w:cs="Times New Roman"/>
          <w:sz w:val="24"/>
          <w:szCs w:val="24"/>
        </w:rPr>
      </w:pPr>
      <w:r w:rsidRPr="004F7785">
        <w:rPr>
          <w:rFonts w:ascii="Times New Roman" w:eastAsia="SimSun" w:hAnsi="Times New Roman" w:cs="Times New Roman"/>
          <w:sz w:val="24"/>
          <w:szCs w:val="24"/>
          <w:lang w:eastAsia="zh-CN"/>
        </w:rPr>
        <w:t>HR</w:t>
      </w:r>
      <w:r w:rsidRPr="004F7785">
        <w:rPr>
          <w:rFonts w:ascii="Times New Roman" w:eastAsia="Calibri" w:hAnsi="Times New Roman" w:cs="Times New Roman"/>
          <w:sz w:val="24"/>
          <w:szCs w:val="24"/>
        </w:rPr>
        <w:t xml:space="preserve">: </w:t>
      </w:r>
      <w:r w:rsidRPr="004F7785">
        <w:rPr>
          <w:rFonts w:ascii="Times New Roman" w:eastAsia="Calibri" w:hAnsi="Times New Roman" w:cs="Times New Roman"/>
          <w:sz w:val="24"/>
          <w:szCs w:val="24"/>
        </w:rPr>
        <w:tab/>
      </w:r>
      <w:r w:rsidRPr="004F7785">
        <w:rPr>
          <w:rFonts w:ascii="Times New Roman" w:eastAsia="Calibri" w:hAnsi="Times New Roman" w:cs="Times New Roman"/>
          <w:sz w:val="24"/>
          <w:szCs w:val="24"/>
        </w:rPr>
        <w:tab/>
        <w:t xml:space="preserve">Human Resource </w:t>
      </w:r>
    </w:p>
    <w:p w:rsidR="004F7785" w:rsidRPr="004F7785" w:rsidRDefault="004F7785" w:rsidP="004F7785">
      <w:pPr>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HRM: </w:t>
      </w:r>
      <w:r w:rsidRPr="004F7785">
        <w:rPr>
          <w:rFonts w:ascii="Times New Roman" w:eastAsia="SimSun" w:hAnsi="Times New Roman" w:cs="Times New Roman"/>
          <w:sz w:val="24"/>
          <w:szCs w:val="24"/>
          <w:lang w:eastAsia="zh-CN"/>
        </w:rPr>
        <w:tab/>
      </w:r>
      <w:r w:rsidRPr="004F7785">
        <w:rPr>
          <w:rFonts w:ascii="Times New Roman" w:eastAsia="SimSun" w:hAnsi="Times New Roman" w:cs="Times New Roman"/>
          <w:sz w:val="24"/>
          <w:szCs w:val="24"/>
          <w:lang w:eastAsia="zh-CN"/>
        </w:rPr>
        <w:tab/>
        <w:t>Human Resource Management</w:t>
      </w:r>
    </w:p>
    <w:p w:rsidR="004F7785" w:rsidRPr="004F7785" w:rsidRDefault="004F7785" w:rsidP="004F7785">
      <w:pPr>
        <w:rPr>
          <w:rFonts w:ascii="Times New Roman" w:eastAsia="Aptos" w:hAnsi="Times New Roman" w:cs="Times New Roman"/>
          <w:kern w:val="2"/>
          <w:sz w:val="24"/>
          <w:szCs w:val="24"/>
          <w14:ligatures w14:val="standardContextual"/>
        </w:rPr>
      </w:pPr>
      <w:r w:rsidRPr="004F7785">
        <w:rPr>
          <w:rFonts w:ascii="Times New Roman" w:eastAsia="Aptos" w:hAnsi="Times New Roman" w:cs="Times New Roman"/>
          <w:kern w:val="2"/>
          <w:sz w:val="24"/>
          <w:szCs w:val="24"/>
          <w14:ligatures w14:val="standardContextual"/>
        </w:rPr>
        <w:t xml:space="preserve">KPIs: </w:t>
      </w:r>
      <w:r w:rsidRPr="004F7785">
        <w:rPr>
          <w:rFonts w:ascii="Times New Roman" w:eastAsia="Aptos" w:hAnsi="Times New Roman" w:cs="Times New Roman"/>
          <w:kern w:val="2"/>
          <w:sz w:val="24"/>
          <w:szCs w:val="24"/>
          <w14:ligatures w14:val="standardContextual"/>
        </w:rPr>
        <w:tab/>
      </w:r>
      <w:r w:rsidRPr="004F7785">
        <w:rPr>
          <w:rFonts w:ascii="Times New Roman" w:eastAsia="Aptos" w:hAnsi="Times New Roman" w:cs="Times New Roman"/>
          <w:kern w:val="2"/>
          <w:sz w:val="24"/>
          <w:szCs w:val="24"/>
          <w14:ligatures w14:val="standardContextual"/>
        </w:rPr>
        <w:tab/>
        <w:t>Key Performance Indicators</w:t>
      </w:r>
    </w:p>
    <w:p w:rsidR="004F7785" w:rsidRPr="004F7785" w:rsidRDefault="004F7785" w:rsidP="004F7785">
      <w:pPr>
        <w:rPr>
          <w:rFonts w:ascii="Times New Roman" w:eastAsia="Calibri" w:hAnsi="Times New Roman" w:cs="Times New Roman"/>
        </w:rPr>
      </w:pPr>
      <w:r w:rsidRPr="004F7785">
        <w:rPr>
          <w:rFonts w:ascii="Times New Roman" w:eastAsia="Aptos" w:hAnsi="Times New Roman" w:cs="Times New Roman"/>
          <w:kern w:val="2"/>
          <w:sz w:val="24"/>
          <w:szCs w:val="24"/>
          <w14:ligatures w14:val="standardContextual"/>
        </w:rPr>
        <w:t xml:space="preserve"> M&amp;E: </w:t>
      </w:r>
      <w:r w:rsidRPr="004F7785">
        <w:rPr>
          <w:rFonts w:ascii="Times New Roman" w:eastAsia="Aptos" w:hAnsi="Times New Roman" w:cs="Times New Roman"/>
          <w:kern w:val="2"/>
          <w:sz w:val="24"/>
          <w:szCs w:val="24"/>
          <w14:ligatures w14:val="standardContextual"/>
        </w:rPr>
        <w:tab/>
        <w:t>Monitoring and Evaluation</w:t>
      </w:r>
    </w:p>
    <w:p w:rsidR="004F7785" w:rsidRPr="004F7785" w:rsidRDefault="004F7785" w:rsidP="004F7785">
      <w:pPr>
        <w:rPr>
          <w:rFonts w:ascii="Times New Roman" w:eastAsia="Times New Roman" w:hAnsi="Times New Roman" w:cs="Times New Roman"/>
          <w:sz w:val="24"/>
          <w:szCs w:val="24"/>
        </w:rPr>
      </w:pPr>
      <w:proofErr w:type="spellStart"/>
      <w:r w:rsidRPr="004F7785">
        <w:rPr>
          <w:rFonts w:ascii="Times New Roman" w:eastAsia="Times New Roman" w:hAnsi="Times New Roman" w:cs="Times New Roman"/>
          <w:sz w:val="24"/>
          <w:szCs w:val="24"/>
        </w:rPr>
        <w:t>MoU</w:t>
      </w:r>
      <w:proofErr w:type="spellEnd"/>
      <w:r w:rsidRPr="004F7785">
        <w:rPr>
          <w:rFonts w:ascii="Times New Roman" w:eastAsia="Times New Roman" w:hAnsi="Times New Roman" w:cs="Times New Roman"/>
          <w:sz w:val="24"/>
          <w:szCs w:val="24"/>
        </w:rPr>
        <w:t xml:space="preserve">: </w:t>
      </w:r>
      <w:r w:rsidRPr="004F7785">
        <w:rPr>
          <w:rFonts w:ascii="Times New Roman" w:eastAsia="Times New Roman" w:hAnsi="Times New Roman" w:cs="Times New Roman"/>
          <w:sz w:val="24"/>
          <w:szCs w:val="24"/>
        </w:rPr>
        <w:tab/>
      </w:r>
      <w:r w:rsidRPr="004F7785">
        <w:rPr>
          <w:rFonts w:ascii="Times New Roman" w:eastAsia="Times New Roman" w:hAnsi="Times New Roman" w:cs="Times New Roman"/>
          <w:sz w:val="24"/>
          <w:szCs w:val="24"/>
        </w:rPr>
        <w:tab/>
        <w:t>Memorandum of Understanding</w:t>
      </w:r>
    </w:p>
    <w:p w:rsidR="004F7785" w:rsidRPr="004F7785" w:rsidRDefault="004F7785" w:rsidP="004F7785">
      <w:pPr>
        <w:rPr>
          <w:rFonts w:ascii="Times New Roman" w:eastAsia="SimSun" w:hAnsi="Times New Roman" w:cs="Times New Roman"/>
          <w:sz w:val="24"/>
          <w:szCs w:val="24"/>
          <w:lang w:eastAsia="zh-CN"/>
        </w:rPr>
      </w:pPr>
      <w:proofErr w:type="spellStart"/>
      <w:r w:rsidRPr="004F7785">
        <w:rPr>
          <w:rFonts w:ascii="Times New Roman" w:eastAsia="SimSun" w:hAnsi="Times New Roman" w:cs="Times New Roman"/>
          <w:sz w:val="24"/>
          <w:szCs w:val="24"/>
          <w:lang w:eastAsia="zh-CN"/>
        </w:rPr>
        <w:t>MoV</w:t>
      </w:r>
      <w:proofErr w:type="spellEnd"/>
      <w:r w:rsidRPr="004F7785">
        <w:rPr>
          <w:rFonts w:ascii="Times New Roman" w:eastAsia="SimSun" w:hAnsi="Times New Roman" w:cs="Times New Roman"/>
          <w:sz w:val="24"/>
          <w:szCs w:val="24"/>
          <w:lang w:eastAsia="zh-CN"/>
        </w:rPr>
        <w:t xml:space="preserve">: </w:t>
      </w:r>
      <w:r w:rsidRPr="004F7785">
        <w:rPr>
          <w:rFonts w:ascii="Times New Roman" w:eastAsia="SimSun" w:hAnsi="Times New Roman" w:cs="Times New Roman"/>
          <w:sz w:val="24"/>
          <w:szCs w:val="24"/>
          <w:lang w:eastAsia="zh-CN"/>
        </w:rPr>
        <w:tab/>
      </w:r>
      <w:r w:rsidRPr="004F7785">
        <w:rPr>
          <w:rFonts w:ascii="Times New Roman" w:eastAsia="SimSun" w:hAnsi="Times New Roman" w:cs="Times New Roman"/>
          <w:sz w:val="24"/>
          <w:szCs w:val="24"/>
          <w:lang w:eastAsia="zh-CN"/>
        </w:rPr>
        <w:tab/>
        <w:t>Means of Verification</w:t>
      </w:r>
    </w:p>
    <w:p w:rsidR="004F7785" w:rsidRPr="004F7785" w:rsidRDefault="004F7785" w:rsidP="004F7785">
      <w:pPr>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QA: </w:t>
      </w:r>
      <w:r w:rsidRPr="004F7785">
        <w:rPr>
          <w:rFonts w:ascii="Times New Roman" w:eastAsia="SimSun" w:hAnsi="Times New Roman" w:cs="Times New Roman"/>
          <w:sz w:val="24"/>
          <w:szCs w:val="24"/>
          <w:lang w:eastAsia="zh-CN"/>
        </w:rPr>
        <w:tab/>
      </w:r>
      <w:r w:rsidRPr="004F7785">
        <w:rPr>
          <w:rFonts w:ascii="Times New Roman" w:eastAsia="SimSun" w:hAnsi="Times New Roman" w:cs="Times New Roman"/>
          <w:sz w:val="24"/>
          <w:szCs w:val="24"/>
          <w:lang w:eastAsia="zh-CN"/>
        </w:rPr>
        <w:tab/>
        <w:t xml:space="preserve">Quality Assurance </w:t>
      </w:r>
    </w:p>
    <w:p w:rsidR="004F7785" w:rsidRPr="004F7785" w:rsidRDefault="004F7785" w:rsidP="004F7785">
      <w:pPr>
        <w:rPr>
          <w:rFonts w:ascii="Times New Roman" w:eastAsia="Calibri" w:hAnsi="Times New Roman" w:cs="Times New Roman"/>
          <w:bCs/>
          <w:kern w:val="2"/>
          <w:sz w:val="24"/>
          <w:szCs w:val="24"/>
          <w14:ligatures w14:val="standardContextual"/>
        </w:rPr>
      </w:pPr>
      <w:r w:rsidRPr="004F7785">
        <w:rPr>
          <w:rFonts w:ascii="Times New Roman" w:eastAsia="Aptos" w:hAnsi="Times New Roman" w:cs="Times New Roman"/>
          <w:sz w:val="24"/>
          <w:szCs w:val="24"/>
        </w:rPr>
        <w:t xml:space="preserve">SMART: </w:t>
      </w:r>
      <w:r w:rsidRPr="004F7785">
        <w:rPr>
          <w:rFonts w:ascii="Times New Roman" w:eastAsia="Aptos" w:hAnsi="Times New Roman" w:cs="Times New Roman"/>
          <w:sz w:val="24"/>
          <w:szCs w:val="24"/>
        </w:rPr>
        <w:tab/>
        <w:t>Specific, Measurable, Attainable, Reliable, Time bounded</w:t>
      </w:r>
    </w:p>
    <w:p w:rsidR="004F7785" w:rsidRPr="004F7785" w:rsidRDefault="004F7785" w:rsidP="004F7785">
      <w:pPr>
        <w:rPr>
          <w:rFonts w:ascii="Times New Roman" w:hAnsi="Times New Roman" w:cs="Times New Roman"/>
          <w:sz w:val="24"/>
        </w:rPr>
      </w:pPr>
      <w:proofErr w:type="spellStart"/>
      <w:r w:rsidRPr="004F7785">
        <w:rPr>
          <w:rFonts w:ascii="Times New Roman" w:hAnsi="Times New Roman" w:cs="Times New Roman"/>
          <w:sz w:val="24"/>
        </w:rPr>
        <w:t>ToR</w:t>
      </w:r>
      <w:proofErr w:type="spellEnd"/>
      <w:r w:rsidRPr="004F7785">
        <w:rPr>
          <w:rFonts w:ascii="Times New Roman" w:hAnsi="Times New Roman" w:cs="Times New Roman"/>
          <w:sz w:val="24"/>
        </w:rPr>
        <w:t xml:space="preserve">: </w:t>
      </w:r>
      <w:r w:rsidRPr="004F7785">
        <w:rPr>
          <w:rFonts w:ascii="Times New Roman" w:hAnsi="Times New Roman" w:cs="Times New Roman"/>
          <w:sz w:val="24"/>
        </w:rPr>
        <w:tab/>
      </w:r>
      <w:r w:rsidRPr="004F7785">
        <w:rPr>
          <w:rFonts w:ascii="Times New Roman" w:hAnsi="Times New Roman" w:cs="Times New Roman"/>
          <w:sz w:val="24"/>
        </w:rPr>
        <w:tab/>
        <w:t>Terms of Reference</w:t>
      </w:r>
    </w:p>
    <w:p w:rsidR="004F7785" w:rsidRPr="004F7785" w:rsidRDefault="004F7785" w:rsidP="004F7785">
      <w:pPr>
        <w:rPr>
          <w:rFonts w:ascii="Times New Roman" w:eastAsia="Calibri" w:hAnsi="Times New Roman" w:cs="Times New Roman"/>
          <w:sz w:val="24"/>
          <w:szCs w:val="24"/>
        </w:rPr>
      </w:pPr>
    </w:p>
    <w:p w:rsidR="004F7785" w:rsidRPr="004F7785" w:rsidRDefault="004F7785" w:rsidP="004F7785">
      <w:pPr>
        <w:rPr>
          <w:rFonts w:ascii="Times New Roman" w:eastAsia="Times New Roman" w:hAnsi="Times New Roman" w:cs="Times New Roman"/>
          <w:sz w:val="24"/>
          <w:szCs w:val="24"/>
        </w:rPr>
      </w:pPr>
    </w:p>
    <w:p w:rsidR="004F7785" w:rsidRPr="004F7785" w:rsidRDefault="004F7785" w:rsidP="004F7785">
      <w:pPr>
        <w:rPr>
          <w:rFonts w:ascii="Times New Roman" w:hAnsi="Times New Roman" w:cs="Times New Roman"/>
          <w:sz w:val="24"/>
        </w:rPr>
      </w:pPr>
    </w:p>
    <w:p w:rsidR="004F7785" w:rsidRPr="004F7785" w:rsidRDefault="004F7785" w:rsidP="004F7785">
      <w:pPr>
        <w:pStyle w:val="Heading1"/>
      </w:pPr>
    </w:p>
    <w:p w:rsidR="004F7785" w:rsidRPr="004F7785" w:rsidRDefault="004F7785" w:rsidP="004F7785">
      <w:pPr>
        <w:pStyle w:val="Heading1"/>
      </w:pPr>
    </w:p>
    <w:p w:rsidR="004F7785" w:rsidRPr="004F7785" w:rsidRDefault="004F7785" w:rsidP="004F7785">
      <w:pPr>
        <w:pStyle w:val="Heading1"/>
      </w:pPr>
    </w:p>
    <w:p w:rsidR="004F7785" w:rsidRPr="004F7785" w:rsidRDefault="004F7785" w:rsidP="004F7785">
      <w:pPr>
        <w:pStyle w:val="Heading1"/>
      </w:pPr>
    </w:p>
    <w:p w:rsidR="004F7785" w:rsidRPr="004F7785" w:rsidRDefault="004F7785" w:rsidP="004F7785">
      <w:pPr>
        <w:pStyle w:val="Heading1"/>
      </w:pPr>
    </w:p>
    <w:p w:rsidR="004F7785" w:rsidRPr="004F7785" w:rsidRDefault="004F7785" w:rsidP="004F7785">
      <w:pPr>
        <w:rPr>
          <w:rFonts w:ascii="Times New Roman" w:hAnsi="Times New Roman" w:cs="Times New Roman"/>
        </w:rPr>
      </w:pPr>
    </w:p>
    <w:p w:rsidR="004F7785" w:rsidRPr="004F7785" w:rsidRDefault="004F7785" w:rsidP="004F7785">
      <w:pPr>
        <w:rPr>
          <w:rFonts w:ascii="Times New Roman" w:hAnsi="Times New Roman" w:cs="Times New Roman"/>
        </w:rPr>
      </w:pPr>
    </w:p>
    <w:p w:rsidR="00734E51" w:rsidRPr="004F7785" w:rsidRDefault="00734E51" w:rsidP="004F7785">
      <w:pPr>
        <w:pStyle w:val="Heading1"/>
      </w:pPr>
      <w:bookmarkStart w:id="2" w:name="_Toc217934374"/>
      <w:r w:rsidRPr="004F7785">
        <w:lastRenderedPageBreak/>
        <w:t>I</w:t>
      </w:r>
      <w:r w:rsidRPr="004F7785">
        <w:rPr>
          <w:rStyle w:val="Heading1Char"/>
          <w:b/>
          <w:sz w:val="26"/>
        </w:rPr>
        <w:t>NTROCUCTION</w:t>
      </w:r>
      <w:bookmarkEnd w:id="2"/>
    </w:p>
    <w:p w:rsidR="00734E51" w:rsidRPr="004F7785" w:rsidRDefault="00734E51" w:rsidP="006F2853">
      <w:pPr>
        <w:pStyle w:val="Heading2"/>
      </w:pPr>
      <w:bookmarkStart w:id="3" w:name="_Toc217934375"/>
      <w:r w:rsidRPr="004F7785">
        <w:rPr>
          <w:bCs/>
        </w:rPr>
        <w:t xml:space="preserve">1.1. </w:t>
      </w:r>
      <w:r w:rsidRPr="004F7785">
        <w:rPr>
          <w:rStyle w:val="Heading2Char"/>
        </w:rPr>
        <w:t>Purpose</w:t>
      </w:r>
      <w:bookmarkEnd w:id="3"/>
    </w:p>
    <w:p w:rsidR="00734E51" w:rsidRPr="004F7785" w:rsidRDefault="00734E51" w:rsidP="00734E51">
      <w:pPr>
        <w:jc w:val="both"/>
        <w:rPr>
          <w:rFonts w:ascii="Times New Roman" w:hAnsi="Times New Roman" w:cs="Times New Roman"/>
          <w:color w:val="000000" w:themeColor="text1"/>
          <w:sz w:val="24"/>
          <w:szCs w:val="24"/>
        </w:rPr>
      </w:pPr>
      <w:r w:rsidRPr="004F7785">
        <w:rPr>
          <w:rFonts w:ascii="Times New Roman" w:hAnsi="Times New Roman" w:cs="Times New Roman"/>
          <w:color w:val="000000" w:themeColor="text1"/>
          <w:sz w:val="24"/>
          <w:szCs w:val="24"/>
        </w:rPr>
        <w:t xml:space="preserve">The Program-Level External Quality Audit Standards formulated by the Education and Training Authority are designed to ensure that academic programs offered by Higher Education Institutions in Ethiopia meet nationally defined benchmarks for relevance, quality, accountability, and continuous improvement. These standards serve as a cornerstone for enhancing the credibility, effectiveness, and transformative potential of Ethiopia’s higher education system in alignment with the country's legal framework and long-term educational vision. </w:t>
      </w:r>
    </w:p>
    <w:p w:rsidR="00734E51" w:rsidRPr="004F7785" w:rsidRDefault="00734E51" w:rsidP="00734E51">
      <w:pPr>
        <w:jc w:val="both"/>
        <w:rPr>
          <w:rFonts w:ascii="Times New Roman" w:hAnsi="Times New Roman" w:cs="Times New Roman"/>
          <w:color w:val="000000" w:themeColor="text1"/>
          <w:sz w:val="24"/>
          <w:szCs w:val="24"/>
        </w:rPr>
      </w:pPr>
      <w:r w:rsidRPr="004F7785">
        <w:rPr>
          <w:rFonts w:ascii="Times New Roman" w:hAnsi="Times New Roman" w:cs="Times New Roman"/>
          <w:color w:val="000000" w:themeColor="text1"/>
          <w:sz w:val="24"/>
          <w:szCs w:val="24"/>
        </w:rPr>
        <w:t xml:space="preserve">The development of these standards is rooted in the legal mandates provided by the Higher Education Proclamation No. 1152/2019 and Council of Ministers Regulation No. 515/2022, which empower ETA to oversee program-level quality assurance.     </w:t>
      </w:r>
    </w:p>
    <w:p w:rsidR="00734E51" w:rsidRPr="004F7785" w:rsidRDefault="00734E51" w:rsidP="00734E51">
      <w:pPr>
        <w:jc w:val="both"/>
        <w:rPr>
          <w:rFonts w:ascii="Times New Roman" w:hAnsi="Times New Roman" w:cs="Times New Roman"/>
          <w:color w:val="000000" w:themeColor="text1"/>
          <w:sz w:val="24"/>
          <w:szCs w:val="24"/>
        </w:rPr>
      </w:pPr>
      <w:r w:rsidRPr="004F7785">
        <w:rPr>
          <w:rFonts w:ascii="Times New Roman" w:hAnsi="Times New Roman" w:cs="Times New Roman"/>
          <w:b/>
          <w:bCs/>
          <w:color w:val="000000" w:themeColor="text1"/>
          <w:sz w:val="24"/>
          <w:szCs w:val="24"/>
        </w:rPr>
        <w:t>Purpose</w:t>
      </w:r>
      <w:r w:rsidRPr="004F7785">
        <w:rPr>
          <w:rFonts w:ascii="Times New Roman" w:hAnsi="Times New Roman" w:cs="Times New Roman"/>
          <w:color w:val="000000" w:themeColor="text1"/>
          <w:sz w:val="24"/>
          <w:szCs w:val="24"/>
        </w:rPr>
        <w:t>:</w:t>
      </w:r>
    </w:p>
    <w:p w:rsidR="00734E51" w:rsidRPr="004F7785" w:rsidRDefault="00734E51" w:rsidP="00734E51">
      <w:pPr>
        <w:jc w:val="both"/>
        <w:rPr>
          <w:rFonts w:ascii="Times New Roman" w:hAnsi="Times New Roman" w:cs="Times New Roman"/>
          <w:color w:val="000000" w:themeColor="text1"/>
          <w:sz w:val="24"/>
          <w:szCs w:val="24"/>
        </w:rPr>
      </w:pPr>
      <w:r w:rsidRPr="004F7785">
        <w:rPr>
          <w:rFonts w:ascii="Times New Roman" w:hAnsi="Times New Roman" w:cs="Times New Roman"/>
          <w:color w:val="000000" w:themeColor="text1"/>
          <w:sz w:val="24"/>
          <w:szCs w:val="24"/>
        </w:rPr>
        <w:t>The primary purpose of the Program-Level External Quality Audit Standards is to:</w:t>
      </w:r>
    </w:p>
    <w:p w:rsidR="00734E51" w:rsidRPr="004F7785" w:rsidRDefault="00734E51" w:rsidP="00734E51">
      <w:pPr>
        <w:pStyle w:val="ListParagraph"/>
        <w:numPr>
          <w:ilvl w:val="0"/>
          <w:numId w:val="132"/>
        </w:numPr>
        <w:spacing w:after="200" w:line="360" w:lineRule="auto"/>
        <w:contextualSpacing w:val="0"/>
        <w:jc w:val="both"/>
        <w:rPr>
          <w:rFonts w:ascii="Times New Roman" w:hAnsi="Times New Roman" w:cs="Times New Roman"/>
          <w:color w:val="000000" w:themeColor="text1"/>
          <w:sz w:val="24"/>
          <w:szCs w:val="24"/>
        </w:rPr>
      </w:pPr>
      <w:r w:rsidRPr="004F7785">
        <w:rPr>
          <w:rFonts w:ascii="Times New Roman" w:hAnsi="Times New Roman" w:cs="Times New Roman"/>
          <w:b/>
          <w:bCs/>
          <w:color w:val="000000" w:themeColor="text1"/>
          <w:sz w:val="24"/>
          <w:szCs w:val="24"/>
        </w:rPr>
        <w:t>Ensure Program Relevance</w:t>
      </w:r>
      <w:r w:rsidRPr="004F7785">
        <w:rPr>
          <w:rFonts w:ascii="Times New Roman" w:hAnsi="Times New Roman" w:cs="Times New Roman"/>
          <w:color w:val="000000" w:themeColor="text1"/>
          <w:sz w:val="24"/>
          <w:szCs w:val="24"/>
        </w:rPr>
        <w:t xml:space="preserve">: Audit and validate that academic programs are purposefully aligned with Ethiopia’s economic, social, and developmental goals. This includes responsiveness to stakeholder needs such as employability, innovation, and societal well-being. </w:t>
      </w:r>
    </w:p>
    <w:p w:rsidR="00734E51" w:rsidRPr="004F7785" w:rsidRDefault="00734E51" w:rsidP="006F2853">
      <w:pPr>
        <w:pStyle w:val="ListParagraph"/>
        <w:numPr>
          <w:ilvl w:val="0"/>
          <w:numId w:val="132"/>
        </w:numPr>
        <w:spacing w:after="200" w:line="276" w:lineRule="auto"/>
        <w:contextualSpacing w:val="0"/>
        <w:jc w:val="both"/>
        <w:rPr>
          <w:rFonts w:ascii="Times New Roman" w:hAnsi="Times New Roman" w:cs="Times New Roman"/>
          <w:color w:val="000000" w:themeColor="text1"/>
          <w:sz w:val="24"/>
          <w:szCs w:val="24"/>
        </w:rPr>
      </w:pPr>
      <w:r w:rsidRPr="004F7785">
        <w:rPr>
          <w:rFonts w:ascii="Times New Roman" w:hAnsi="Times New Roman" w:cs="Times New Roman"/>
          <w:b/>
          <w:bCs/>
          <w:color w:val="000000" w:themeColor="text1"/>
          <w:sz w:val="24"/>
          <w:szCs w:val="24"/>
        </w:rPr>
        <w:t>Enhance Academic Quality</w:t>
      </w:r>
      <w:r w:rsidRPr="004F7785">
        <w:rPr>
          <w:rFonts w:ascii="Times New Roman" w:hAnsi="Times New Roman" w:cs="Times New Roman"/>
          <w:color w:val="000000" w:themeColor="text1"/>
          <w:sz w:val="24"/>
          <w:szCs w:val="24"/>
        </w:rPr>
        <w:t xml:space="preserve">: Evaluate the effectiveness of internal quality assurance mechanisms within programs to ensure that teaching, learning, and assessment practices are robust, evidence-based, and promote excellence.  </w:t>
      </w:r>
    </w:p>
    <w:p w:rsidR="00734E51" w:rsidRPr="004F7785" w:rsidRDefault="00734E51" w:rsidP="006F2853">
      <w:pPr>
        <w:pStyle w:val="ListParagraph"/>
        <w:numPr>
          <w:ilvl w:val="0"/>
          <w:numId w:val="132"/>
        </w:numPr>
        <w:spacing w:after="200" w:line="276" w:lineRule="auto"/>
        <w:contextualSpacing w:val="0"/>
        <w:jc w:val="both"/>
        <w:rPr>
          <w:rFonts w:ascii="Times New Roman" w:hAnsi="Times New Roman" w:cs="Times New Roman"/>
          <w:color w:val="000000" w:themeColor="text1"/>
          <w:sz w:val="24"/>
          <w:szCs w:val="24"/>
        </w:rPr>
      </w:pPr>
      <w:r w:rsidRPr="004F7785">
        <w:rPr>
          <w:rFonts w:ascii="Times New Roman" w:hAnsi="Times New Roman" w:cs="Times New Roman"/>
          <w:b/>
          <w:bCs/>
          <w:color w:val="000000" w:themeColor="text1"/>
          <w:sz w:val="24"/>
          <w:szCs w:val="24"/>
        </w:rPr>
        <w:t>Promote Institutional Accountability</w:t>
      </w:r>
      <w:r w:rsidRPr="004F7785">
        <w:rPr>
          <w:rFonts w:ascii="Times New Roman" w:hAnsi="Times New Roman" w:cs="Times New Roman"/>
          <w:color w:val="000000" w:themeColor="text1"/>
          <w:sz w:val="24"/>
          <w:szCs w:val="24"/>
        </w:rPr>
        <w:t xml:space="preserve">: Address longstanding gaps in Ethiopia’s quality assurance framework by enforcing legal and procedural mechanisms that compel HEIs to respond to audit recommendations. This strengthens public confidence in the higher education system. </w:t>
      </w:r>
    </w:p>
    <w:p w:rsidR="00734E51" w:rsidRPr="004F7785" w:rsidRDefault="00734E51" w:rsidP="006F2853">
      <w:pPr>
        <w:pStyle w:val="ListParagraph"/>
        <w:numPr>
          <w:ilvl w:val="0"/>
          <w:numId w:val="132"/>
        </w:numPr>
        <w:spacing w:after="200" w:line="276" w:lineRule="auto"/>
        <w:contextualSpacing w:val="0"/>
        <w:jc w:val="both"/>
        <w:rPr>
          <w:rFonts w:ascii="Times New Roman" w:hAnsi="Times New Roman" w:cs="Times New Roman"/>
          <w:color w:val="000000" w:themeColor="text1"/>
          <w:sz w:val="24"/>
          <w:szCs w:val="24"/>
        </w:rPr>
      </w:pPr>
      <w:r w:rsidRPr="004F7785">
        <w:rPr>
          <w:rFonts w:ascii="Times New Roman" w:hAnsi="Times New Roman" w:cs="Times New Roman"/>
          <w:b/>
          <w:bCs/>
          <w:color w:val="000000" w:themeColor="text1"/>
          <w:sz w:val="24"/>
          <w:szCs w:val="24"/>
        </w:rPr>
        <w:t>Support Continuous Improvement</w:t>
      </w:r>
      <w:r w:rsidRPr="004F7785">
        <w:rPr>
          <w:rFonts w:ascii="Times New Roman" w:hAnsi="Times New Roman" w:cs="Times New Roman"/>
          <w:color w:val="000000" w:themeColor="text1"/>
          <w:sz w:val="24"/>
          <w:szCs w:val="24"/>
        </w:rPr>
        <w:t xml:space="preserve">: Encourage HEIs to cultivate a culture of continuous enhancement by providing actionable and data-informed recommendations. </w:t>
      </w:r>
    </w:p>
    <w:p w:rsidR="006F2853" w:rsidRPr="004F7785" w:rsidRDefault="006F2853" w:rsidP="00734E51">
      <w:pPr>
        <w:pStyle w:val="ListParagraph"/>
        <w:tabs>
          <w:tab w:val="left" w:pos="4303"/>
        </w:tabs>
        <w:spacing w:after="200"/>
        <w:contextualSpacing w:val="0"/>
        <w:jc w:val="both"/>
        <w:rPr>
          <w:rFonts w:ascii="Times New Roman" w:hAnsi="Times New Roman" w:cs="Times New Roman"/>
          <w:color w:val="000000" w:themeColor="text1"/>
          <w:sz w:val="24"/>
          <w:szCs w:val="24"/>
        </w:rPr>
      </w:pPr>
    </w:p>
    <w:p w:rsidR="00734E51" w:rsidRPr="004F7785" w:rsidRDefault="00734E51" w:rsidP="00734E51">
      <w:pPr>
        <w:pStyle w:val="ListParagraph"/>
        <w:tabs>
          <w:tab w:val="left" w:pos="4303"/>
        </w:tabs>
        <w:spacing w:after="200"/>
        <w:contextualSpacing w:val="0"/>
        <w:jc w:val="both"/>
        <w:rPr>
          <w:rFonts w:ascii="Times New Roman" w:hAnsi="Times New Roman" w:cs="Times New Roman"/>
          <w:color w:val="000000" w:themeColor="text1"/>
          <w:sz w:val="24"/>
          <w:szCs w:val="24"/>
        </w:rPr>
      </w:pPr>
      <w:r w:rsidRPr="004F7785">
        <w:rPr>
          <w:rFonts w:ascii="Times New Roman" w:hAnsi="Times New Roman" w:cs="Times New Roman"/>
          <w:color w:val="000000" w:themeColor="text1"/>
          <w:sz w:val="24"/>
          <w:szCs w:val="24"/>
        </w:rPr>
        <w:tab/>
      </w:r>
    </w:p>
    <w:p w:rsidR="00734E51" w:rsidRPr="004F7785" w:rsidRDefault="00734E51" w:rsidP="00734E51">
      <w:pPr>
        <w:pStyle w:val="ListParagraph"/>
        <w:spacing w:after="200"/>
        <w:contextualSpacing w:val="0"/>
        <w:jc w:val="both"/>
        <w:rPr>
          <w:rFonts w:ascii="Times New Roman" w:hAnsi="Times New Roman" w:cs="Times New Roman"/>
          <w:color w:val="000000" w:themeColor="text1"/>
          <w:sz w:val="24"/>
          <w:szCs w:val="24"/>
        </w:rPr>
      </w:pPr>
    </w:p>
    <w:p w:rsidR="006F2853" w:rsidRPr="004F7785" w:rsidRDefault="006F2853" w:rsidP="00734E51">
      <w:pPr>
        <w:pStyle w:val="ListParagraph"/>
        <w:spacing w:after="200"/>
        <w:contextualSpacing w:val="0"/>
        <w:jc w:val="both"/>
        <w:rPr>
          <w:rFonts w:ascii="Times New Roman" w:hAnsi="Times New Roman" w:cs="Times New Roman"/>
          <w:color w:val="000000" w:themeColor="text1"/>
          <w:sz w:val="24"/>
          <w:szCs w:val="24"/>
        </w:rPr>
      </w:pPr>
    </w:p>
    <w:p w:rsidR="00734E51" w:rsidRPr="004F7785" w:rsidRDefault="00734E51" w:rsidP="006F2853">
      <w:pPr>
        <w:pStyle w:val="Heading2"/>
      </w:pPr>
      <w:bookmarkStart w:id="4" w:name="_Toc217115541"/>
      <w:bookmarkStart w:id="5" w:name="_Toc217934376"/>
      <w:r w:rsidRPr="004F7785">
        <w:lastRenderedPageBreak/>
        <w:t>ETA Program Quality Audit principles</w:t>
      </w:r>
      <w:bookmarkEnd w:id="4"/>
      <w:bookmarkEnd w:id="5"/>
    </w:p>
    <w:p w:rsidR="00734E51" w:rsidRPr="004F7785" w:rsidRDefault="00734E51" w:rsidP="00734E51">
      <w:pPr>
        <w:pStyle w:val="Default"/>
        <w:jc w:val="both"/>
        <w:rPr>
          <w:color w:val="000000" w:themeColor="text1"/>
        </w:rPr>
      </w:pPr>
    </w:p>
    <w:p w:rsidR="00734E51" w:rsidRPr="004F7785" w:rsidRDefault="00734E51" w:rsidP="00734E51">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4F7785">
        <w:rPr>
          <w:rFonts w:ascii="Times New Roman" w:hAnsi="Times New Roman" w:cs="Times New Roman"/>
          <w:b/>
          <w:bCs/>
          <w:color w:val="000000" w:themeColor="text1"/>
          <w:sz w:val="24"/>
          <w:szCs w:val="24"/>
        </w:rPr>
        <w:t xml:space="preserve">Fit-for-purpose and Fitness of purpose </w:t>
      </w:r>
    </w:p>
    <w:p w:rsidR="00734E51" w:rsidRPr="004F7785" w:rsidRDefault="00734E51" w:rsidP="00734E51">
      <w:pPr>
        <w:autoSpaceDE w:val="0"/>
        <w:autoSpaceDN w:val="0"/>
        <w:adjustRightInd w:val="0"/>
        <w:spacing w:after="0" w:line="240" w:lineRule="auto"/>
        <w:jc w:val="both"/>
        <w:rPr>
          <w:rFonts w:ascii="Times New Roman" w:hAnsi="Times New Roman" w:cs="Times New Roman"/>
          <w:color w:val="000000" w:themeColor="text1"/>
          <w:sz w:val="24"/>
          <w:szCs w:val="24"/>
        </w:rPr>
      </w:pPr>
    </w:p>
    <w:p w:rsidR="00734E51" w:rsidRPr="004F7785" w:rsidRDefault="00734E51" w:rsidP="00734E51">
      <w:pPr>
        <w:autoSpaceDE w:val="0"/>
        <w:autoSpaceDN w:val="0"/>
        <w:adjustRightInd w:val="0"/>
        <w:spacing w:after="0" w:line="276" w:lineRule="auto"/>
        <w:jc w:val="both"/>
        <w:rPr>
          <w:rFonts w:ascii="Times New Roman" w:hAnsi="Times New Roman" w:cs="Times New Roman"/>
          <w:bCs/>
          <w:color w:val="000000" w:themeColor="text1"/>
          <w:sz w:val="24"/>
          <w:szCs w:val="24"/>
        </w:rPr>
      </w:pPr>
      <w:r w:rsidRPr="004F7785">
        <w:rPr>
          <w:rFonts w:ascii="Times New Roman" w:hAnsi="Times New Roman" w:cs="Times New Roman"/>
          <w:color w:val="000000" w:themeColor="text1"/>
          <w:sz w:val="24"/>
          <w:szCs w:val="24"/>
        </w:rPr>
        <w:t>ETA will consider “fitness for purpose” and “fitness of purpose” during</w:t>
      </w:r>
      <w:r w:rsidRPr="004F7785">
        <w:rPr>
          <w:rFonts w:ascii="Times New Roman" w:hAnsi="Times New Roman" w:cs="Times New Roman"/>
          <w:bCs/>
          <w:color w:val="000000" w:themeColor="text1"/>
          <w:sz w:val="24"/>
          <w:szCs w:val="24"/>
        </w:rPr>
        <w:t xml:space="preserve"> conducting academic quality audit to evaluate the effectiveness of the internal quality assurance systems in placed to ensure the quality of academic programs. Program academic quality audit should be conducted on the basis stated program objectives of HEI’s, its appropriateness as well as alignment program aims and objective with regulatory requirement.  </w:t>
      </w:r>
      <w:r w:rsidR="004F7785" w:rsidRPr="004F7785">
        <w:rPr>
          <w:rFonts w:ascii="Times New Roman" w:hAnsi="Times New Roman" w:cs="Times New Roman"/>
          <w:bCs/>
          <w:color w:val="000000" w:themeColor="text1"/>
          <w:sz w:val="24"/>
          <w:szCs w:val="24"/>
        </w:rPr>
        <w:t xml:space="preserve"> </w:t>
      </w:r>
      <w:r w:rsidR="0069465F">
        <w:rPr>
          <w:rFonts w:ascii="Times New Roman" w:hAnsi="Times New Roman" w:cs="Times New Roman"/>
          <w:bCs/>
          <w:color w:val="000000" w:themeColor="text1"/>
          <w:sz w:val="24"/>
          <w:szCs w:val="24"/>
        </w:rPr>
        <w:t xml:space="preserve"> </w:t>
      </w:r>
      <w:r w:rsidRPr="004F7785">
        <w:rPr>
          <w:rFonts w:ascii="Times New Roman" w:hAnsi="Times New Roman" w:cs="Times New Roman"/>
          <w:bCs/>
          <w:color w:val="000000" w:themeColor="text1"/>
          <w:sz w:val="24"/>
          <w:szCs w:val="24"/>
        </w:rPr>
        <w:t xml:space="preserve">    </w:t>
      </w:r>
    </w:p>
    <w:p w:rsidR="00734E51" w:rsidRPr="004F7785" w:rsidRDefault="00734E51" w:rsidP="00734E51">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p>
    <w:p w:rsidR="00734E51" w:rsidRPr="004F7785" w:rsidRDefault="00734E51" w:rsidP="00734E51">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4F7785">
        <w:rPr>
          <w:rFonts w:ascii="Times New Roman" w:hAnsi="Times New Roman" w:cs="Times New Roman"/>
          <w:b/>
          <w:bCs/>
          <w:color w:val="000000" w:themeColor="text1"/>
          <w:sz w:val="24"/>
          <w:szCs w:val="24"/>
        </w:rPr>
        <w:t xml:space="preserve">Evidence-based </w:t>
      </w:r>
    </w:p>
    <w:p w:rsidR="00734E51" w:rsidRPr="004F7785" w:rsidRDefault="00734E51" w:rsidP="00734E51">
      <w:pPr>
        <w:pStyle w:val="ListParagraph"/>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6F2853" w:rsidRPr="004F7785" w:rsidRDefault="00734E51" w:rsidP="004F7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color w:val="000000" w:themeColor="text1"/>
          <w:sz w:val="24"/>
          <w:szCs w:val="24"/>
        </w:rPr>
      </w:pPr>
      <w:r w:rsidRPr="004F7785">
        <w:rPr>
          <w:rFonts w:ascii="Times New Roman" w:hAnsi="Times New Roman" w:cs="Times New Roman"/>
          <w:color w:val="000000" w:themeColor="text1"/>
          <w:sz w:val="24"/>
          <w:szCs w:val="24"/>
        </w:rPr>
        <w:t xml:space="preserve">To ensure the credibility of the program academic quality audit outcomes, judgments should be made on the basis of evidences. In the program academic quality  </w:t>
      </w:r>
      <w:proofErr w:type="spellStart"/>
      <w:r w:rsidRPr="004F7785">
        <w:rPr>
          <w:rFonts w:ascii="Times New Roman" w:hAnsi="Times New Roman" w:cs="Times New Roman"/>
          <w:color w:val="000000" w:themeColor="text1"/>
          <w:sz w:val="24"/>
          <w:szCs w:val="24"/>
        </w:rPr>
        <w:t>auditprocess</w:t>
      </w:r>
      <w:proofErr w:type="spellEnd"/>
      <w:r w:rsidRPr="004F7785">
        <w:rPr>
          <w:rFonts w:ascii="Times New Roman" w:hAnsi="Times New Roman" w:cs="Times New Roman"/>
          <w:color w:val="000000" w:themeColor="text1"/>
          <w:sz w:val="24"/>
          <w:szCs w:val="24"/>
        </w:rPr>
        <w:t xml:space="preserve"> the quality audit panel should validate the information in the self-evaluation report by reviewing documents, engaging in discussions with the academic leaders, academic staff, students and relevant stakeholders   conducting on-site observations, and collecting and analyzing relevant data. </w:t>
      </w:r>
      <w:bookmarkStart w:id="6" w:name="_Toc217115542"/>
    </w:p>
    <w:p w:rsidR="00734E51" w:rsidRPr="004F7785" w:rsidRDefault="00734E51" w:rsidP="006F2853">
      <w:pPr>
        <w:pStyle w:val="Heading2"/>
      </w:pPr>
      <w:bookmarkStart w:id="7" w:name="_Toc217934377"/>
      <w:r w:rsidRPr="004F7785">
        <w:t>Program Quality Audit model: ADRI</w:t>
      </w:r>
      <w:bookmarkEnd w:id="6"/>
      <w:bookmarkEnd w:id="7"/>
      <w:r w:rsidRPr="004F7785">
        <w:t xml:space="preserve">   </w:t>
      </w:r>
    </w:p>
    <w:p w:rsidR="00734E51" w:rsidRPr="004F7785" w:rsidRDefault="00734E51" w:rsidP="00734E51">
      <w:pPr>
        <w:autoSpaceDE w:val="0"/>
        <w:autoSpaceDN w:val="0"/>
        <w:adjustRightInd w:val="0"/>
        <w:spacing w:after="0" w:line="240" w:lineRule="auto"/>
        <w:jc w:val="both"/>
        <w:rPr>
          <w:rFonts w:ascii="Times New Roman" w:hAnsi="Times New Roman" w:cs="Times New Roman"/>
          <w:color w:val="000000" w:themeColor="text1"/>
          <w:sz w:val="24"/>
          <w:szCs w:val="24"/>
        </w:rPr>
      </w:pPr>
    </w:p>
    <w:p w:rsidR="00734E51" w:rsidRPr="004F7785" w:rsidRDefault="00734E51" w:rsidP="00734E51">
      <w:pPr>
        <w:autoSpaceDE w:val="0"/>
        <w:autoSpaceDN w:val="0"/>
        <w:adjustRightInd w:val="0"/>
        <w:spacing w:after="0"/>
        <w:jc w:val="both"/>
        <w:rPr>
          <w:rFonts w:ascii="Times New Roman" w:hAnsi="Times New Roman" w:cs="Times New Roman"/>
          <w:color w:val="000000" w:themeColor="text1"/>
          <w:sz w:val="24"/>
          <w:szCs w:val="24"/>
        </w:rPr>
      </w:pPr>
      <w:r w:rsidRPr="004F7785">
        <w:rPr>
          <w:rFonts w:ascii="Times New Roman" w:hAnsi="Times New Roman" w:cs="Times New Roman"/>
          <w:color w:val="000000" w:themeColor="text1"/>
          <w:sz w:val="24"/>
          <w:szCs w:val="24"/>
        </w:rPr>
        <w:t xml:space="preserve">The ETA program academic quality audit adopted ADRI model to assess the performances of academic programs. These models contain the following four dimensions: </w:t>
      </w:r>
    </w:p>
    <w:p w:rsidR="00734E51" w:rsidRPr="004F7785" w:rsidRDefault="00734E51" w:rsidP="00734E51">
      <w:pPr>
        <w:autoSpaceDE w:val="0"/>
        <w:autoSpaceDN w:val="0"/>
        <w:adjustRightInd w:val="0"/>
        <w:spacing w:after="0"/>
        <w:jc w:val="both"/>
        <w:rPr>
          <w:rFonts w:ascii="Times New Roman" w:hAnsi="Times New Roman" w:cs="Times New Roman"/>
          <w:color w:val="000000" w:themeColor="text1"/>
          <w:sz w:val="24"/>
          <w:szCs w:val="24"/>
        </w:rPr>
      </w:pPr>
      <w:r w:rsidRPr="004F7785">
        <w:rPr>
          <w:rFonts w:ascii="Times New Roman" w:hAnsi="Times New Roman" w:cs="Times New Roman"/>
          <w:color w:val="000000" w:themeColor="text1"/>
          <w:sz w:val="24"/>
          <w:szCs w:val="24"/>
        </w:rPr>
        <w:t xml:space="preserve">     </w:t>
      </w:r>
    </w:p>
    <w:p w:rsidR="00734E51" w:rsidRPr="004F7785" w:rsidRDefault="00734E51" w:rsidP="00734E51">
      <w:pPr>
        <w:autoSpaceDE w:val="0"/>
        <w:autoSpaceDN w:val="0"/>
        <w:adjustRightInd w:val="0"/>
        <w:spacing w:after="0"/>
        <w:jc w:val="both"/>
        <w:rPr>
          <w:rFonts w:ascii="Times New Roman" w:hAnsi="Times New Roman" w:cs="Times New Roman"/>
          <w:color w:val="000000" w:themeColor="text1"/>
          <w:sz w:val="24"/>
          <w:szCs w:val="24"/>
        </w:rPr>
      </w:pPr>
      <w:r w:rsidRPr="004F7785">
        <w:rPr>
          <w:rFonts w:ascii="Times New Roman" w:hAnsi="Times New Roman" w:cs="Times New Roman"/>
          <w:b/>
          <w:color w:val="000000" w:themeColor="text1"/>
          <w:sz w:val="24"/>
          <w:szCs w:val="24"/>
        </w:rPr>
        <w:t>Approach</w:t>
      </w:r>
      <w:r w:rsidRPr="004F7785">
        <w:rPr>
          <w:rFonts w:ascii="Times New Roman" w:hAnsi="Times New Roman" w:cs="Times New Roman"/>
          <w:color w:val="000000" w:themeColor="text1"/>
          <w:sz w:val="24"/>
          <w:szCs w:val="24"/>
        </w:rPr>
        <w:t>: Addresses the questions: What is the strategy for achieving the program objectives and the intended learning outcomes?  What are the measurements of success? What data was used to monitor progress over time?  How was performance indicators developed?</w:t>
      </w:r>
    </w:p>
    <w:p w:rsidR="00734E51" w:rsidRPr="004F7785" w:rsidRDefault="00734E51" w:rsidP="00734E51">
      <w:pPr>
        <w:autoSpaceDE w:val="0"/>
        <w:autoSpaceDN w:val="0"/>
        <w:adjustRightInd w:val="0"/>
        <w:spacing w:after="0"/>
        <w:jc w:val="both"/>
        <w:rPr>
          <w:rFonts w:ascii="Times New Roman" w:hAnsi="Times New Roman" w:cs="Times New Roman"/>
          <w:b/>
          <w:color w:val="000000" w:themeColor="text1"/>
          <w:sz w:val="24"/>
          <w:szCs w:val="24"/>
        </w:rPr>
      </w:pPr>
    </w:p>
    <w:p w:rsidR="00734E51" w:rsidRPr="004F7785" w:rsidRDefault="00734E51" w:rsidP="00734E51">
      <w:pPr>
        <w:autoSpaceDE w:val="0"/>
        <w:autoSpaceDN w:val="0"/>
        <w:adjustRightInd w:val="0"/>
        <w:spacing w:after="0"/>
        <w:jc w:val="both"/>
        <w:rPr>
          <w:rFonts w:ascii="Times New Roman" w:hAnsi="Times New Roman" w:cs="Times New Roman"/>
          <w:color w:val="000000" w:themeColor="text1"/>
          <w:sz w:val="24"/>
          <w:szCs w:val="24"/>
        </w:rPr>
      </w:pPr>
      <w:r w:rsidRPr="004F7785">
        <w:rPr>
          <w:rFonts w:ascii="Times New Roman" w:hAnsi="Times New Roman" w:cs="Times New Roman"/>
          <w:b/>
          <w:color w:val="000000" w:themeColor="text1"/>
          <w:sz w:val="24"/>
          <w:szCs w:val="24"/>
        </w:rPr>
        <w:t>Deployment</w:t>
      </w:r>
      <w:r w:rsidRPr="004F7785">
        <w:rPr>
          <w:rFonts w:ascii="Times New Roman" w:hAnsi="Times New Roman" w:cs="Times New Roman"/>
          <w:color w:val="000000" w:themeColor="text1"/>
          <w:sz w:val="24"/>
          <w:szCs w:val="24"/>
        </w:rPr>
        <w:t xml:space="preserve">: The degree to which the established strategies, structures and processes have been implemented across the organization and down through the organization; the extent to which staff members understand and have embraced the program’s approach; how well the strategies, structures and processes have been integrated into the day-to-day operation of the program? </w:t>
      </w:r>
    </w:p>
    <w:p w:rsidR="00734E51" w:rsidRPr="004F7785" w:rsidRDefault="00734E51" w:rsidP="00734E51">
      <w:pPr>
        <w:autoSpaceDE w:val="0"/>
        <w:autoSpaceDN w:val="0"/>
        <w:adjustRightInd w:val="0"/>
        <w:spacing w:after="0"/>
        <w:jc w:val="both"/>
        <w:rPr>
          <w:rFonts w:ascii="Times New Roman" w:hAnsi="Times New Roman" w:cs="Times New Roman"/>
          <w:color w:val="000000" w:themeColor="text1"/>
          <w:sz w:val="24"/>
          <w:szCs w:val="24"/>
        </w:rPr>
      </w:pPr>
    </w:p>
    <w:p w:rsidR="00734E51" w:rsidRPr="004F7785" w:rsidRDefault="00734E51" w:rsidP="00734E51">
      <w:pPr>
        <w:autoSpaceDE w:val="0"/>
        <w:autoSpaceDN w:val="0"/>
        <w:adjustRightInd w:val="0"/>
        <w:spacing w:after="0"/>
        <w:jc w:val="both"/>
        <w:rPr>
          <w:rFonts w:ascii="Times New Roman" w:hAnsi="Times New Roman" w:cs="Times New Roman"/>
          <w:color w:val="000000" w:themeColor="text1"/>
          <w:sz w:val="24"/>
          <w:szCs w:val="24"/>
        </w:rPr>
      </w:pPr>
      <w:r w:rsidRPr="004F7785">
        <w:rPr>
          <w:rFonts w:ascii="Times New Roman" w:hAnsi="Times New Roman" w:cs="Times New Roman"/>
          <w:b/>
          <w:color w:val="000000" w:themeColor="text1"/>
          <w:sz w:val="24"/>
          <w:szCs w:val="24"/>
        </w:rPr>
        <w:t>Results</w:t>
      </w:r>
      <w:r w:rsidRPr="004F7785">
        <w:rPr>
          <w:rFonts w:ascii="Times New Roman" w:hAnsi="Times New Roman" w:cs="Times New Roman"/>
          <w:color w:val="000000" w:themeColor="text1"/>
          <w:sz w:val="24"/>
          <w:szCs w:val="24"/>
        </w:rPr>
        <w:t xml:space="preserve">: What are the results? How well have the objectives of the program been achieved and the intended learning outcomes been fulfilled? How is performance monitored? How is the data related to the measurements of success (determined as part of the Approach) collected, collated and reported? To what degree are trends of improvement evident in the data?  </w:t>
      </w:r>
    </w:p>
    <w:p w:rsidR="00734E51" w:rsidRPr="004F7785" w:rsidRDefault="00734E51" w:rsidP="00734E51">
      <w:pPr>
        <w:autoSpaceDE w:val="0"/>
        <w:autoSpaceDN w:val="0"/>
        <w:adjustRightInd w:val="0"/>
        <w:spacing w:after="0"/>
        <w:jc w:val="both"/>
        <w:rPr>
          <w:rFonts w:ascii="Times New Roman" w:hAnsi="Times New Roman" w:cs="Times New Roman"/>
          <w:color w:val="000000" w:themeColor="text1"/>
          <w:sz w:val="26"/>
          <w:szCs w:val="26"/>
        </w:rPr>
      </w:pPr>
    </w:p>
    <w:p w:rsidR="00734E51" w:rsidRPr="004F7785" w:rsidRDefault="00734E51" w:rsidP="00734E51">
      <w:pPr>
        <w:autoSpaceDE w:val="0"/>
        <w:autoSpaceDN w:val="0"/>
        <w:adjustRightInd w:val="0"/>
        <w:spacing w:after="0"/>
        <w:jc w:val="both"/>
        <w:rPr>
          <w:rFonts w:ascii="Times New Roman" w:hAnsi="Times New Roman" w:cs="Times New Roman"/>
          <w:color w:val="000000" w:themeColor="text1"/>
          <w:sz w:val="24"/>
          <w:szCs w:val="24"/>
        </w:rPr>
      </w:pPr>
      <w:r w:rsidRPr="004F7785">
        <w:rPr>
          <w:rFonts w:ascii="Times New Roman" w:hAnsi="Times New Roman" w:cs="Times New Roman"/>
          <w:b/>
          <w:color w:val="000000" w:themeColor="text1"/>
          <w:sz w:val="24"/>
          <w:szCs w:val="24"/>
        </w:rPr>
        <w:t>Improvement:</w:t>
      </w:r>
      <w:r w:rsidRPr="004F7785">
        <w:rPr>
          <w:rFonts w:ascii="Times New Roman" w:hAnsi="Times New Roman" w:cs="Times New Roman"/>
          <w:color w:val="000000" w:themeColor="text1"/>
          <w:sz w:val="24"/>
          <w:szCs w:val="24"/>
        </w:rPr>
        <w:t xml:space="preserve"> The process by which the appropriateness and effectiveness of the approach and its deployment are reviewed. How are results used to formulate improvement plans, which contribute to the continuous enhancement of the program? What improvements have been made since the initial operation of the program or its previous review or accreditation (if applicable)? How are the lessons learned, captured and shared? </w:t>
      </w:r>
    </w:p>
    <w:p w:rsidR="006F2853" w:rsidRPr="004F7785" w:rsidRDefault="006F2853" w:rsidP="00092C1B">
      <w:pPr>
        <w:rPr>
          <w:rFonts w:ascii="Times New Roman" w:eastAsia="Aptos" w:hAnsi="Times New Roman" w:cs="Times New Roman"/>
          <w:b/>
          <w:bCs/>
          <w:kern w:val="2"/>
          <w:sz w:val="24"/>
          <w:szCs w:val="24"/>
          <w14:ligatures w14:val="standardContextual"/>
        </w:rPr>
      </w:pPr>
    </w:p>
    <w:p w:rsidR="00092C1B" w:rsidRPr="004F7785" w:rsidRDefault="00092C1B" w:rsidP="00092C1B">
      <w:pPr>
        <w:rPr>
          <w:rFonts w:ascii="Times New Roman" w:eastAsia="Aptos" w:hAnsi="Times New Roman" w:cs="Times New Roman"/>
          <w:b/>
          <w:bCs/>
          <w:kern w:val="2"/>
          <w:sz w:val="24"/>
          <w:szCs w:val="24"/>
          <w14:ligatures w14:val="standardContextual"/>
        </w:rPr>
      </w:pPr>
    </w:p>
    <w:p w:rsidR="00092C1B" w:rsidRPr="004F7785" w:rsidRDefault="00092C1B" w:rsidP="004F7785">
      <w:pPr>
        <w:pStyle w:val="Heading1"/>
      </w:pPr>
      <w:bookmarkStart w:id="8" w:name="_Toc217934378"/>
      <w:r w:rsidRPr="004F7785">
        <w:t>Standard 1: Program Governance and Management</w:t>
      </w:r>
      <w:bookmarkEnd w:id="8"/>
      <w:r w:rsidRPr="004F7785">
        <w:t xml:space="preserve"> </w:t>
      </w:r>
    </w:p>
    <w:p w:rsidR="00092C1B" w:rsidRPr="004F7785" w:rsidRDefault="00092C1B" w:rsidP="00092C1B">
      <w:pPr>
        <w:spacing w:line="360" w:lineRule="auto"/>
        <w:rPr>
          <w:rFonts w:ascii="Times New Roman" w:eastAsia="Aptos" w:hAnsi="Times New Roman" w:cs="Times New Roman"/>
          <w:strike/>
          <w:kern w:val="2"/>
          <w:sz w:val="24"/>
          <w:szCs w:val="24"/>
          <w14:ligatures w14:val="standardContextual"/>
        </w:rPr>
      </w:pPr>
      <w:r w:rsidRPr="004F7785">
        <w:rPr>
          <w:rFonts w:ascii="Times New Roman" w:eastAsia="Aptos" w:hAnsi="Times New Roman" w:cs="Times New Roman"/>
          <w:kern w:val="2"/>
          <w:sz w:val="24"/>
          <w:szCs w:val="24"/>
          <w14:ligatures w14:val="standardContextual"/>
        </w:rPr>
        <w:t xml:space="preserve">The program shall maintain a transparent and accountable governance and management system aligned with the HEI’s mission and vision, strategic and operational planning including risk management, grievance and appeal handling, and health and safety management guided by program-level KPIs and M&amp;E mechanisms. </w:t>
      </w:r>
      <w:r w:rsidR="0069465F">
        <w:rPr>
          <w:rFonts w:ascii="Times New Roman" w:eastAsia="Aptos" w:hAnsi="Times New Roman" w:cs="Times New Roman"/>
          <w:kern w:val="2"/>
          <w:sz w:val="24"/>
          <w:szCs w:val="24"/>
          <w14:ligatures w14:val="standardContextual"/>
        </w:rPr>
        <w:t xml:space="preserve">  </w:t>
      </w:r>
    </w:p>
    <w:p w:rsidR="00092C1B" w:rsidRPr="004F7785" w:rsidRDefault="00092C1B" w:rsidP="00092C1B">
      <w:pPr>
        <w:spacing w:line="360" w:lineRule="auto"/>
        <w:rPr>
          <w:rFonts w:ascii="Times New Roman" w:eastAsia="Aptos" w:hAnsi="Times New Roman" w:cs="Times New Roman"/>
          <w:b/>
          <w:sz w:val="24"/>
          <w:szCs w:val="24"/>
        </w:rPr>
      </w:pPr>
      <w:r w:rsidRPr="004F7785">
        <w:rPr>
          <w:rFonts w:ascii="Times New Roman" w:eastAsia="Aptos" w:hAnsi="Times New Roman" w:cs="Times New Roman"/>
          <w:b/>
          <w:sz w:val="24"/>
          <w:szCs w:val="24"/>
        </w:rPr>
        <w:t>Guideline</w:t>
      </w:r>
    </w:p>
    <w:p w:rsidR="00092C1B" w:rsidRPr="004F7785" w:rsidRDefault="00092C1B" w:rsidP="00092C1B">
      <w:pPr>
        <w:spacing w:line="360" w:lineRule="auto"/>
        <w:rPr>
          <w:rFonts w:ascii="Times New Roman" w:eastAsia="Aptos" w:hAnsi="Times New Roman" w:cs="Times New Roman"/>
          <w:b/>
          <w:sz w:val="24"/>
          <w:szCs w:val="24"/>
        </w:rPr>
      </w:pPr>
      <w:r w:rsidRPr="004F7785">
        <w:rPr>
          <w:rFonts w:ascii="Times New Roman" w:eastAsia="Aptos" w:hAnsi="Times New Roman" w:cs="Times New Roman"/>
          <w:b/>
          <w:sz w:val="24"/>
          <w:szCs w:val="24"/>
        </w:rPr>
        <w:t>The program shall</w:t>
      </w:r>
    </w:p>
    <w:p w:rsidR="00092C1B" w:rsidRPr="004F7785" w:rsidRDefault="00092C1B" w:rsidP="00092C1B">
      <w:pPr>
        <w:pStyle w:val="ListParagraph"/>
        <w:numPr>
          <w:ilvl w:val="1"/>
          <w:numId w:val="107"/>
        </w:numPr>
        <w:tabs>
          <w:tab w:val="left" w:pos="1170"/>
        </w:tabs>
        <w:spacing w:line="360" w:lineRule="auto"/>
        <w:jc w:val="both"/>
        <w:rPr>
          <w:rFonts w:ascii="Times New Roman" w:hAnsi="Times New Roman" w:cs="Times New Roman"/>
          <w:strike/>
          <w:sz w:val="24"/>
          <w:szCs w:val="24"/>
        </w:rPr>
      </w:pPr>
      <w:r w:rsidRPr="004F7785">
        <w:rPr>
          <w:rFonts w:ascii="Times New Roman" w:hAnsi="Times New Roman" w:cs="Times New Roman"/>
          <w:sz w:val="24"/>
          <w:szCs w:val="24"/>
        </w:rPr>
        <w:t>Devise a mechanism to align its aims and objectives with the HEI mission and vision with stakeholder involvement.</w:t>
      </w:r>
    </w:p>
    <w:p w:rsidR="00092C1B" w:rsidRPr="004F7785" w:rsidRDefault="00092C1B" w:rsidP="00092C1B">
      <w:pPr>
        <w:pStyle w:val="ListParagraph"/>
        <w:numPr>
          <w:ilvl w:val="1"/>
          <w:numId w:val="107"/>
        </w:numPr>
        <w:tabs>
          <w:tab w:val="left" w:pos="1170"/>
        </w:tabs>
        <w:spacing w:line="360" w:lineRule="auto"/>
        <w:jc w:val="both"/>
        <w:rPr>
          <w:rFonts w:ascii="Times New Roman" w:hAnsi="Times New Roman" w:cs="Times New Roman"/>
          <w:strike/>
          <w:sz w:val="24"/>
          <w:szCs w:val="24"/>
        </w:rPr>
      </w:pPr>
      <w:r w:rsidRPr="004F7785">
        <w:rPr>
          <w:rFonts w:ascii="Times New Roman" w:hAnsi="Times New Roman" w:cs="Times New Roman"/>
          <w:sz w:val="24"/>
          <w:szCs w:val="24"/>
        </w:rPr>
        <w:t xml:space="preserve">Establish governance and management structures with defined roles, responsibilities, reporting lines to ensure accountability, transparency and inclusivity in </w:t>
      </w:r>
      <w:r w:rsidRPr="004F7785">
        <w:rPr>
          <w:rFonts w:ascii="Times New Roman" w:hAnsi="Times New Roman" w:cs="Times New Roman"/>
          <w:bCs/>
          <w:sz w:val="24"/>
          <w:szCs w:val="24"/>
        </w:rPr>
        <w:t xml:space="preserve">decision-making process. </w:t>
      </w:r>
    </w:p>
    <w:p w:rsidR="00092C1B" w:rsidRPr="004F7785" w:rsidRDefault="00092C1B" w:rsidP="00092C1B">
      <w:pPr>
        <w:pStyle w:val="ListParagraph"/>
        <w:numPr>
          <w:ilvl w:val="1"/>
          <w:numId w:val="107"/>
        </w:numPr>
        <w:tabs>
          <w:tab w:val="left" w:pos="1170"/>
        </w:tabs>
        <w:spacing w:line="360" w:lineRule="auto"/>
        <w:jc w:val="both"/>
        <w:rPr>
          <w:rFonts w:ascii="Times New Roman" w:hAnsi="Times New Roman" w:cs="Times New Roman"/>
          <w:strike/>
          <w:sz w:val="24"/>
          <w:szCs w:val="24"/>
        </w:rPr>
      </w:pPr>
      <w:r w:rsidRPr="004F7785">
        <w:rPr>
          <w:rFonts w:ascii="Times New Roman" w:hAnsi="Times New Roman" w:cs="Times New Roman"/>
          <w:bCs/>
          <w:sz w:val="24"/>
          <w:szCs w:val="24"/>
        </w:rPr>
        <w:t xml:space="preserve">Establish fair and transparent mechanism for the selection, appointment and periodically evaluate the performance of the Program leader in the Program. </w:t>
      </w:r>
    </w:p>
    <w:p w:rsidR="00092C1B" w:rsidRPr="004F7785" w:rsidRDefault="00092C1B" w:rsidP="00092C1B">
      <w:pPr>
        <w:pStyle w:val="ListParagraph"/>
        <w:numPr>
          <w:ilvl w:val="1"/>
          <w:numId w:val="107"/>
        </w:numPr>
        <w:tabs>
          <w:tab w:val="left" w:pos="1170"/>
        </w:tabs>
        <w:spacing w:line="360" w:lineRule="auto"/>
        <w:jc w:val="both"/>
        <w:rPr>
          <w:rFonts w:ascii="Times New Roman" w:hAnsi="Times New Roman" w:cs="Times New Roman"/>
          <w:sz w:val="24"/>
          <w:szCs w:val="24"/>
        </w:rPr>
      </w:pPr>
      <w:r w:rsidRPr="004F7785">
        <w:rPr>
          <w:rFonts w:ascii="Times New Roman" w:hAnsi="Times New Roman" w:cs="Times New Roman"/>
          <w:sz w:val="24"/>
          <w:szCs w:val="24"/>
        </w:rPr>
        <w:t xml:space="preserve">Devise program level mechanisms for operational planning and budgeting. </w:t>
      </w:r>
    </w:p>
    <w:p w:rsidR="00092C1B" w:rsidRPr="004F7785" w:rsidRDefault="00092C1B" w:rsidP="00092C1B">
      <w:pPr>
        <w:pStyle w:val="ListParagraph"/>
        <w:numPr>
          <w:ilvl w:val="1"/>
          <w:numId w:val="107"/>
        </w:numPr>
        <w:tabs>
          <w:tab w:val="left" w:pos="1170"/>
        </w:tabs>
        <w:spacing w:line="360" w:lineRule="auto"/>
        <w:jc w:val="both"/>
        <w:rPr>
          <w:rFonts w:ascii="Times New Roman" w:hAnsi="Times New Roman" w:cs="Times New Roman"/>
          <w:sz w:val="24"/>
          <w:szCs w:val="24"/>
        </w:rPr>
      </w:pPr>
      <w:r w:rsidRPr="004F7785">
        <w:rPr>
          <w:rFonts w:ascii="Times New Roman" w:hAnsi="Times New Roman" w:cs="Times New Roman"/>
          <w:sz w:val="24"/>
          <w:szCs w:val="24"/>
        </w:rPr>
        <w:t xml:space="preserve">Establish structured mechanisms for program level risk, health and safety management.  </w:t>
      </w:r>
    </w:p>
    <w:p w:rsidR="00092C1B" w:rsidRPr="004F7785" w:rsidRDefault="00092C1B" w:rsidP="00092C1B">
      <w:pPr>
        <w:pStyle w:val="ListParagraph"/>
        <w:numPr>
          <w:ilvl w:val="1"/>
          <w:numId w:val="107"/>
        </w:numPr>
        <w:tabs>
          <w:tab w:val="left" w:pos="1170"/>
        </w:tabs>
        <w:spacing w:line="360" w:lineRule="auto"/>
        <w:jc w:val="both"/>
        <w:rPr>
          <w:rFonts w:ascii="Times New Roman" w:hAnsi="Times New Roman" w:cs="Times New Roman"/>
          <w:sz w:val="24"/>
          <w:szCs w:val="24"/>
        </w:rPr>
      </w:pPr>
      <w:r w:rsidRPr="004F7785">
        <w:rPr>
          <w:rFonts w:ascii="Times New Roman" w:hAnsi="Times New Roman" w:cs="Times New Roman"/>
          <w:sz w:val="24"/>
          <w:szCs w:val="24"/>
        </w:rPr>
        <w:t xml:space="preserve">Establish a mechanism for appeal, grievance and handling disciplinary measures related to </w:t>
      </w:r>
      <w:r w:rsidRPr="004F7785">
        <w:rPr>
          <w:rFonts w:ascii="Times New Roman" w:hAnsi="Times New Roman" w:cs="Times New Roman"/>
          <w:bCs/>
          <w:sz w:val="24"/>
          <w:szCs w:val="24"/>
        </w:rPr>
        <w:t>staff</w:t>
      </w:r>
      <w:r w:rsidRPr="004F7785">
        <w:rPr>
          <w:rFonts w:ascii="Times New Roman" w:hAnsi="Times New Roman" w:cs="Times New Roman"/>
          <w:sz w:val="24"/>
          <w:szCs w:val="24"/>
        </w:rPr>
        <w:t xml:space="preserve"> and students</w:t>
      </w:r>
      <w:r w:rsidRPr="004F7785">
        <w:rPr>
          <w:rFonts w:ascii="Times New Roman" w:hAnsi="Times New Roman" w:cs="Times New Roman"/>
          <w:bCs/>
          <w:sz w:val="24"/>
          <w:szCs w:val="24"/>
        </w:rPr>
        <w:t>.</w:t>
      </w:r>
    </w:p>
    <w:p w:rsidR="00092C1B" w:rsidRPr="004F7785" w:rsidRDefault="00092C1B" w:rsidP="00092C1B">
      <w:pPr>
        <w:pStyle w:val="ListParagraph"/>
        <w:numPr>
          <w:ilvl w:val="1"/>
          <w:numId w:val="107"/>
        </w:numPr>
        <w:tabs>
          <w:tab w:val="left" w:pos="1170"/>
        </w:tabs>
        <w:spacing w:line="360" w:lineRule="auto"/>
        <w:jc w:val="both"/>
        <w:rPr>
          <w:rFonts w:ascii="Times New Roman" w:hAnsi="Times New Roman" w:cs="Times New Roman"/>
          <w:sz w:val="24"/>
          <w:szCs w:val="24"/>
        </w:rPr>
      </w:pPr>
      <w:r w:rsidRPr="004F7785">
        <w:rPr>
          <w:rFonts w:ascii="Times New Roman" w:hAnsi="Times New Roman" w:cs="Times New Roman"/>
          <w:sz w:val="24"/>
          <w:szCs w:val="24"/>
        </w:rPr>
        <w:t>Establish a monitoring and evaluation (M&amp;E) framework to regularly monitor and periodically evaluate program governance and management system using program level KPIs.</w:t>
      </w:r>
    </w:p>
    <w:p w:rsidR="00092C1B" w:rsidRPr="004F7785" w:rsidRDefault="00092C1B" w:rsidP="00092C1B">
      <w:pPr>
        <w:pStyle w:val="ListParagraph"/>
        <w:numPr>
          <w:ilvl w:val="1"/>
          <w:numId w:val="107"/>
        </w:numPr>
        <w:tabs>
          <w:tab w:val="left" w:pos="1170"/>
        </w:tabs>
        <w:spacing w:line="360" w:lineRule="auto"/>
        <w:jc w:val="both"/>
        <w:rPr>
          <w:rFonts w:ascii="Times New Roman" w:hAnsi="Times New Roman" w:cs="Times New Roman"/>
          <w:sz w:val="24"/>
          <w:szCs w:val="24"/>
        </w:rPr>
      </w:pPr>
      <w:r w:rsidRPr="004F7785">
        <w:rPr>
          <w:rFonts w:ascii="Times New Roman" w:hAnsi="Times New Roman" w:cs="Times New Roman"/>
          <w:sz w:val="24"/>
          <w:szCs w:val="24"/>
        </w:rPr>
        <w:t xml:space="preserve">Demonstrated that the program’s aims and objectives align with the HEI’s mission and vision, roles, responsibilities, reporting lines are clearly defined, ensured accountable transparent and inclusive </w:t>
      </w:r>
      <w:r w:rsidRPr="004F7785">
        <w:rPr>
          <w:rFonts w:ascii="Times New Roman" w:hAnsi="Times New Roman" w:cs="Times New Roman"/>
          <w:bCs/>
          <w:sz w:val="24"/>
          <w:szCs w:val="24"/>
        </w:rPr>
        <w:t>decision-making,</w:t>
      </w:r>
      <w:r w:rsidRPr="004F7785">
        <w:rPr>
          <w:rFonts w:ascii="Times New Roman" w:hAnsi="Times New Roman" w:cs="Times New Roman"/>
          <w:sz w:val="24"/>
          <w:szCs w:val="24"/>
        </w:rPr>
        <w:t xml:space="preserve"> selected ,appointed and periodically evaluated program leaders, program budget and resources are executed, risks and health-and-safety requirements are addressed, and performance is monitored through KPIs.</w:t>
      </w:r>
    </w:p>
    <w:p w:rsidR="00092C1B" w:rsidRPr="004F7785" w:rsidRDefault="00092C1B" w:rsidP="00092C1B">
      <w:pPr>
        <w:pStyle w:val="ListParagraph"/>
        <w:numPr>
          <w:ilvl w:val="1"/>
          <w:numId w:val="107"/>
        </w:numPr>
        <w:tabs>
          <w:tab w:val="left" w:pos="1170"/>
        </w:tabs>
        <w:spacing w:line="360" w:lineRule="auto"/>
        <w:jc w:val="both"/>
        <w:rPr>
          <w:rFonts w:ascii="Times New Roman" w:hAnsi="Times New Roman" w:cs="Times New Roman"/>
          <w:sz w:val="24"/>
          <w:szCs w:val="24"/>
        </w:rPr>
      </w:pPr>
      <w:r w:rsidRPr="004F7785">
        <w:rPr>
          <w:rFonts w:ascii="Times New Roman" w:hAnsi="Times New Roman" w:cs="Times New Roman"/>
          <w:sz w:val="24"/>
          <w:szCs w:val="24"/>
        </w:rPr>
        <w:t>Demonstrated that KPI targets for program governance and management are met, analyzed for performance trends, benchmarked against peer programs, and used to identify gaps that drive continuous improvement.</w:t>
      </w:r>
    </w:p>
    <w:p w:rsidR="00092C1B" w:rsidRPr="004F7785" w:rsidRDefault="00092C1B" w:rsidP="00092C1B">
      <w:pPr>
        <w:pStyle w:val="ListParagraph"/>
        <w:numPr>
          <w:ilvl w:val="1"/>
          <w:numId w:val="107"/>
        </w:numPr>
        <w:tabs>
          <w:tab w:val="left" w:pos="810"/>
          <w:tab w:val="left" w:pos="1170"/>
        </w:tabs>
        <w:spacing w:line="360" w:lineRule="auto"/>
        <w:jc w:val="both"/>
        <w:rPr>
          <w:rFonts w:ascii="Times New Roman" w:hAnsi="Times New Roman" w:cs="Times New Roman"/>
          <w:sz w:val="24"/>
          <w:szCs w:val="24"/>
        </w:rPr>
      </w:pPr>
      <w:r w:rsidRPr="004F7785">
        <w:rPr>
          <w:rFonts w:ascii="Times New Roman" w:hAnsi="Times New Roman" w:cs="Times New Roman"/>
          <w:sz w:val="24"/>
          <w:szCs w:val="24"/>
        </w:rPr>
        <w:lastRenderedPageBreak/>
        <w:t>Continuously improve its governance and management system by periodically reviewing operational planning, budget management, grievance and appeal handling, risk management, and health and safety mechanisms addressing gaps through improvement and enhancement actions and updating KPIs to better align with program's priorities.</w:t>
      </w:r>
    </w:p>
    <w:p w:rsidR="00092C1B" w:rsidRPr="004F7785" w:rsidRDefault="00092C1B" w:rsidP="004F7785">
      <w:pPr>
        <w:pStyle w:val="Heading1"/>
      </w:pPr>
      <w:bookmarkStart w:id="9" w:name="_Toc217934379"/>
      <w:r w:rsidRPr="004F7785">
        <w:t>Standard 2: Program Objectives and Expected Learning Outcomes</w:t>
      </w:r>
      <w:bookmarkEnd w:id="9"/>
    </w:p>
    <w:p w:rsidR="00092C1B" w:rsidRPr="004F7785" w:rsidRDefault="00092C1B" w:rsidP="00092C1B">
      <w:pPr>
        <w:spacing w:line="360" w:lineRule="auto"/>
        <w:contextualSpacing/>
        <w:rPr>
          <w:rFonts w:ascii="Times New Roman" w:hAnsi="Times New Roman" w:cs="Times New Roman"/>
          <w:bCs/>
          <w:kern w:val="2"/>
          <w:sz w:val="24"/>
          <w:szCs w:val="24"/>
          <w14:ligatures w14:val="standardContextual"/>
        </w:rPr>
      </w:pPr>
      <w:r w:rsidRPr="004F7785">
        <w:rPr>
          <w:rFonts w:ascii="Times New Roman" w:hAnsi="Times New Roman" w:cs="Times New Roman"/>
          <w:bCs/>
          <w:kern w:val="2"/>
          <w:sz w:val="24"/>
          <w:szCs w:val="24"/>
          <w14:ligatures w14:val="standardContextual"/>
        </w:rPr>
        <w:t>The program shall establish a robust system to define, implement, and continuously improve Program Objectives and Expected Learning Outcomes (ELO) aligned with the Ethiopian National Qualifications Framework (ENQF), labor market needs, and the HEI's mission and vision, and to communicate them to relevant stakeholders.</w:t>
      </w:r>
    </w:p>
    <w:p w:rsidR="00092C1B" w:rsidRPr="004F7785" w:rsidRDefault="00092C1B" w:rsidP="00092C1B">
      <w:pPr>
        <w:spacing w:line="360" w:lineRule="auto"/>
        <w:rPr>
          <w:rFonts w:ascii="Times New Roman" w:eastAsia="Aptos" w:hAnsi="Times New Roman" w:cs="Times New Roman"/>
          <w:b/>
          <w:sz w:val="24"/>
          <w:szCs w:val="24"/>
        </w:rPr>
      </w:pPr>
      <w:r w:rsidRPr="004F7785">
        <w:rPr>
          <w:rFonts w:ascii="Times New Roman" w:eastAsia="Aptos" w:hAnsi="Times New Roman" w:cs="Times New Roman"/>
          <w:b/>
          <w:sz w:val="24"/>
          <w:szCs w:val="24"/>
        </w:rPr>
        <w:t>Guideline</w:t>
      </w:r>
    </w:p>
    <w:p w:rsidR="00092C1B" w:rsidRPr="004F7785" w:rsidRDefault="00092C1B" w:rsidP="00092C1B">
      <w:pPr>
        <w:spacing w:line="360" w:lineRule="auto"/>
        <w:rPr>
          <w:rFonts w:ascii="Times New Roman" w:eastAsia="Aptos" w:hAnsi="Times New Roman" w:cs="Times New Roman"/>
          <w:b/>
          <w:sz w:val="24"/>
          <w:szCs w:val="24"/>
        </w:rPr>
      </w:pPr>
      <w:r w:rsidRPr="004F7785">
        <w:rPr>
          <w:rFonts w:ascii="Times New Roman" w:eastAsia="Aptos" w:hAnsi="Times New Roman" w:cs="Times New Roman"/>
          <w:b/>
          <w:sz w:val="24"/>
          <w:szCs w:val="24"/>
        </w:rPr>
        <w:t>The program shall</w:t>
      </w:r>
    </w:p>
    <w:p w:rsidR="00092C1B" w:rsidRPr="004F7785" w:rsidRDefault="00092C1B" w:rsidP="00092C1B">
      <w:pPr>
        <w:pStyle w:val="ListParagraph"/>
        <w:numPr>
          <w:ilvl w:val="1"/>
          <w:numId w:val="131"/>
        </w:numPr>
        <w:spacing w:line="360" w:lineRule="auto"/>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Follow institutional level mechanism to develop, validate, and approve Program Objectives and ELOs, ensuring they are SMART and involve relevant stakeholder.</w:t>
      </w:r>
    </w:p>
    <w:p w:rsidR="00092C1B" w:rsidRPr="004F7785" w:rsidRDefault="00092C1B" w:rsidP="00092C1B">
      <w:pPr>
        <w:pStyle w:val="ListParagraph"/>
        <w:numPr>
          <w:ilvl w:val="1"/>
          <w:numId w:val="131"/>
        </w:numPr>
        <w:spacing w:line="360" w:lineRule="auto"/>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Establish a system to align ELOs with ENQF and labor market needs.</w:t>
      </w:r>
    </w:p>
    <w:p w:rsidR="00092C1B" w:rsidRPr="004F7785" w:rsidRDefault="00092C1B" w:rsidP="00092C1B">
      <w:pPr>
        <w:pStyle w:val="ListParagraph"/>
        <w:numPr>
          <w:ilvl w:val="1"/>
          <w:numId w:val="131"/>
        </w:numPr>
        <w:spacing w:line="360" w:lineRule="auto"/>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Devise a mechanism to ensure ELOs comprises both generic and discipline-specific outcomes </w:t>
      </w:r>
      <w:r w:rsidRPr="004F7785">
        <w:rPr>
          <w:rFonts w:ascii="Times New Roman" w:hAnsi="Times New Roman" w:cs="Times New Roman"/>
          <w:bCs/>
          <w:kern w:val="2"/>
          <w:sz w:val="24"/>
          <w:szCs w:val="24"/>
          <w14:ligatures w14:val="standardContextual"/>
        </w:rPr>
        <w:t xml:space="preserve">aligned with ENQF. </w:t>
      </w:r>
    </w:p>
    <w:p w:rsidR="00092C1B" w:rsidRPr="004F7785" w:rsidRDefault="00092C1B" w:rsidP="00092C1B">
      <w:pPr>
        <w:pStyle w:val="ListParagraph"/>
        <w:numPr>
          <w:ilvl w:val="1"/>
          <w:numId w:val="131"/>
        </w:numPr>
        <w:spacing w:line="360" w:lineRule="auto"/>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Devise a mechanism to align learning-teaching methods and student assessment approaches with each ELOs and program objectives. </w:t>
      </w:r>
    </w:p>
    <w:p w:rsidR="00092C1B" w:rsidRPr="004F7785" w:rsidRDefault="00092C1B" w:rsidP="00092C1B">
      <w:pPr>
        <w:pStyle w:val="ListParagraph"/>
        <w:numPr>
          <w:ilvl w:val="1"/>
          <w:numId w:val="131"/>
        </w:numPr>
        <w:spacing w:line="360" w:lineRule="auto"/>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Establish M&amp;E framework to regularly monitor and periodically evaluate </w:t>
      </w:r>
      <w:r w:rsidRPr="004F7785">
        <w:rPr>
          <w:rFonts w:ascii="Times New Roman" w:eastAsiaTheme="majorEastAsia" w:hAnsi="Times New Roman" w:cs="Times New Roman"/>
          <w:bCs/>
          <w:sz w:val="24"/>
          <w:szCs w:val="24"/>
        </w:rPr>
        <w:t>program objectives and ELOs</w:t>
      </w:r>
      <w:r w:rsidRPr="004F7785">
        <w:rPr>
          <w:rFonts w:ascii="Times New Roman" w:eastAsia="Aptos" w:hAnsi="Times New Roman" w:cs="Times New Roman"/>
          <w:sz w:val="24"/>
          <w:szCs w:val="24"/>
        </w:rPr>
        <w:t xml:space="preserve"> system using clearly defined program-level KPIs.   </w:t>
      </w:r>
    </w:p>
    <w:p w:rsidR="00092C1B" w:rsidRPr="004F7785" w:rsidRDefault="00092C1B" w:rsidP="00092C1B">
      <w:pPr>
        <w:pStyle w:val="ListParagraph"/>
        <w:numPr>
          <w:ilvl w:val="1"/>
          <w:numId w:val="131"/>
        </w:numPr>
        <w:spacing w:line="360" w:lineRule="auto"/>
        <w:jc w:val="both"/>
        <w:rPr>
          <w:rFonts w:ascii="Times New Roman" w:eastAsia="Aptos" w:hAnsi="Times New Roman" w:cs="Times New Roman"/>
          <w:sz w:val="24"/>
          <w:szCs w:val="24"/>
        </w:rPr>
      </w:pPr>
      <w:r w:rsidRPr="004F7785">
        <w:rPr>
          <w:rFonts w:ascii="Times New Roman" w:hAnsi="Times New Roman" w:cs="Times New Roman"/>
          <w:sz w:val="24"/>
          <w:szCs w:val="24"/>
        </w:rPr>
        <w:t>Ensured that Program Objectives and ELOs are clearly defined, and validated ; informed by labor-market needs; aligned with ENQF,</w:t>
      </w:r>
      <w:r w:rsidRPr="004F7785">
        <w:rPr>
          <w:rFonts w:ascii="Times New Roman" w:eastAsia="Aptos" w:hAnsi="Times New Roman" w:cs="Times New Roman"/>
          <w:sz w:val="24"/>
          <w:szCs w:val="24"/>
        </w:rPr>
        <w:t xml:space="preserve"> contained generic and discipline-specific outcomes,</w:t>
      </w:r>
      <w:r w:rsidRPr="004F7785">
        <w:rPr>
          <w:rFonts w:ascii="Times New Roman" w:hAnsi="Times New Roman" w:cs="Times New Roman"/>
          <w:sz w:val="24"/>
          <w:szCs w:val="24"/>
        </w:rPr>
        <w:t xml:space="preserve"> aligned with teaching learning and assessment methods; and regularly monitored through M&amp;E framework.</w:t>
      </w:r>
    </w:p>
    <w:p w:rsidR="00092C1B" w:rsidRPr="004F7785" w:rsidRDefault="00092C1B" w:rsidP="00092C1B">
      <w:pPr>
        <w:pStyle w:val="ListParagraph"/>
        <w:numPr>
          <w:ilvl w:val="1"/>
          <w:numId w:val="131"/>
        </w:numPr>
        <w:spacing w:line="360" w:lineRule="auto"/>
        <w:jc w:val="both"/>
        <w:rPr>
          <w:rFonts w:ascii="Times New Roman" w:eastAsia="Aptos" w:hAnsi="Times New Roman" w:cs="Times New Roman"/>
          <w:sz w:val="24"/>
          <w:szCs w:val="24"/>
        </w:rPr>
      </w:pPr>
      <w:r w:rsidRPr="004F7785">
        <w:rPr>
          <w:rFonts w:ascii="Times New Roman" w:hAnsi="Times New Roman" w:cs="Times New Roman"/>
          <w:sz w:val="24"/>
          <w:szCs w:val="24"/>
        </w:rPr>
        <w:t xml:space="preserve"> Demonstrate that KPI targets for Program Objectives and ELOs are met, analyzed for performance trends, benchmarked against peer programs, and used to identify gaps that drive continuous improvement.</w:t>
      </w:r>
    </w:p>
    <w:p w:rsidR="00092C1B" w:rsidRPr="004F7785" w:rsidRDefault="00092C1B" w:rsidP="00092C1B">
      <w:pPr>
        <w:pStyle w:val="ListParagraph"/>
        <w:numPr>
          <w:ilvl w:val="1"/>
          <w:numId w:val="131"/>
        </w:numPr>
        <w:spacing w:line="360" w:lineRule="auto"/>
        <w:jc w:val="both"/>
        <w:rPr>
          <w:rFonts w:ascii="Times New Roman" w:eastAsia="Aptos" w:hAnsi="Times New Roman" w:cs="Times New Roman"/>
          <w:sz w:val="24"/>
          <w:szCs w:val="24"/>
        </w:rPr>
      </w:pPr>
      <w:r w:rsidRPr="004F7785">
        <w:rPr>
          <w:rFonts w:ascii="Times New Roman" w:hAnsi="Times New Roman" w:cs="Times New Roman"/>
          <w:sz w:val="24"/>
          <w:szCs w:val="24"/>
        </w:rPr>
        <w:t xml:space="preserve">Ensure that the formulation, implementation, and review </w:t>
      </w:r>
      <w:r w:rsidRPr="004F7785">
        <w:rPr>
          <w:rFonts w:ascii="Times New Roman" w:eastAsia="Aptos" w:hAnsi="Times New Roman" w:cs="Times New Roman"/>
          <w:sz w:val="24"/>
          <w:szCs w:val="24"/>
        </w:rPr>
        <w:t xml:space="preserve">mechanism </w:t>
      </w:r>
      <w:r w:rsidRPr="004F7785">
        <w:rPr>
          <w:rFonts w:ascii="Times New Roman" w:hAnsi="Times New Roman" w:cs="Times New Roman"/>
          <w:sz w:val="24"/>
          <w:szCs w:val="24"/>
        </w:rPr>
        <w:t>of Program Objectives and ELOs are continuously improved and strengthened through established periodic review cycles.</w:t>
      </w:r>
    </w:p>
    <w:p w:rsidR="00092C1B" w:rsidRPr="004F7785" w:rsidRDefault="00092C1B" w:rsidP="004F7785">
      <w:pPr>
        <w:pStyle w:val="Heading1"/>
      </w:pPr>
      <w:bookmarkStart w:id="10" w:name="_Toc217934380"/>
      <w:r w:rsidRPr="004F7785">
        <w:lastRenderedPageBreak/>
        <w:t>Standard 3: Curriculum Design, Development, and Review</w:t>
      </w:r>
      <w:bookmarkEnd w:id="10"/>
    </w:p>
    <w:p w:rsidR="00092C1B" w:rsidRPr="004F7785" w:rsidRDefault="00092C1B" w:rsidP="00092C1B">
      <w:pPr>
        <w:spacing w:after="200" w:line="360"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The program shall adapt the institutional level curriculum design, development and review procedure to ensure that the curriculum is aligned with ENQF, labor market needs, program objectives and ELOs, HEIs mission and vision and national priorities.</w:t>
      </w:r>
      <w:r w:rsidR="00886DC9">
        <w:rPr>
          <w:rFonts w:ascii="Times New Roman" w:eastAsia="SimSun" w:hAnsi="Times New Roman" w:cs="Times New Roman"/>
          <w:sz w:val="24"/>
          <w:szCs w:val="24"/>
          <w:lang w:eastAsia="zh-CN"/>
        </w:rPr>
        <w:t xml:space="preserve"> </w:t>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hAnsi="Times New Roman" w:cs="Times New Roman"/>
          <w:b/>
          <w:sz w:val="24"/>
          <w:szCs w:val="24"/>
        </w:rPr>
        <w:t>Guidelines</w:t>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eastAsia="Aptos" w:hAnsi="Times New Roman" w:cs="Times New Roman"/>
          <w:b/>
          <w:sz w:val="24"/>
          <w:szCs w:val="24"/>
        </w:rPr>
        <w:t>The program shall:</w:t>
      </w:r>
      <w:r w:rsidR="00886DC9">
        <w:rPr>
          <w:rFonts w:ascii="Times New Roman" w:eastAsia="Aptos" w:hAnsi="Times New Roman" w:cs="Times New Roman"/>
          <w:b/>
          <w:sz w:val="24"/>
          <w:szCs w:val="24"/>
        </w:rPr>
        <w:t xml:space="preserve"> </w:t>
      </w:r>
    </w:p>
    <w:p w:rsidR="00092C1B" w:rsidRPr="004F7785" w:rsidRDefault="00092C1B" w:rsidP="00092C1B">
      <w:pPr>
        <w:numPr>
          <w:ilvl w:val="1"/>
          <w:numId w:val="112"/>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Adapt institutional level curriculum design, approval and review procedure with devised mechanism to align courses with program objective and learning outcomes, labor market needs and ensuring the participation of relevant stakeholders.</w:t>
      </w:r>
    </w:p>
    <w:p w:rsidR="00092C1B" w:rsidRPr="004F7785" w:rsidRDefault="00092C1B" w:rsidP="00092C1B">
      <w:pPr>
        <w:numPr>
          <w:ilvl w:val="1"/>
          <w:numId w:val="112"/>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Establish a mechanism to conduct needs assessment involving relevant stakeholder including industry, students, alumni, academic staff and professional associations.  </w:t>
      </w:r>
    </w:p>
    <w:p w:rsidR="00092C1B" w:rsidRPr="004F7785" w:rsidRDefault="00092C1B" w:rsidP="00092C1B">
      <w:pPr>
        <w:numPr>
          <w:ilvl w:val="1"/>
          <w:numId w:val="112"/>
        </w:numPr>
        <w:spacing w:line="360" w:lineRule="auto"/>
        <w:ind w:left="720" w:hanging="720"/>
        <w:contextualSpacing/>
        <w:jc w:val="both"/>
        <w:rPr>
          <w:rFonts w:ascii="Times New Roman" w:eastAsia="Aptos" w:hAnsi="Times New Roman" w:cs="Times New Roman"/>
          <w:sz w:val="24"/>
          <w:szCs w:val="24"/>
        </w:rPr>
      </w:pPr>
      <w:r w:rsidRPr="004F7785">
        <w:rPr>
          <w:rFonts w:ascii="Times New Roman" w:hAnsi="Times New Roman" w:cs="Times New Roman"/>
          <w:bCs/>
          <w:sz w:val="24"/>
          <w:szCs w:val="24"/>
        </w:rPr>
        <w:t>Establish a mechanism to define credit distribution, grading, semester course load, graduation requirements, total credit hour, course sequencing taking into account both national requirements and international best practices and balance theory and practice.</w:t>
      </w:r>
    </w:p>
    <w:p w:rsidR="00092C1B" w:rsidRPr="004F7785" w:rsidRDefault="00092C1B" w:rsidP="00092C1B">
      <w:pPr>
        <w:numPr>
          <w:ilvl w:val="1"/>
          <w:numId w:val="112"/>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Establish M&amp;E framework to regularly monitor and periodically evaluate curriculum Design, development, and review system using clearly defined program-level KPIs.   </w:t>
      </w:r>
    </w:p>
    <w:p w:rsidR="00092C1B" w:rsidRPr="004F7785" w:rsidRDefault="00092C1B" w:rsidP="00092C1B">
      <w:pPr>
        <w:numPr>
          <w:ilvl w:val="1"/>
          <w:numId w:val="112"/>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Established a responsible curriculum committee and designed, developed and reviewed; aligned courses with program objectives, learning outcomes, and labor-market needs; conducted needs assessments involving industry, students, alumni, academic staff, and professional associations; and applied standardized mechanisms for credit distribution, grading, semester course load, graduation requirements, total credit hours, and course sequencing, ensuring compliance with national requirements, international best practices, and a balance between theory and practice.</w:t>
      </w:r>
    </w:p>
    <w:p w:rsidR="00092C1B" w:rsidRPr="004F7785" w:rsidRDefault="00092C1B" w:rsidP="00092C1B">
      <w:pPr>
        <w:numPr>
          <w:ilvl w:val="1"/>
          <w:numId w:val="112"/>
        </w:numPr>
        <w:spacing w:line="360" w:lineRule="auto"/>
        <w:ind w:left="720" w:hanging="720"/>
        <w:contextualSpacing/>
        <w:jc w:val="both"/>
        <w:rPr>
          <w:rFonts w:ascii="Times New Roman" w:eastAsia="Aptos" w:hAnsi="Times New Roman" w:cs="Times New Roman"/>
          <w:sz w:val="24"/>
          <w:szCs w:val="24"/>
        </w:rPr>
      </w:pPr>
      <w:r w:rsidRPr="004F7785">
        <w:rPr>
          <w:rFonts w:ascii="Times New Roman" w:hAnsi="Times New Roman" w:cs="Times New Roman"/>
          <w:sz w:val="24"/>
          <w:szCs w:val="24"/>
        </w:rPr>
        <w:t xml:space="preserve">Demonstrate that KPI targets for </w:t>
      </w:r>
      <w:r w:rsidRPr="004F7785">
        <w:rPr>
          <w:rFonts w:ascii="Times New Roman" w:eastAsia="Calibri" w:hAnsi="Times New Roman" w:cs="Times New Roman"/>
          <w:sz w:val="24"/>
          <w:szCs w:val="24"/>
        </w:rPr>
        <w:t>curriculum design, development, and review</w:t>
      </w:r>
      <w:r w:rsidRPr="004F7785">
        <w:rPr>
          <w:rFonts w:ascii="Times New Roman" w:hAnsi="Times New Roman" w:cs="Times New Roman"/>
          <w:sz w:val="24"/>
          <w:szCs w:val="24"/>
        </w:rPr>
        <w:t xml:space="preserve"> are met, analyzed for performance trends, benchmarked against peer programs, and used to identify gaps that drive continuous improvement.</w:t>
      </w:r>
      <w:r w:rsidR="00886DC9">
        <w:rPr>
          <w:rFonts w:ascii="Times New Roman" w:hAnsi="Times New Roman" w:cs="Times New Roman"/>
          <w:sz w:val="24"/>
          <w:szCs w:val="24"/>
        </w:rPr>
        <w:t xml:space="preserve"> </w:t>
      </w:r>
    </w:p>
    <w:p w:rsidR="00092C1B" w:rsidRPr="004F7785" w:rsidRDefault="00092C1B" w:rsidP="00092C1B">
      <w:pPr>
        <w:numPr>
          <w:ilvl w:val="1"/>
          <w:numId w:val="112"/>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Ensure that the curriculum is continuously improved through periodic review cycles, resource and capacity adjustments, and use of evidence to enhance quality, relevance, and alignment with stakeholder needs. </w:t>
      </w:r>
    </w:p>
    <w:p w:rsidR="00092C1B" w:rsidRPr="004F7785" w:rsidRDefault="00092C1B" w:rsidP="00092C1B">
      <w:pPr>
        <w:spacing w:line="360" w:lineRule="auto"/>
        <w:contextualSpacing/>
        <w:rPr>
          <w:rFonts w:ascii="Times New Roman" w:eastAsia="Aptos" w:hAnsi="Times New Roman" w:cs="Times New Roman"/>
          <w:sz w:val="24"/>
          <w:szCs w:val="24"/>
        </w:rPr>
      </w:pPr>
    </w:p>
    <w:p w:rsidR="00092C1B" w:rsidRPr="004F7785" w:rsidRDefault="00092C1B" w:rsidP="004F7785">
      <w:pPr>
        <w:pStyle w:val="Heading1"/>
        <w:rPr>
          <w:rFonts w:eastAsia="Aptos"/>
          <w:strike/>
          <w:kern w:val="2"/>
          <w14:ligatures w14:val="standardContextual"/>
        </w:rPr>
      </w:pPr>
      <w:bookmarkStart w:id="11" w:name="_Toc217934381"/>
      <w:r w:rsidRPr="004F7785">
        <w:rPr>
          <w:lang w:eastAsia="zh-CN"/>
        </w:rPr>
        <w:lastRenderedPageBreak/>
        <w:t>Standard 4: Learning and Teaching</w:t>
      </w:r>
      <w:bookmarkEnd w:id="11"/>
      <w:r w:rsidRPr="004F7785">
        <w:rPr>
          <w:rFonts w:eastAsia="Aptos"/>
          <w:strike/>
          <w:kern w:val="2"/>
          <w14:ligatures w14:val="standardContextual"/>
        </w:rPr>
        <w:t xml:space="preserve"> </w:t>
      </w:r>
    </w:p>
    <w:p w:rsidR="00092C1B" w:rsidRPr="004F7785" w:rsidRDefault="00092C1B" w:rsidP="00092C1B">
      <w:pPr>
        <w:spacing w:line="360" w:lineRule="auto"/>
        <w:rPr>
          <w:rFonts w:ascii="Times New Roman" w:eastAsia="Aptos" w:hAnsi="Times New Roman" w:cs="Times New Roman"/>
          <w:kern w:val="2"/>
          <w:sz w:val="24"/>
          <w:szCs w:val="24"/>
          <w14:ligatures w14:val="standardContextual"/>
        </w:rPr>
      </w:pPr>
      <w:r w:rsidRPr="004F7785">
        <w:rPr>
          <w:rFonts w:ascii="Times New Roman" w:hAnsi="Times New Roman" w:cs="Times New Roman"/>
          <w:sz w:val="24"/>
          <w:szCs w:val="24"/>
        </w:rPr>
        <w:t>The program shall establish and maintain a learning-teaching system that aligns pedagogy with ELOs through flexible, inclusive, and active learning methods. Ongoing KPI monitoring, staff development, and evidence-based improvements shall ensure continuous enhancement of learning-teaching quality and outcomes.</w:t>
      </w:r>
      <w:r w:rsidR="004F7785" w:rsidRPr="004F7785">
        <w:rPr>
          <w:rFonts w:ascii="Times New Roman" w:hAnsi="Times New Roman" w:cs="Times New Roman"/>
          <w:sz w:val="24"/>
          <w:szCs w:val="24"/>
        </w:rPr>
        <w:t xml:space="preserve"> </w:t>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hAnsi="Times New Roman" w:cs="Times New Roman"/>
          <w:b/>
          <w:sz w:val="24"/>
          <w:szCs w:val="24"/>
        </w:rPr>
        <w:t>Guidelines</w:t>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eastAsia="Aptos" w:hAnsi="Times New Roman" w:cs="Times New Roman"/>
          <w:b/>
          <w:sz w:val="24"/>
          <w:szCs w:val="24"/>
        </w:rPr>
        <w:t>The program shall:</w:t>
      </w:r>
    </w:p>
    <w:p w:rsidR="00092C1B" w:rsidRPr="004F7785" w:rsidRDefault="00092C1B" w:rsidP="00092C1B">
      <w:pPr>
        <w:numPr>
          <w:ilvl w:val="1"/>
          <w:numId w:val="16"/>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Establish a learning teaching framework that applies diverse need of students and various pedagogical methods that aligns with program objectives and ELOs </w:t>
      </w:r>
    </w:p>
    <w:p w:rsidR="00092C1B" w:rsidRPr="004F7785" w:rsidRDefault="00092C1B" w:rsidP="00092C1B">
      <w:pPr>
        <w:numPr>
          <w:ilvl w:val="1"/>
          <w:numId w:val="16"/>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SimSun" w:hAnsi="Times New Roman" w:cs="Times New Roman"/>
          <w:sz w:val="24"/>
          <w:szCs w:val="24"/>
          <w:lang w:eastAsia="zh-CN"/>
        </w:rPr>
        <w:t>Establish a mechanism to promote active learning and lifelong learning for all students.</w:t>
      </w:r>
    </w:p>
    <w:p w:rsidR="00092C1B" w:rsidRPr="004F7785" w:rsidRDefault="00092C1B" w:rsidP="00092C1B">
      <w:pPr>
        <w:numPr>
          <w:ilvl w:val="1"/>
          <w:numId w:val="16"/>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Establish a mechanism for checking the implementation of balance of theory and practice stated on the curriculum. </w:t>
      </w:r>
    </w:p>
    <w:p w:rsidR="00092C1B" w:rsidRPr="004F7785" w:rsidRDefault="00092C1B" w:rsidP="00092C1B">
      <w:pPr>
        <w:numPr>
          <w:ilvl w:val="1"/>
          <w:numId w:val="16"/>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Devise a mechanism to ensure that course and learning teaching methods are subject to structured student evaluation and that the feedback obtained is used for curriculum improvement. </w:t>
      </w:r>
    </w:p>
    <w:p w:rsidR="00092C1B" w:rsidRPr="004F7785" w:rsidRDefault="00092C1B" w:rsidP="00092C1B">
      <w:pPr>
        <w:numPr>
          <w:ilvl w:val="1"/>
          <w:numId w:val="16"/>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Establish a mechanism that ensure academic calendar and student workload align with national regulatory requirements </w:t>
      </w:r>
    </w:p>
    <w:p w:rsidR="00092C1B" w:rsidRPr="004F7785" w:rsidRDefault="00092C1B" w:rsidP="00092C1B">
      <w:pPr>
        <w:numPr>
          <w:ilvl w:val="1"/>
          <w:numId w:val="16"/>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Establish M&amp;E framework to regularly monitor and periodically evaluate learning teaching system using clearly defined program-level KPIs.   </w:t>
      </w:r>
    </w:p>
    <w:p w:rsidR="00092C1B" w:rsidRPr="004F7785" w:rsidRDefault="00092C1B" w:rsidP="00092C1B">
      <w:pPr>
        <w:numPr>
          <w:ilvl w:val="1"/>
          <w:numId w:val="16"/>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Deployed learning–teaching aligned with program objectives and expected learning outcomes, accommodating diverse student needs and pedagogical approaches; operationalized mechanisms to promote active and lifelong learning; ensured the implementation of theory and practice as per the curriculum; applied structured student courses and teaching methods evaluations and used the feedback for curriculum improvement and ensured that the academic calendar and student workload comply with national regulatory requirements.</w:t>
      </w:r>
    </w:p>
    <w:p w:rsidR="00092C1B" w:rsidRPr="004F7785" w:rsidRDefault="00092C1B" w:rsidP="00092C1B">
      <w:pPr>
        <w:numPr>
          <w:ilvl w:val="1"/>
          <w:numId w:val="16"/>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Demonstrate that KPI targets for learning teaching are met, analyzed for performance trends, benchmarked against peer programs, and used to identify gaps that drive continuous improvement.</w:t>
      </w:r>
    </w:p>
    <w:p w:rsidR="00092C1B" w:rsidRPr="0069465F" w:rsidRDefault="00092C1B" w:rsidP="00092C1B">
      <w:pPr>
        <w:numPr>
          <w:ilvl w:val="1"/>
          <w:numId w:val="16"/>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lastRenderedPageBreak/>
        <w:t xml:space="preserve">Ensure that learning teaching system is continuously improved through review, corrective actions, and evidence-based improvements informed by student evaluation feedback and stakeholder engagement.  </w:t>
      </w:r>
    </w:p>
    <w:p w:rsidR="00092C1B" w:rsidRPr="004F7785" w:rsidRDefault="00092C1B" w:rsidP="004F7785">
      <w:pPr>
        <w:pStyle w:val="Heading1"/>
        <w:rPr>
          <w:lang w:eastAsia="zh-CN"/>
        </w:rPr>
      </w:pPr>
      <w:bookmarkStart w:id="12" w:name="_Toc217934382"/>
      <w:r w:rsidRPr="004F7785">
        <w:rPr>
          <w:lang w:eastAsia="zh-CN"/>
        </w:rPr>
        <w:t>Standard 5: Student Assessment</w:t>
      </w:r>
      <w:bookmarkEnd w:id="12"/>
      <w:r w:rsidRPr="004F7785">
        <w:rPr>
          <w:lang w:eastAsia="zh-CN"/>
        </w:rPr>
        <w:t xml:space="preserve"> </w:t>
      </w:r>
    </w:p>
    <w:p w:rsidR="00092C1B" w:rsidRPr="004F7785" w:rsidRDefault="00092C1B" w:rsidP="00C53750">
      <w:pPr>
        <w:spacing w:line="360" w:lineRule="auto"/>
        <w:jc w:val="both"/>
        <w:rPr>
          <w:rFonts w:ascii="Times New Roman" w:hAnsi="Times New Roman" w:cs="Times New Roman"/>
          <w:sz w:val="24"/>
          <w:szCs w:val="24"/>
        </w:rPr>
      </w:pPr>
      <w:r w:rsidRPr="004F7785">
        <w:rPr>
          <w:rFonts w:ascii="Times New Roman" w:hAnsi="Times New Roman" w:cs="Times New Roman"/>
          <w:sz w:val="24"/>
          <w:szCs w:val="24"/>
        </w:rPr>
        <w:t xml:space="preserve">The program shall devise and maintain a valid, reliable, transparent, and fair student assessment system aligned with expected learning outcomes, secure in integrity, responsive to diverse </w:t>
      </w:r>
      <w:r w:rsidRPr="004F7785">
        <w:rPr>
          <w:rFonts w:ascii="Times New Roman" w:eastAsia="SimSun" w:hAnsi="Times New Roman" w:cs="Times New Roman"/>
          <w:sz w:val="24"/>
          <w:szCs w:val="24"/>
          <w:lang w:eastAsia="zh-CN"/>
        </w:rPr>
        <w:t>learning-teaching</w:t>
      </w:r>
      <w:r w:rsidRPr="004F7785">
        <w:rPr>
          <w:rFonts w:ascii="Times New Roman" w:hAnsi="Times New Roman" w:cs="Times New Roman"/>
          <w:sz w:val="24"/>
          <w:szCs w:val="24"/>
        </w:rPr>
        <w:t xml:space="preserve"> methods and student needs, compliant with national and international standards, monitored through KPIs, and continuously improved.</w:t>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hAnsi="Times New Roman" w:cs="Times New Roman"/>
          <w:b/>
          <w:sz w:val="24"/>
          <w:szCs w:val="24"/>
        </w:rPr>
        <w:t>Guidelines</w:t>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eastAsia="Aptos" w:hAnsi="Times New Roman" w:cs="Times New Roman"/>
          <w:b/>
          <w:sz w:val="24"/>
          <w:szCs w:val="24"/>
        </w:rPr>
        <w:t>The program shall:</w:t>
      </w:r>
    </w:p>
    <w:p w:rsidR="00092C1B" w:rsidRPr="004F7785" w:rsidRDefault="00092C1B" w:rsidP="00092C1B">
      <w:pPr>
        <w:numPr>
          <w:ilvl w:val="1"/>
          <w:numId w:val="127"/>
        </w:numPr>
        <w:spacing w:line="360" w:lineRule="auto"/>
        <w:contextualSpacing/>
        <w:jc w:val="both"/>
        <w:rPr>
          <w:rFonts w:ascii="Times New Roman" w:eastAsia="Aptos" w:hAnsi="Times New Roman" w:cs="Times New Roman"/>
          <w:sz w:val="24"/>
          <w:szCs w:val="24"/>
        </w:rPr>
      </w:pPr>
      <w:r w:rsidRPr="004F7785">
        <w:rPr>
          <w:rFonts w:ascii="Times New Roman" w:hAnsi="Times New Roman" w:cs="Times New Roman"/>
          <w:sz w:val="24"/>
          <w:szCs w:val="24"/>
        </w:rPr>
        <w:t>Establish a mechanism to ensure an assessment system that is valid, reliable, fair, aligned with expected learning outcomes, responsive to diverse learning–teaching methods, and effectively supported through resource planning.</w:t>
      </w:r>
    </w:p>
    <w:p w:rsidR="00092C1B" w:rsidRPr="004F7785" w:rsidRDefault="00092C1B" w:rsidP="00092C1B">
      <w:pPr>
        <w:numPr>
          <w:ilvl w:val="1"/>
          <w:numId w:val="127"/>
        </w:numPr>
        <w:spacing w:line="360" w:lineRule="auto"/>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Devise an assessment system that defines entrance- and exit-level assessment procedures, ensures timely feedback to students, and in place transparent mechanisms for managing assessment appeals.   </w:t>
      </w:r>
    </w:p>
    <w:p w:rsidR="00092C1B" w:rsidRPr="004F7785" w:rsidRDefault="00092C1B" w:rsidP="00092C1B">
      <w:pPr>
        <w:numPr>
          <w:ilvl w:val="1"/>
          <w:numId w:val="127"/>
        </w:numPr>
        <w:spacing w:line="360" w:lineRule="auto"/>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Devise mechanisms to safeguard the security, confidentiality, integrity, and ethical conduct of assessment materials and processes.  </w:t>
      </w:r>
    </w:p>
    <w:p w:rsidR="00092C1B" w:rsidRPr="004F7785" w:rsidRDefault="00092C1B" w:rsidP="00092C1B">
      <w:pPr>
        <w:numPr>
          <w:ilvl w:val="1"/>
          <w:numId w:val="127"/>
        </w:numPr>
        <w:spacing w:line="360" w:lineRule="auto"/>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Establish M&amp;E framework to regularly monitor and periodically evaluate student assessment system using clearly defined program-level KPIs. </w:t>
      </w:r>
    </w:p>
    <w:p w:rsidR="00092C1B" w:rsidRPr="004F7785" w:rsidRDefault="00092C1B" w:rsidP="00092C1B">
      <w:pPr>
        <w:numPr>
          <w:ilvl w:val="1"/>
          <w:numId w:val="127"/>
        </w:numPr>
        <w:spacing w:line="360" w:lineRule="auto"/>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Ensured that its student assessment system is implemented (through the allocation of adequate resources, application of diverse and aligned assessment methods, consistent grading, secured assessment materials, timely feedback, and ongoing monitoring of KPIs.)  </w:t>
      </w:r>
    </w:p>
    <w:p w:rsidR="00092C1B" w:rsidRPr="004F7785" w:rsidRDefault="00092C1B" w:rsidP="00092C1B">
      <w:pPr>
        <w:numPr>
          <w:ilvl w:val="1"/>
          <w:numId w:val="127"/>
        </w:numPr>
        <w:spacing w:line="360" w:lineRule="auto"/>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Demonstrate that KPI targets for student assessment are met, analyzed for performance trends, benchmarked against peer programs, and used to identify gaps that drive continuous improvement.</w:t>
      </w:r>
    </w:p>
    <w:p w:rsidR="00092C1B" w:rsidRPr="004F7785" w:rsidRDefault="00092C1B" w:rsidP="00092C1B">
      <w:pPr>
        <w:numPr>
          <w:ilvl w:val="1"/>
          <w:numId w:val="127"/>
        </w:numPr>
        <w:spacing w:line="360" w:lineRule="auto"/>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lastRenderedPageBreak/>
        <w:t xml:space="preserve">Ensure continuous improvement of its assessment system by periodically reviewing and involve in updating assessment policies, practices, and KPIs through benchmarking and stakeholder feedback. </w:t>
      </w:r>
    </w:p>
    <w:p w:rsidR="00092C1B" w:rsidRPr="004F7785" w:rsidRDefault="00092C1B" w:rsidP="004F7785">
      <w:pPr>
        <w:pStyle w:val="Heading1"/>
      </w:pPr>
      <w:bookmarkStart w:id="13" w:name="_Toc217934383"/>
      <w:r w:rsidRPr="004F7785">
        <w:t xml:space="preserve">Standard </w:t>
      </w:r>
      <w:r w:rsidR="006F2853" w:rsidRPr="004F7785">
        <w:t>6: Academic and Technical Staff</w:t>
      </w:r>
      <w:bookmarkEnd w:id="13"/>
    </w:p>
    <w:p w:rsidR="00092C1B" w:rsidRPr="004F7785" w:rsidRDefault="00092C1B" w:rsidP="00C53750">
      <w:pPr>
        <w:spacing w:line="360" w:lineRule="auto"/>
        <w:jc w:val="both"/>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The program shall have HRM system that ensures effective recruitment, selection, appointment, promotion, and retention of qualified academic and support staff. Roles, responsibilities, and competencies shall be defined and aligned with program objectives, institutional mission, and ENQF. The HRM system shall sustain continuous enhancement in line with institutional priorities.  </w:t>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hAnsi="Times New Roman" w:cs="Times New Roman"/>
          <w:b/>
          <w:sz w:val="24"/>
          <w:szCs w:val="24"/>
        </w:rPr>
        <w:t>Guidelines</w:t>
      </w:r>
    </w:p>
    <w:p w:rsidR="00092C1B" w:rsidRPr="004F7785" w:rsidRDefault="00092C1B" w:rsidP="00092C1B">
      <w:pPr>
        <w:spacing w:line="360" w:lineRule="auto"/>
        <w:rPr>
          <w:rFonts w:ascii="Times New Roman" w:eastAsia="Aptos" w:hAnsi="Times New Roman" w:cs="Times New Roman"/>
          <w:b/>
          <w:sz w:val="24"/>
          <w:szCs w:val="24"/>
        </w:rPr>
      </w:pPr>
      <w:r w:rsidRPr="004F7785">
        <w:rPr>
          <w:rFonts w:ascii="Times New Roman" w:eastAsia="Aptos" w:hAnsi="Times New Roman" w:cs="Times New Roman"/>
          <w:b/>
          <w:sz w:val="24"/>
          <w:szCs w:val="24"/>
        </w:rPr>
        <w:t>The program shall:</w:t>
      </w:r>
    </w:p>
    <w:p w:rsidR="00092C1B" w:rsidRPr="004F7785" w:rsidRDefault="00092C1B" w:rsidP="00092C1B">
      <w:pPr>
        <w:numPr>
          <w:ilvl w:val="1"/>
          <w:numId w:val="128"/>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Develop a staffing mechanism that defines qualifications level, competencies, experience requirements that aligns with program objectives and be communicated to relevant stakeholders.</w:t>
      </w:r>
      <w:r w:rsidR="004F7785" w:rsidRPr="004F7785">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 xml:space="preserve">       </w:t>
      </w:r>
    </w:p>
    <w:p w:rsidR="00092C1B" w:rsidRPr="004F7785" w:rsidRDefault="00092C1B" w:rsidP="00092C1B">
      <w:pPr>
        <w:numPr>
          <w:ilvl w:val="1"/>
          <w:numId w:val="128"/>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SimSun" w:hAnsi="Times New Roman" w:cs="Times New Roman"/>
          <w:sz w:val="24"/>
          <w:szCs w:val="24"/>
          <w:lang w:eastAsia="zh-CN"/>
        </w:rPr>
        <w:t>Devise a mechanism for staff induction and Continuous Professional Development.</w:t>
      </w:r>
    </w:p>
    <w:p w:rsidR="00092C1B" w:rsidRPr="004F7785" w:rsidRDefault="00092C1B" w:rsidP="00092C1B">
      <w:pPr>
        <w:numPr>
          <w:ilvl w:val="1"/>
          <w:numId w:val="128"/>
        </w:numPr>
        <w:spacing w:line="360" w:lineRule="auto"/>
        <w:ind w:left="720" w:hanging="720"/>
        <w:contextualSpacing/>
        <w:jc w:val="both"/>
        <w:rPr>
          <w:rFonts w:ascii="Times New Roman" w:eastAsia="Aptos" w:hAnsi="Times New Roman" w:cs="Times New Roman"/>
          <w:sz w:val="24"/>
          <w:szCs w:val="24"/>
        </w:rPr>
      </w:pPr>
      <w:r w:rsidRPr="004F7785">
        <w:rPr>
          <w:rFonts w:ascii="Times New Roman" w:hAnsi="Times New Roman" w:cs="Times New Roman"/>
          <w:bCs/>
          <w:sz w:val="24"/>
          <w:szCs w:val="24"/>
        </w:rPr>
        <w:t>Devise a mechanism for ensuring equitable distribution of duties and responsibilities among the staff.</w:t>
      </w:r>
      <w:r w:rsidR="004F7785" w:rsidRPr="004F7785">
        <w:rPr>
          <w:rFonts w:ascii="Times New Roman" w:hAnsi="Times New Roman" w:cs="Times New Roman"/>
          <w:bCs/>
          <w:sz w:val="24"/>
          <w:szCs w:val="24"/>
        </w:rPr>
        <w:t xml:space="preserve"> </w:t>
      </w:r>
      <w:r w:rsidRPr="004F7785">
        <w:rPr>
          <w:rFonts w:ascii="Times New Roman" w:hAnsi="Times New Roman" w:cs="Times New Roman"/>
          <w:bCs/>
          <w:sz w:val="24"/>
          <w:szCs w:val="24"/>
        </w:rPr>
        <w:t xml:space="preserve"> </w:t>
      </w:r>
      <w:r w:rsidR="00AD0924" w:rsidRPr="004F7785">
        <w:rPr>
          <w:rFonts w:ascii="Times New Roman" w:hAnsi="Times New Roman" w:cs="Times New Roman"/>
          <w:bCs/>
          <w:sz w:val="24"/>
          <w:szCs w:val="24"/>
        </w:rPr>
        <w:t xml:space="preserve"> </w:t>
      </w:r>
    </w:p>
    <w:p w:rsidR="00092C1B" w:rsidRPr="004F7785" w:rsidRDefault="00092C1B" w:rsidP="00092C1B">
      <w:pPr>
        <w:numPr>
          <w:ilvl w:val="1"/>
          <w:numId w:val="128"/>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Devise a program level staff appraisal mechanism involving peer, supervisor, and student feedback and reward mechanism to inform professional development, accountability and career progression</w:t>
      </w:r>
      <w:r w:rsidRPr="004F7785">
        <w:rPr>
          <w:rFonts w:ascii="Times New Roman" w:hAnsi="Times New Roman" w:cs="Times New Roman"/>
          <w:bCs/>
          <w:sz w:val="24"/>
          <w:szCs w:val="24"/>
        </w:rPr>
        <w:t>.</w:t>
      </w:r>
      <w:r w:rsidR="004F7785" w:rsidRPr="004F7785">
        <w:rPr>
          <w:rFonts w:ascii="Times New Roman" w:hAnsi="Times New Roman" w:cs="Times New Roman"/>
          <w:bCs/>
          <w:sz w:val="24"/>
          <w:szCs w:val="24"/>
        </w:rPr>
        <w:t xml:space="preserve"> </w:t>
      </w:r>
    </w:p>
    <w:p w:rsidR="00092C1B" w:rsidRPr="004F7785" w:rsidRDefault="00092C1B" w:rsidP="00092C1B">
      <w:pPr>
        <w:numPr>
          <w:ilvl w:val="1"/>
          <w:numId w:val="128"/>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Establish a monitoring and evaluation (M&amp;E) framework to regularly monitor and periodically evaluate program level academic and technical staff management system using program level KPIs.</w:t>
      </w:r>
      <w:r w:rsidR="004F7785" w:rsidRPr="004F7785">
        <w:rPr>
          <w:rFonts w:ascii="Times New Roman" w:eastAsia="Aptos" w:hAnsi="Times New Roman" w:cs="Times New Roman"/>
          <w:sz w:val="24"/>
          <w:szCs w:val="24"/>
        </w:rPr>
        <w:t xml:space="preserve"> </w:t>
      </w:r>
    </w:p>
    <w:p w:rsidR="00092C1B" w:rsidRPr="004F7785" w:rsidRDefault="00092C1B" w:rsidP="00092C1B">
      <w:pPr>
        <w:numPr>
          <w:ilvl w:val="1"/>
          <w:numId w:val="128"/>
        </w:numPr>
        <w:spacing w:line="360" w:lineRule="auto"/>
        <w:ind w:left="720" w:hanging="720"/>
        <w:contextualSpacing/>
        <w:jc w:val="both"/>
        <w:rPr>
          <w:rFonts w:ascii="Times New Roman" w:eastAsia="Aptos" w:hAnsi="Times New Roman" w:cs="Times New Roman"/>
          <w:sz w:val="24"/>
          <w:szCs w:val="24"/>
        </w:rPr>
      </w:pPr>
      <w:r w:rsidRPr="004F7785">
        <w:rPr>
          <w:rFonts w:ascii="Times New Roman" w:hAnsi="Times New Roman" w:cs="Times New Roman"/>
          <w:sz w:val="24"/>
          <w:szCs w:val="24"/>
        </w:rPr>
        <w:t>Ensured the availability of sufficient, qualified academic and technical staff and effectively managed and regularly monitored academic and technical staff management mechanism through program-level KPIs</w:t>
      </w:r>
    </w:p>
    <w:p w:rsidR="00092C1B" w:rsidRPr="004F7785" w:rsidRDefault="00092C1B" w:rsidP="00092C1B">
      <w:pPr>
        <w:numPr>
          <w:ilvl w:val="1"/>
          <w:numId w:val="128"/>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Demonstrate program level academic and technical staff KPIs  including academic qualification mix and rank, staff to student ratio, Teaching load, community engagement, </w:t>
      </w:r>
      <w:r w:rsidRPr="004F7785">
        <w:rPr>
          <w:rFonts w:ascii="Times New Roman" w:eastAsia="Aptos" w:hAnsi="Times New Roman" w:cs="Times New Roman"/>
          <w:sz w:val="24"/>
          <w:szCs w:val="24"/>
        </w:rPr>
        <w:lastRenderedPageBreak/>
        <w:t>research output, staff retention rate, staff career progression rate and student satisfaction were achieved and result were contextualized.</w:t>
      </w:r>
    </w:p>
    <w:p w:rsidR="00092C1B" w:rsidRPr="004F7785" w:rsidRDefault="00092C1B" w:rsidP="00092C1B">
      <w:pPr>
        <w:numPr>
          <w:ilvl w:val="1"/>
          <w:numId w:val="128"/>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Ensure continuous improvement of HRM systems, practice and updating KPI by addressing gaps through corrective actions, ensuring alignment with institutional priorities and national regulations.</w:t>
      </w:r>
    </w:p>
    <w:p w:rsidR="00092C1B" w:rsidRPr="004F7785" w:rsidRDefault="00092C1B" w:rsidP="004F7785">
      <w:pPr>
        <w:pStyle w:val="Heading1"/>
        <w:rPr>
          <w:bCs/>
          <w:lang w:eastAsia="zh-CN"/>
        </w:rPr>
      </w:pPr>
      <w:bookmarkStart w:id="14" w:name="_Toc217934384"/>
      <w:r w:rsidRPr="004F7785">
        <w:rPr>
          <w:lang w:eastAsia="zh-CN"/>
        </w:rPr>
        <w:t>Standard 7: Learning Resources</w:t>
      </w:r>
      <w:bookmarkEnd w:id="14"/>
      <w:r w:rsidR="00AD0924" w:rsidRPr="004F7785">
        <w:rPr>
          <w:lang w:eastAsia="zh-CN"/>
        </w:rPr>
        <w:t xml:space="preserve"> </w:t>
      </w:r>
    </w:p>
    <w:p w:rsidR="00092C1B" w:rsidRPr="004F7785" w:rsidRDefault="00092C1B" w:rsidP="00C53750">
      <w:pPr>
        <w:spacing w:line="360" w:lineRule="auto"/>
        <w:jc w:val="both"/>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The program shall establish a system that make sure physical, digital, and academic learning resources are accessible, safe, and up-to-date that effectively supports teaching, learning, research, and student development. Learning resources shall be systematically planned, efficiently deployed, regularly evaluated, and continuously improved through an established Monitoring and Evaluation framework to ensure alignment with curricular needs, technological developments, and the evolving requirements of students and staff.</w:t>
      </w:r>
      <w:r w:rsidR="004F7785" w:rsidRPr="004F7785">
        <w:rPr>
          <w:rFonts w:ascii="Times New Roman" w:eastAsia="SimSun" w:hAnsi="Times New Roman" w:cs="Times New Roman"/>
          <w:sz w:val="24"/>
          <w:szCs w:val="24"/>
          <w:lang w:eastAsia="zh-CN"/>
        </w:rPr>
        <w:t xml:space="preserve"> </w:t>
      </w:r>
      <w:r w:rsidR="00C53750">
        <w:rPr>
          <w:rFonts w:ascii="Times New Roman" w:eastAsia="SimSun" w:hAnsi="Times New Roman" w:cs="Times New Roman"/>
          <w:sz w:val="24"/>
          <w:szCs w:val="24"/>
          <w:lang w:eastAsia="zh-CN"/>
        </w:rPr>
        <w:t xml:space="preserve"> </w:t>
      </w:r>
    </w:p>
    <w:p w:rsidR="00092C1B" w:rsidRPr="004F7785" w:rsidRDefault="00092C1B" w:rsidP="00092C1B">
      <w:pPr>
        <w:spacing w:line="360" w:lineRule="auto"/>
        <w:rPr>
          <w:rFonts w:ascii="Times New Roman" w:eastAsia="SimSun" w:hAnsi="Times New Roman" w:cs="Times New Roman"/>
          <w:b/>
          <w:sz w:val="24"/>
          <w:szCs w:val="24"/>
          <w:lang w:eastAsia="zh-CN"/>
        </w:rPr>
      </w:pPr>
      <w:r w:rsidRPr="004F7785">
        <w:rPr>
          <w:rFonts w:ascii="Times New Roman" w:eastAsia="SimSun" w:hAnsi="Times New Roman" w:cs="Times New Roman"/>
          <w:b/>
          <w:sz w:val="24"/>
          <w:szCs w:val="24"/>
          <w:lang w:eastAsia="zh-CN"/>
        </w:rPr>
        <w:t>Guideline</w:t>
      </w:r>
    </w:p>
    <w:p w:rsidR="00092C1B" w:rsidRPr="004F7785" w:rsidRDefault="00092C1B" w:rsidP="00092C1B">
      <w:pPr>
        <w:spacing w:beforeAutospacing="1" w:line="360" w:lineRule="auto"/>
        <w:rPr>
          <w:rFonts w:ascii="Times New Roman" w:eastAsia="Calibri" w:hAnsi="Times New Roman" w:cs="Times New Roman"/>
          <w:b/>
          <w:sz w:val="24"/>
          <w:szCs w:val="24"/>
        </w:rPr>
      </w:pPr>
      <w:r w:rsidRPr="004F7785">
        <w:rPr>
          <w:rFonts w:ascii="Times New Roman" w:eastAsia="Aptos" w:hAnsi="Times New Roman" w:cs="Times New Roman"/>
          <w:b/>
          <w:sz w:val="24"/>
          <w:szCs w:val="24"/>
          <w:lang w:eastAsia="zh-CN"/>
        </w:rPr>
        <w:t>The program shall:</w:t>
      </w:r>
    </w:p>
    <w:p w:rsidR="006F2853" w:rsidRPr="004F7785" w:rsidRDefault="00092C1B" w:rsidP="00092C1B">
      <w:pPr>
        <w:pStyle w:val="NormalWeb"/>
        <w:numPr>
          <w:ilvl w:val="1"/>
          <w:numId w:val="96"/>
        </w:numPr>
        <w:spacing w:before="0" w:after="0" w:line="360" w:lineRule="auto"/>
        <w:ind w:left="720" w:hanging="720"/>
        <w:contextualSpacing/>
        <w:rPr>
          <w:rFonts w:eastAsia="Aptos"/>
        </w:rPr>
      </w:pPr>
      <w:r w:rsidRPr="004F7785">
        <w:rPr>
          <w:rFonts w:eastAsia="Aptos"/>
        </w:rPr>
        <w:t xml:space="preserve">Establish clear mechanism for planning, developing, and maintaining physical and digital </w:t>
      </w:r>
    </w:p>
    <w:p w:rsidR="00092C1B" w:rsidRPr="004F7785" w:rsidRDefault="00092C1B" w:rsidP="004F7785">
      <w:pPr>
        <w:pStyle w:val="NormalWeb"/>
        <w:spacing w:before="0" w:after="0" w:line="360" w:lineRule="auto"/>
        <w:ind w:left="720"/>
        <w:contextualSpacing/>
        <w:rPr>
          <w:rFonts w:eastAsia="Aptos"/>
        </w:rPr>
      </w:pPr>
      <w:proofErr w:type="gramStart"/>
      <w:r w:rsidRPr="004F7785">
        <w:rPr>
          <w:rFonts w:eastAsia="Aptos"/>
        </w:rPr>
        <w:t>learning</w:t>
      </w:r>
      <w:proofErr w:type="gramEnd"/>
      <w:r w:rsidRPr="004F7785">
        <w:rPr>
          <w:rFonts w:eastAsia="Aptos"/>
        </w:rPr>
        <w:t xml:space="preserve"> resources aligned with curricular requirements.  </w:t>
      </w:r>
      <w:r w:rsidR="004F7785" w:rsidRPr="004F7785">
        <w:rPr>
          <w:rFonts w:eastAsia="Aptos"/>
        </w:rPr>
        <w:t xml:space="preserve"> </w:t>
      </w:r>
      <w:r w:rsidRPr="004F7785">
        <w:rPr>
          <w:rFonts w:eastAsia="Aptos"/>
        </w:rPr>
        <w:t xml:space="preserve"> </w:t>
      </w:r>
    </w:p>
    <w:p w:rsidR="00092C1B" w:rsidRPr="004F7785" w:rsidRDefault="00092C1B" w:rsidP="00092C1B">
      <w:pPr>
        <w:pStyle w:val="NormalWeb"/>
        <w:numPr>
          <w:ilvl w:val="1"/>
          <w:numId w:val="96"/>
        </w:numPr>
        <w:spacing w:before="0" w:after="0" w:line="360" w:lineRule="auto"/>
        <w:ind w:left="720" w:hanging="720"/>
        <w:contextualSpacing/>
        <w:rPr>
          <w:rFonts w:eastAsia="Aptos"/>
        </w:rPr>
      </w:pPr>
      <w:r w:rsidRPr="004F7785">
        <w:rPr>
          <w:rFonts w:eastAsia="Aptos"/>
        </w:rPr>
        <w:t>Establish a mechanism that ensures accessibility, inclusivity, health and safety in the provision and management of learning resources.</w:t>
      </w:r>
    </w:p>
    <w:p w:rsidR="00092C1B" w:rsidRPr="004F7785" w:rsidRDefault="00092C1B" w:rsidP="00092C1B">
      <w:pPr>
        <w:pStyle w:val="NormalWeb"/>
        <w:numPr>
          <w:ilvl w:val="1"/>
          <w:numId w:val="96"/>
        </w:numPr>
        <w:spacing w:before="0" w:after="0" w:line="360" w:lineRule="auto"/>
        <w:ind w:left="720" w:hanging="720"/>
        <w:contextualSpacing/>
        <w:rPr>
          <w:rFonts w:eastAsia="Aptos"/>
        </w:rPr>
      </w:pPr>
      <w:r w:rsidRPr="004F7785">
        <w:rPr>
          <w:rFonts w:eastAsia="Aptos"/>
        </w:rPr>
        <w:t>Devise a structure Monitoring and Evaluation (M&amp;E) framework to ensure student’s access to learning resources, including physical, digital, and academic support services.</w:t>
      </w:r>
      <w:r w:rsidR="004F7785" w:rsidRPr="004F7785">
        <w:rPr>
          <w:rFonts w:eastAsia="Aptos"/>
        </w:rPr>
        <w:t xml:space="preserve"> </w:t>
      </w:r>
    </w:p>
    <w:p w:rsidR="00092C1B" w:rsidRPr="004F7785" w:rsidRDefault="00092C1B" w:rsidP="00092C1B">
      <w:pPr>
        <w:pStyle w:val="NormalWeb"/>
        <w:numPr>
          <w:ilvl w:val="1"/>
          <w:numId w:val="96"/>
        </w:numPr>
        <w:spacing w:before="0" w:after="0" w:line="360" w:lineRule="auto"/>
        <w:ind w:left="720" w:hanging="720"/>
        <w:contextualSpacing/>
        <w:rPr>
          <w:rFonts w:eastAsia="Aptos"/>
        </w:rPr>
      </w:pPr>
      <w:r w:rsidRPr="004F7785">
        <w:rPr>
          <w:rFonts w:eastAsia="Aptos"/>
        </w:rPr>
        <w:t>Effectively implemented physical, digital and technological learning resources to support instructional delivery and practical learning.</w:t>
      </w:r>
      <w:r w:rsidR="004F7785" w:rsidRPr="004F7785">
        <w:rPr>
          <w:rFonts w:eastAsia="Aptos"/>
        </w:rPr>
        <w:t xml:space="preserve"> </w:t>
      </w:r>
    </w:p>
    <w:p w:rsidR="00092C1B" w:rsidRPr="004F7785" w:rsidRDefault="00092C1B" w:rsidP="00092C1B">
      <w:pPr>
        <w:pStyle w:val="NormalWeb"/>
        <w:numPr>
          <w:ilvl w:val="1"/>
          <w:numId w:val="96"/>
        </w:numPr>
        <w:spacing w:before="0" w:after="0" w:line="360" w:lineRule="auto"/>
        <w:ind w:left="720" w:hanging="720"/>
        <w:contextualSpacing/>
        <w:rPr>
          <w:rFonts w:eastAsia="Aptos"/>
        </w:rPr>
      </w:pPr>
      <w:r w:rsidRPr="004F7785">
        <w:rPr>
          <w:rFonts w:eastAsia="Aptos"/>
        </w:rPr>
        <w:t>Executes its Monitoring &amp; Evaluation framework to track deployment of learning resources.</w:t>
      </w:r>
    </w:p>
    <w:p w:rsidR="00092C1B" w:rsidRPr="004F7785" w:rsidRDefault="00092C1B" w:rsidP="00092C1B">
      <w:pPr>
        <w:pStyle w:val="NormalWeb"/>
        <w:numPr>
          <w:ilvl w:val="1"/>
          <w:numId w:val="96"/>
        </w:numPr>
        <w:spacing w:before="0" w:after="0" w:line="360" w:lineRule="auto"/>
        <w:ind w:left="720" w:hanging="720"/>
        <w:contextualSpacing/>
        <w:rPr>
          <w:rFonts w:eastAsia="Aptos"/>
        </w:rPr>
      </w:pPr>
      <w:r w:rsidRPr="004F7785">
        <w:rPr>
          <w:rFonts w:eastAsia="Aptos"/>
        </w:rPr>
        <w:t>Demonstrate measurable results against program learning resource management goals.</w:t>
      </w:r>
    </w:p>
    <w:p w:rsidR="00092C1B" w:rsidRPr="004F7785" w:rsidRDefault="00092C1B" w:rsidP="00092C1B">
      <w:pPr>
        <w:pStyle w:val="NormalWeb"/>
        <w:numPr>
          <w:ilvl w:val="1"/>
          <w:numId w:val="96"/>
        </w:numPr>
        <w:spacing w:before="0" w:after="0" w:line="360" w:lineRule="auto"/>
        <w:ind w:left="720" w:hanging="720"/>
        <w:contextualSpacing/>
        <w:rPr>
          <w:rFonts w:eastAsia="Aptos"/>
        </w:rPr>
      </w:pPr>
      <w:r w:rsidRPr="004F7785">
        <w:rPr>
          <w:rFonts w:eastAsia="Aptos"/>
        </w:rPr>
        <w:t>Ensure continuous improvement of program learning resource management systems by addressing gaps through corrective actions.</w:t>
      </w:r>
    </w:p>
    <w:p w:rsidR="006F2853" w:rsidRPr="004F7785" w:rsidRDefault="006F2853" w:rsidP="006F2853">
      <w:pPr>
        <w:pStyle w:val="NormalWeb"/>
        <w:spacing w:before="0" w:after="0" w:line="360" w:lineRule="auto"/>
        <w:ind w:left="720"/>
        <w:contextualSpacing/>
        <w:rPr>
          <w:rFonts w:eastAsia="Aptos"/>
        </w:rPr>
      </w:pPr>
    </w:p>
    <w:p w:rsidR="00092C1B" w:rsidRPr="004F7785" w:rsidRDefault="00092C1B" w:rsidP="004F7785">
      <w:pPr>
        <w:pStyle w:val="Heading1"/>
        <w:rPr>
          <w:lang w:eastAsia="zh-CN"/>
        </w:rPr>
      </w:pPr>
      <w:bookmarkStart w:id="15" w:name="_Toc217934385"/>
      <w:r w:rsidRPr="004F7785">
        <w:rPr>
          <w:lang w:eastAsia="zh-CN"/>
        </w:rPr>
        <w:lastRenderedPageBreak/>
        <w:t>Standard 8: Student Admission, Progression and Graduate Outcomes</w:t>
      </w:r>
      <w:bookmarkEnd w:id="15"/>
      <w:r w:rsidRPr="004F7785">
        <w:rPr>
          <w:lang w:eastAsia="zh-CN"/>
        </w:rPr>
        <w:t xml:space="preserve">   </w:t>
      </w:r>
    </w:p>
    <w:p w:rsidR="00092C1B" w:rsidRPr="004F7785" w:rsidRDefault="00092C1B" w:rsidP="00C53750">
      <w:pPr>
        <w:spacing w:line="360" w:lineRule="auto"/>
        <w:jc w:val="both"/>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The program shall devise a student admission, progression, and graduate outcomes system that ensures transparent and equitable admission, systematic monitoring of student progression, and graduate outcomes with clearly defined guidelines, procedures and responsibilities, aligned with program objectives, institutional mission, ENQF, and regulatory requirements and international best practices, with mechanisms for improvement and continuous enhancement through KPI monitoring, bench-marking, stakeholder feedback, and evidence-based corrective actions. </w:t>
      </w:r>
      <w:r w:rsidR="00C53750">
        <w:rPr>
          <w:rFonts w:ascii="Times New Roman" w:eastAsia="SimSun" w:hAnsi="Times New Roman" w:cs="Times New Roman"/>
          <w:sz w:val="24"/>
          <w:szCs w:val="24"/>
          <w:lang w:eastAsia="zh-CN"/>
        </w:rPr>
        <w:t xml:space="preserve"> </w:t>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hAnsi="Times New Roman" w:cs="Times New Roman"/>
          <w:b/>
          <w:sz w:val="24"/>
          <w:szCs w:val="24"/>
        </w:rPr>
        <w:t>Guidelines</w:t>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eastAsia="Aptos" w:hAnsi="Times New Roman" w:cs="Times New Roman"/>
          <w:b/>
          <w:sz w:val="24"/>
          <w:szCs w:val="24"/>
        </w:rPr>
        <w:t>The program shall:</w:t>
      </w:r>
    </w:p>
    <w:p w:rsidR="00092C1B" w:rsidRPr="004F7785" w:rsidRDefault="00092C1B" w:rsidP="00092C1B">
      <w:pPr>
        <w:numPr>
          <w:ilvl w:val="1"/>
          <w:numId w:val="98"/>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sz w:val="24"/>
          <w:szCs w:val="24"/>
        </w:rPr>
        <w:t xml:space="preserve">Have a documented admission policy that is free from discrimination and bias related to the program entry requirements, selection criteria, equity, bridging and credit transfer provisions, articulation pathways, and alignment with institutional policy and ENQF. </w:t>
      </w:r>
    </w:p>
    <w:p w:rsidR="00092C1B" w:rsidRPr="004F7785" w:rsidRDefault="00092C1B" w:rsidP="00092C1B">
      <w:pPr>
        <w:numPr>
          <w:ilvl w:val="1"/>
          <w:numId w:val="98"/>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sz w:val="24"/>
          <w:szCs w:val="24"/>
        </w:rPr>
        <w:t>Establish an admission endorsement procedure and structured for student selection to check eligibility and for provide induction programs.</w:t>
      </w:r>
    </w:p>
    <w:p w:rsidR="00092C1B" w:rsidRPr="004F7785" w:rsidRDefault="00092C1B" w:rsidP="00092C1B">
      <w:pPr>
        <w:numPr>
          <w:ilvl w:val="1"/>
          <w:numId w:val="98"/>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sz w:val="24"/>
          <w:szCs w:val="24"/>
        </w:rPr>
        <w:t>Have a procedure that aligns with ENQF to facilitate student mobility, exchanges and transfers, nationally and internationally.</w:t>
      </w:r>
      <w:r w:rsidR="00AD0924" w:rsidRPr="004F7785">
        <w:rPr>
          <w:rFonts w:ascii="Times New Roman" w:hAnsi="Times New Roman" w:cs="Times New Roman"/>
          <w:sz w:val="24"/>
          <w:szCs w:val="24"/>
        </w:rPr>
        <w:t xml:space="preserve"> </w:t>
      </w:r>
    </w:p>
    <w:p w:rsidR="00092C1B" w:rsidRPr="004F7785" w:rsidRDefault="00092C1B" w:rsidP="00092C1B">
      <w:pPr>
        <w:numPr>
          <w:ilvl w:val="1"/>
          <w:numId w:val="98"/>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sz w:val="24"/>
          <w:szCs w:val="24"/>
        </w:rPr>
        <w:t>Establish structured mechanisms for collection, monitoring, and analysis of progression data and analyzing graduate outcomes.</w:t>
      </w:r>
      <w:r w:rsidR="00AD0924" w:rsidRPr="004F7785">
        <w:rPr>
          <w:rFonts w:ascii="Times New Roman" w:hAnsi="Times New Roman" w:cs="Times New Roman"/>
          <w:sz w:val="24"/>
          <w:szCs w:val="24"/>
        </w:rPr>
        <w:t xml:space="preserve"> </w:t>
      </w:r>
    </w:p>
    <w:p w:rsidR="00092C1B" w:rsidRPr="004F7785" w:rsidRDefault="00092C1B" w:rsidP="00092C1B">
      <w:pPr>
        <w:numPr>
          <w:ilvl w:val="1"/>
          <w:numId w:val="98"/>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sz w:val="24"/>
          <w:szCs w:val="24"/>
        </w:rPr>
        <w:t>Devise M&amp;E mechanisms with defined KPI for admission, progression and graduate outcome.</w:t>
      </w:r>
      <w:r w:rsidR="00AD0924" w:rsidRPr="004F7785">
        <w:rPr>
          <w:rFonts w:ascii="Times New Roman" w:hAnsi="Times New Roman" w:cs="Times New Roman"/>
          <w:sz w:val="24"/>
          <w:szCs w:val="24"/>
        </w:rPr>
        <w:t xml:space="preserve"> </w:t>
      </w:r>
    </w:p>
    <w:p w:rsidR="00092C1B" w:rsidRPr="004F7785" w:rsidRDefault="00092C1B" w:rsidP="00092C1B">
      <w:pPr>
        <w:numPr>
          <w:ilvl w:val="1"/>
          <w:numId w:val="98"/>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sz w:val="24"/>
          <w:szCs w:val="24"/>
        </w:rPr>
        <w:t>Effectively implemented its admission, progression &amp; graduate outcome management system.</w:t>
      </w:r>
    </w:p>
    <w:p w:rsidR="00092C1B" w:rsidRPr="004F7785" w:rsidRDefault="00092C1B" w:rsidP="00092C1B">
      <w:pPr>
        <w:numPr>
          <w:ilvl w:val="1"/>
          <w:numId w:val="98"/>
        </w:numPr>
        <w:spacing w:line="360" w:lineRule="auto"/>
        <w:ind w:left="720" w:hanging="720"/>
        <w:contextualSpacing/>
        <w:jc w:val="both"/>
        <w:rPr>
          <w:rFonts w:ascii="Times New Roman" w:hAnsi="Times New Roman" w:cs="Times New Roman"/>
          <w:sz w:val="24"/>
          <w:szCs w:val="24"/>
        </w:rPr>
      </w:pPr>
      <w:r w:rsidRPr="004F7785">
        <w:rPr>
          <w:rFonts w:ascii="Times New Roman" w:eastAsia="Aptos" w:hAnsi="Times New Roman" w:cs="Times New Roman"/>
          <w:sz w:val="24"/>
          <w:szCs w:val="24"/>
        </w:rPr>
        <w:t>Demonstrate measurable results against student admission, progression and graduate outcome goals.</w:t>
      </w:r>
    </w:p>
    <w:p w:rsidR="00092C1B" w:rsidRPr="004F7785" w:rsidRDefault="00092C1B" w:rsidP="00092C1B">
      <w:pPr>
        <w:numPr>
          <w:ilvl w:val="1"/>
          <w:numId w:val="98"/>
        </w:numPr>
        <w:spacing w:line="360" w:lineRule="auto"/>
        <w:ind w:left="720" w:hanging="720"/>
        <w:contextualSpacing/>
        <w:jc w:val="both"/>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Ensured continuous improvement of </w:t>
      </w:r>
      <w:r w:rsidRPr="004F7785">
        <w:rPr>
          <w:rFonts w:ascii="Times New Roman" w:hAnsi="Times New Roman" w:cs="Times New Roman"/>
          <w:sz w:val="24"/>
          <w:szCs w:val="24"/>
        </w:rPr>
        <w:t>admission, progression &amp; graduate outcome system</w:t>
      </w:r>
      <w:r w:rsidRPr="004F7785">
        <w:rPr>
          <w:rFonts w:ascii="Times New Roman" w:eastAsia="Aptos" w:hAnsi="Times New Roman" w:cs="Times New Roman"/>
          <w:sz w:val="24"/>
          <w:szCs w:val="24"/>
        </w:rPr>
        <w:t xml:space="preserve"> by addressing gaps through corrective actions and updating </w:t>
      </w:r>
      <w:r w:rsidRPr="004F7785">
        <w:rPr>
          <w:rFonts w:ascii="Times New Roman" w:hAnsi="Times New Roman" w:cs="Times New Roman"/>
          <w:sz w:val="24"/>
          <w:szCs w:val="24"/>
        </w:rPr>
        <w:t>KPI</w:t>
      </w:r>
      <w:r w:rsidRPr="004F7785">
        <w:rPr>
          <w:rFonts w:ascii="Times New Roman" w:eastAsia="Aptos" w:hAnsi="Times New Roman" w:cs="Times New Roman"/>
          <w:sz w:val="24"/>
          <w:szCs w:val="24"/>
        </w:rPr>
        <w:t>.</w:t>
      </w:r>
      <w:r w:rsidR="00C53750">
        <w:rPr>
          <w:rFonts w:ascii="Times New Roman" w:eastAsia="Aptos" w:hAnsi="Times New Roman" w:cs="Times New Roman"/>
          <w:sz w:val="24"/>
          <w:szCs w:val="24"/>
        </w:rPr>
        <w:t xml:space="preserve"> </w:t>
      </w:r>
    </w:p>
    <w:p w:rsidR="006F2853" w:rsidRPr="004F7785" w:rsidRDefault="006F2853" w:rsidP="006F2853">
      <w:pPr>
        <w:spacing w:line="360" w:lineRule="auto"/>
        <w:ind w:left="720"/>
        <w:contextualSpacing/>
        <w:jc w:val="both"/>
        <w:rPr>
          <w:rFonts w:ascii="Times New Roman" w:eastAsia="Aptos" w:hAnsi="Times New Roman" w:cs="Times New Roman"/>
          <w:sz w:val="24"/>
          <w:szCs w:val="24"/>
        </w:rPr>
      </w:pPr>
    </w:p>
    <w:p w:rsidR="00092C1B" w:rsidRPr="004F7785" w:rsidRDefault="00092C1B" w:rsidP="00092C1B">
      <w:pPr>
        <w:spacing w:line="360" w:lineRule="auto"/>
        <w:contextualSpacing/>
        <w:rPr>
          <w:rFonts w:ascii="Times New Roman" w:hAnsi="Times New Roman" w:cs="Times New Roman"/>
          <w:sz w:val="28"/>
          <w:szCs w:val="24"/>
        </w:rPr>
      </w:pPr>
    </w:p>
    <w:p w:rsidR="00092C1B" w:rsidRPr="004F7785" w:rsidRDefault="00092C1B" w:rsidP="004F7785">
      <w:pPr>
        <w:pStyle w:val="Heading1"/>
      </w:pPr>
      <w:bookmarkStart w:id="16" w:name="_Toc217934386"/>
      <w:proofErr w:type="gramStart"/>
      <w:r w:rsidRPr="004F7785">
        <w:lastRenderedPageBreak/>
        <w:t>Standard 9.</w:t>
      </w:r>
      <w:proofErr w:type="gramEnd"/>
      <w:r w:rsidRPr="004F7785">
        <w:t xml:space="preserve">  Student Support Services</w:t>
      </w:r>
      <w:bookmarkEnd w:id="16"/>
      <w:r w:rsidRPr="004F7785">
        <w:t xml:space="preserve">   </w:t>
      </w:r>
    </w:p>
    <w:p w:rsidR="00092C1B" w:rsidRPr="004F7785" w:rsidRDefault="00092C1B" w:rsidP="00C53750">
      <w:pPr>
        <w:spacing w:line="360" w:lineRule="auto"/>
        <w:jc w:val="both"/>
        <w:rPr>
          <w:rFonts w:ascii="Times New Roman" w:hAnsi="Times New Roman" w:cs="Times New Roman"/>
          <w:sz w:val="24"/>
          <w:szCs w:val="24"/>
        </w:rPr>
      </w:pPr>
      <w:r w:rsidRPr="004F7785">
        <w:rPr>
          <w:rFonts w:ascii="Times New Roman" w:hAnsi="Times New Roman" w:cs="Times New Roman"/>
          <w:sz w:val="24"/>
          <w:szCs w:val="24"/>
        </w:rPr>
        <w:t>The program shall establish a student support services system that ensures systematic planning and implementation of academic, social, and career-related support, aligned with program objectives and institutional mission, ensuring inclusiveness, accessibility, and continuous enhancement through KPI monitoring, stakeholder feedback, and evidence-based corrective actions.</w:t>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hAnsi="Times New Roman" w:cs="Times New Roman"/>
          <w:b/>
          <w:sz w:val="24"/>
          <w:szCs w:val="24"/>
        </w:rPr>
        <w:t>Guidelines</w:t>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eastAsia="Aptos" w:hAnsi="Times New Roman" w:cs="Times New Roman"/>
          <w:b/>
          <w:sz w:val="24"/>
          <w:szCs w:val="24"/>
        </w:rPr>
        <w:t>The program shall:</w:t>
      </w:r>
    </w:p>
    <w:p w:rsidR="00092C1B" w:rsidRPr="004F7785" w:rsidRDefault="00092C1B" w:rsidP="00092C1B">
      <w:pPr>
        <w:numPr>
          <w:ilvl w:val="1"/>
          <w:numId w:val="129"/>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color w:val="000000"/>
          <w:sz w:val="24"/>
          <w:szCs w:val="24"/>
        </w:rPr>
        <w:t>Established a mechanism to monitor the adequacy, relevance, inclusiveness of the institution student support services.</w:t>
      </w:r>
    </w:p>
    <w:p w:rsidR="00092C1B" w:rsidRPr="004F7785" w:rsidRDefault="00092C1B" w:rsidP="00092C1B">
      <w:pPr>
        <w:numPr>
          <w:ilvl w:val="1"/>
          <w:numId w:val="129"/>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sz w:val="24"/>
          <w:szCs w:val="24"/>
        </w:rPr>
        <w:t xml:space="preserve">Monitored the </w:t>
      </w:r>
      <w:r w:rsidRPr="004F7785">
        <w:rPr>
          <w:rFonts w:ascii="Times New Roman" w:hAnsi="Times New Roman" w:cs="Times New Roman"/>
          <w:color w:val="000000"/>
          <w:sz w:val="24"/>
          <w:szCs w:val="24"/>
        </w:rPr>
        <w:t xml:space="preserve">adequacy, relevance, inclusiveness of </w:t>
      </w:r>
      <w:r w:rsidRPr="004F7785">
        <w:rPr>
          <w:rFonts w:ascii="Times New Roman" w:hAnsi="Times New Roman" w:cs="Times New Roman"/>
          <w:sz w:val="24"/>
          <w:szCs w:val="24"/>
        </w:rPr>
        <w:t xml:space="preserve">student support services provided by institution. </w:t>
      </w:r>
    </w:p>
    <w:p w:rsidR="00092C1B" w:rsidRPr="004F7785" w:rsidRDefault="00092C1B" w:rsidP="00092C1B">
      <w:pPr>
        <w:numPr>
          <w:ilvl w:val="1"/>
          <w:numId w:val="129"/>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sz w:val="24"/>
          <w:szCs w:val="24"/>
        </w:rPr>
        <w:t>Demonstrate achievement of planned targets under KPIs for student support services, reflecting their effectiveness in improving student outcomes, including retention, progression, academic performance and employability.</w:t>
      </w:r>
    </w:p>
    <w:p w:rsidR="00092C1B" w:rsidRPr="004F7785" w:rsidRDefault="00092C1B" w:rsidP="00092C1B">
      <w:pPr>
        <w:numPr>
          <w:ilvl w:val="1"/>
          <w:numId w:val="129"/>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sz w:val="24"/>
          <w:szCs w:val="24"/>
        </w:rPr>
        <w:t>Ensure continuous enhancement of its student support services through analyzing results of KPIs</w:t>
      </w:r>
    </w:p>
    <w:p w:rsidR="00092C1B" w:rsidRPr="004F7785" w:rsidRDefault="00092C1B" w:rsidP="00092C1B">
      <w:pPr>
        <w:spacing w:line="360" w:lineRule="auto"/>
        <w:rPr>
          <w:rFonts w:ascii="Times New Roman" w:hAnsi="Times New Roman" w:cs="Times New Roman"/>
          <w:b/>
          <w:sz w:val="24"/>
          <w:szCs w:val="24"/>
        </w:rPr>
      </w:pPr>
    </w:p>
    <w:p w:rsidR="00092C1B" w:rsidRPr="004F7785" w:rsidRDefault="00092C1B" w:rsidP="00092C1B">
      <w:pPr>
        <w:spacing w:line="360" w:lineRule="auto"/>
        <w:rPr>
          <w:rFonts w:ascii="Times New Roman" w:hAnsi="Times New Roman" w:cs="Times New Roman"/>
          <w:b/>
          <w:sz w:val="24"/>
          <w:szCs w:val="24"/>
        </w:rPr>
      </w:pPr>
    </w:p>
    <w:p w:rsidR="00092C1B" w:rsidRPr="004F7785" w:rsidRDefault="00092C1B" w:rsidP="00092C1B">
      <w:pPr>
        <w:spacing w:line="360" w:lineRule="auto"/>
        <w:rPr>
          <w:rFonts w:ascii="Times New Roman" w:hAnsi="Times New Roman" w:cs="Times New Roman"/>
          <w:b/>
          <w:sz w:val="24"/>
          <w:szCs w:val="24"/>
        </w:rPr>
      </w:pPr>
    </w:p>
    <w:p w:rsidR="006F2853" w:rsidRPr="004F7785" w:rsidRDefault="006F2853" w:rsidP="00092C1B">
      <w:pPr>
        <w:spacing w:line="360" w:lineRule="auto"/>
        <w:rPr>
          <w:rFonts w:ascii="Times New Roman" w:hAnsi="Times New Roman" w:cs="Times New Roman"/>
          <w:b/>
          <w:sz w:val="24"/>
          <w:szCs w:val="24"/>
        </w:rPr>
      </w:pPr>
    </w:p>
    <w:p w:rsidR="006F2853" w:rsidRPr="004F7785" w:rsidRDefault="006F2853" w:rsidP="00092C1B">
      <w:pPr>
        <w:spacing w:line="360" w:lineRule="auto"/>
        <w:rPr>
          <w:rFonts w:ascii="Times New Roman" w:hAnsi="Times New Roman" w:cs="Times New Roman"/>
          <w:b/>
          <w:sz w:val="24"/>
          <w:szCs w:val="24"/>
        </w:rPr>
      </w:pPr>
    </w:p>
    <w:p w:rsidR="006F2853" w:rsidRPr="004F7785" w:rsidRDefault="006F2853" w:rsidP="00092C1B">
      <w:pPr>
        <w:spacing w:line="360" w:lineRule="auto"/>
        <w:rPr>
          <w:rFonts w:ascii="Times New Roman" w:hAnsi="Times New Roman" w:cs="Times New Roman"/>
          <w:b/>
          <w:sz w:val="24"/>
          <w:szCs w:val="24"/>
        </w:rPr>
      </w:pPr>
    </w:p>
    <w:p w:rsidR="006F2853" w:rsidRPr="004F7785" w:rsidRDefault="006F2853" w:rsidP="00092C1B">
      <w:pPr>
        <w:spacing w:line="360" w:lineRule="auto"/>
        <w:rPr>
          <w:rFonts w:ascii="Times New Roman" w:hAnsi="Times New Roman" w:cs="Times New Roman"/>
          <w:b/>
          <w:sz w:val="24"/>
          <w:szCs w:val="24"/>
        </w:rPr>
      </w:pPr>
    </w:p>
    <w:p w:rsidR="006F2853" w:rsidRPr="004F7785" w:rsidRDefault="006F2853" w:rsidP="00092C1B">
      <w:pPr>
        <w:spacing w:line="360" w:lineRule="auto"/>
        <w:rPr>
          <w:rFonts w:ascii="Times New Roman" w:hAnsi="Times New Roman" w:cs="Times New Roman"/>
          <w:b/>
          <w:sz w:val="24"/>
          <w:szCs w:val="24"/>
        </w:rPr>
      </w:pPr>
    </w:p>
    <w:p w:rsidR="00092C1B" w:rsidRPr="004F7785" w:rsidRDefault="00092C1B" w:rsidP="00092C1B">
      <w:pPr>
        <w:spacing w:line="360" w:lineRule="auto"/>
        <w:rPr>
          <w:rFonts w:ascii="Times New Roman" w:hAnsi="Times New Roman" w:cs="Times New Roman"/>
          <w:b/>
          <w:sz w:val="24"/>
          <w:szCs w:val="24"/>
        </w:rPr>
      </w:pPr>
    </w:p>
    <w:p w:rsidR="00092C1B" w:rsidRPr="004F7785" w:rsidRDefault="00092C1B" w:rsidP="004F7785">
      <w:pPr>
        <w:pStyle w:val="Heading1"/>
      </w:pPr>
      <w:bookmarkStart w:id="17" w:name="_Toc217934387"/>
      <w:r w:rsidRPr="004F7785">
        <w:lastRenderedPageBreak/>
        <w:t>Standard 10: Research, Community engagement, and Industry Linkage</w:t>
      </w:r>
      <w:bookmarkEnd w:id="17"/>
    </w:p>
    <w:p w:rsidR="003F283C" w:rsidRPr="004F7785" w:rsidRDefault="003F283C" w:rsidP="00E94A2F">
      <w:pPr>
        <w:spacing w:line="360" w:lineRule="auto"/>
        <w:jc w:val="both"/>
        <w:rPr>
          <w:rFonts w:ascii="Times New Roman" w:hAnsi="Times New Roman" w:cs="Times New Roman"/>
          <w:sz w:val="24"/>
        </w:rPr>
      </w:pPr>
      <w:r w:rsidRPr="004F7785">
        <w:rPr>
          <w:rFonts w:ascii="Times New Roman" w:hAnsi="Times New Roman" w:cs="Times New Roman"/>
          <w:sz w:val="24"/>
        </w:rPr>
        <w:t>The program shall</w:t>
      </w:r>
      <w:r w:rsidR="002D1BC0" w:rsidRPr="004F7785">
        <w:rPr>
          <w:rFonts w:ascii="Times New Roman" w:hAnsi="Times New Roman" w:cs="Times New Roman"/>
          <w:sz w:val="24"/>
        </w:rPr>
        <w:t xml:space="preserve"> implement institutional policy, guidelines and system o</w:t>
      </w:r>
      <w:r w:rsidR="00F80522" w:rsidRPr="004F7785">
        <w:rPr>
          <w:rFonts w:ascii="Times New Roman" w:hAnsi="Times New Roman" w:cs="Times New Roman"/>
          <w:sz w:val="24"/>
        </w:rPr>
        <w:t>n</w:t>
      </w:r>
      <w:r w:rsidR="002D1BC0" w:rsidRPr="004F7785">
        <w:rPr>
          <w:rFonts w:ascii="Times New Roman" w:hAnsi="Times New Roman" w:cs="Times New Roman"/>
          <w:sz w:val="24"/>
        </w:rPr>
        <w:t xml:space="preserve"> </w:t>
      </w:r>
      <w:r w:rsidR="00F80522" w:rsidRPr="004F7785">
        <w:rPr>
          <w:rFonts w:ascii="Times New Roman" w:hAnsi="Times New Roman" w:cs="Times New Roman"/>
          <w:sz w:val="24"/>
        </w:rPr>
        <w:t xml:space="preserve">research, community engagement </w:t>
      </w:r>
      <w:r w:rsidRPr="004F7785">
        <w:rPr>
          <w:rFonts w:ascii="Times New Roman" w:hAnsi="Times New Roman" w:cs="Times New Roman"/>
          <w:sz w:val="24"/>
        </w:rPr>
        <w:t xml:space="preserve">and industry-linkage that </w:t>
      </w:r>
      <w:r w:rsidR="00F80522" w:rsidRPr="004F7785">
        <w:rPr>
          <w:rFonts w:ascii="Times New Roman" w:hAnsi="Times New Roman" w:cs="Times New Roman"/>
          <w:sz w:val="24"/>
        </w:rPr>
        <w:t xml:space="preserve">make sure </w:t>
      </w:r>
      <w:r w:rsidR="002D1BC0" w:rsidRPr="004F7785">
        <w:rPr>
          <w:rFonts w:ascii="Times New Roman" w:hAnsi="Times New Roman" w:cs="Times New Roman"/>
          <w:sz w:val="24"/>
        </w:rPr>
        <w:t xml:space="preserve">planning, implementation and monitoring of research, </w:t>
      </w:r>
      <w:r w:rsidRPr="004F7785">
        <w:rPr>
          <w:rFonts w:ascii="Times New Roman" w:hAnsi="Times New Roman" w:cs="Times New Roman"/>
          <w:sz w:val="24"/>
        </w:rPr>
        <w:t xml:space="preserve">community </w:t>
      </w:r>
      <w:r w:rsidR="002D1BC0" w:rsidRPr="004F7785">
        <w:rPr>
          <w:rFonts w:ascii="Times New Roman" w:hAnsi="Times New Roman" w:cs="Times New Roman"/>
          <w:sz w:val="24"/>
        </w:rPr>
        <w:t>engagement and industry linkage</w:t>
      </w:r>
      <w:r w:rsidR="00E94A2F" w:rsidRPr="004F7785">
        <w:rPr>
          <w:rFonts w:ascii="Times New Roman" w:hAnsi="Times New Roman" w:cs="Times New Roman"/>
          <w:sz w:val="24"/>
        </w:rPr>
        <w:t xml:space="preserve"> activities</w:t>
      </w:r>
      <w:r w:rsidR="00F80522" w:rsidRPr="004F7785">
        <w:rPr>
          <w:rFonts w:ascii="Times New Roman" w:hAnsi="Times New Roman" w:cs="Times New Roman"/>
          <w:sz w:val="24"/>
        </w:rPr>
        <w:t xml:space="preserve"> </w:t>
      </w:r>
      <w:r w:rsidRPr="004F7785">
        <w:rPr>
          <w:rFonts w:ascii="Times New Roman" w:hAnsi="Times New Roman" w:cs="Times New Roman"/>
          <w:sz w:val="24"/>
        </w:rPr>
        <w:t>aligned with program objectives, learning outco</w:t>
      </w:r>
      <w:r w:rsidR="000E471B" w:rsidRPr="004F7785">
        <w:rPr>
          <w:rFonts w:ascii="Times New Roman" w:hAnsi="Times New Roman" w:cs="Times New Roman"/>
          <w:sz w:val="24"/>
        </w:rPr>
        <w:t xml:space="preserve">mes, institutional mission and </w:t>
      </w:r>
      <w:r w:rsidRPr="004F7785">
        <w:rPr>
          <w:rFonts w:ascii="Times New Roman" w:hAnsi="Times New Roman" w:cs="Times New Roman"/>
          <w:sz w:val="24"/>
        </w:rPr>
        <w:t>national development goals</w:t>
      </w:r>
      <w:r w:rsidR="00E94A2F" w:rsidRPr="004F7785">
        <w:rPr>
          <w:rFonts w:ascii="Times New Roman" w:hAnsi="Times New Roman" w:cs="Times New Roman"/>
          <w:sz w:val="24"/>
        </w:rPr>
        <w:t>.</w:t>
      </w:r>
    </w:p>
    <w:p w:rsidR="00092C1B" w:rsidRPr="004F7785" w:rsidRDefault="00092C1B" w:rsidP="009B7421">
      <w:pPr>
        <w:tabs>
          <w:tab w:val="center" w:pos="4680"/>
        </w:tabs>
        <w:spacing w:line="360" w:lineRule="auto"/>
        <w:rPr>
          <w:rFonts w:ascii="Times New Roman" w:hAnsi="Times New Roman" w:cs="Times New Roman"/>
          <w:b/>
          <w:sz w:val="24"/>
          <w:szCs w:val="24"/>
        </w:rPr>
      </w:pPr>
      <w:r w:rsidRPr="004F7785">
        <w:rPr>
          <w:rFonts w:ascii="Times New Roman" w:hAnsi="Times New Roman" w:cs="Times New Roman"/>
          <w:b/>
          <w:sz w:val="24"/>
          <w:szCs w:val="24"/>
        </w:rPr>
        <w:t>Guidelines</w:t>
      </w:r>
      <w:r w:rsidR="009B7421" w:rsidRPr="004F7785">
        <w:rPr>
          <w:rFonts w:ascii="Times New Roman" w:hAnsi="Times New Roman" w:cs="Times New Roman"/>
          <w:b/>
          <w:sz w:val="24"/>
          <w:szCs w:val="24"/>
        </w:rPr>
        <w:tab/>
      </w:r>
    </w:p>
    <w:p w:rsidR="00092C1B" w:rsidRPr="004F7785" w:rsidRDefault="00092C1B" w:rsidP="00092C1B">
      <w:pPr>
        <w:spacing w:line="360" w:lineRule="auto"/>
        <w:rPr>
          <w:rFonts w:ascii="Times New Roman" w:hAnsi="Times New Roman" w:cs="Times New Roman"/>
          <w:b/>
          <w:sz w:val="24"/>
          <w:szCs w:val="24"/>
        </w:rPr>
      </w:pPr>
      <w:r w:rsidRPr="004F7785">
        <w:rPr>
          <w:rFonts w:ascii="Times New Roman" w:eastAsia="Aptos" w:hAnsi="Times New Roman" w:cs="Times New Roman"/>
          <w:b/>
          <w:sz w:val="24"/>
          <w:szCs w:val="24"/>
        </w:rPr>
        <w:t>The program shall:</w:t>
      </w: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t>Establish program-level research operational plan in alignment with institutional policy to ensures methodological rigor, relevance, ethical compliance and alignment of student and staff research with program objectives &amp; learning outcomes, institutional research priorities, and national development goals.</w:t>
      </w:r>
    </w:p>
    <w:p w:rsidR="00092C1B" w:rsidRPr="004F7785" w:rsidRDefault="00092C1B" w:rsidP="00092C1B">
      <w:pPr>
        <w:numPr>
          <w:ilvl w:val="1"/>
          <w:numId w:val="100"/>
        </w:numPr>
        <w:spacing w:line="360" w:lineRule="auto"/>
        <w:ind w:left="810" w:hanging="810"/>
        <w:contextualSpacing/>
        <w:jc w:val="both"/>
        <w:rPr>
          <w:rFonts w:ascii="Times New Roman" w:eastAsia="SimSun" w:hAnsi="Times New Roman" w:cs="Times New Roman"/>
          <w:color w:val="000000" w:themeColor="text1"/>
          <w:sz w:val="24"/>
          <w:szCs w:val="24"/>
          <w:lang w:eastAsia="zh-CN"/>
        </w:rPr>
      </w:pPr>
      <w:r w:rsidRPr="004F7785">
        <w:rPr>
          <w:rFonts w:ascii="Times New Roman" w:eastAsia="SimSun" w:hAnsi="Times New Roman" w:cs="Times New Roman"/>
          <w:color w:val="000000" w:themeColor="text1"/>
          <w:sz w:val="24"/>
          <w:szCs w:val="24"/>
          <w:lang w:eastAsia="zh-CN"/>
        </w:rPr>
        <w:t>Establish a mechanism to integrate research-based learning into teaching-learning processes to ensure alignment with program learning outcomes, institutional research priorities, and societal and labor market needs.</w:t>
      </w: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color w:val="000000" w:themeColor="text1"/>
          <w:sz w:val="24"/>
          <w:szCs w:val="24"/>
        </w:rPr>
      </w:pPr>
      <w:r w:rsidRPr="004F7785">
        <w:rPr>
          <w:rFonts w:ascii="Times New Roman" w:hAnsi="Times New Roman" w:cs="Times New Roman"/>
          <w:color w:val="000000" w:themeColor="text1"/>
          <w:sz w:val="24"/>
          <w:szCs w:val="24"/>
          <w:lang w:eastAsia="zh-CN"/>
        </w:rPr>
        <w:t>Establish mechanisms to disseminate, communicate, support and motivate student and staff to publish their research outputs, ensuring alignment with program research priorities, institutional policies, and national and international scholarly standards.</w:t>
      </w: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t xml:space="preserve">Establish mechanisms to </w:t>
      </w:r>
      <w:r w:rsidRPr="004F7785">
        <w:rPr>
          <w:rFonts w:ascii="Times New Roman" w:eastAsia="Times New Roman" w:hAnsi="Times New Roman" w:cs="Times New Roman"/>
          <w:color w:val="000000" w:themeColor="text1"/>
          <w:sz w:val="24"/>
          <w:szCs w:val="24"/>
        </w:rPr>
        <w:t>identifying, prioritizing,</w:t>
      </w:r>
      <w:r w:rsidRPr="004F7785">
        <w:rPr>
          <w:rFonts w:ascii="Times New Roman" w:hAnsi="Times New Roman" w:cs="Times New Roman"/>
          <w:sz w:val="24"/>
          <w:szCs w:val="24"/>
        </w:rPr>
        <w:t xml:space="preserve"> plan and implement program-level community engagement activities aligned with societal needs, institutional mission, and national development goals.</w:t>
      </w: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t>Establish mechanisms to integrate community engagement into student experiential learning and</w:t>
      </w:r>
      <w:r w:rsidRPr="004F7785">
        <w:rPr>
          <w:rFonts w:ascii="Times New Roman" w:eastAsia="Calibri" w:hAnsi="Times New Roman" w:cs="Times New Roman"/>
          <w:sz w:val="24"/>
          <w:szCs w:val="24"/>
        </w:rPr>
        <w:t xml:space="preserve"> active engagement</w:t>
      </w:r>
      <w:r w:rsidRPr="004F7785">
        <w:rPr>
          <w:rFonts w:ascii="Times New Roman" w:hAnsi="Times New Roman" w:cs="Times New Roman"/>
          <w:sz w:val="24"/>
          <w:szCs w:val="24"/>
        </w:rPr>
        <w:t>, with regular coordination to ensure alignment with program objectives.</w:t>
      </w: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t>Establish program-level industry linkage planning mechanisms that align with program objectives &amp; learning outcomes, institutional and national priorities, and graduate employability needs.</w:t>
      </w: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t xml:space="preserve">Establish program-level industry linkage </w:t>
      </w:r>
      <w:r w:rsidRPr="004F7785">
        <w:rPr>
          <w:rFonts w:ascii="Times New Roman" w:eastAsia="Times New Roman" w:hAnsi="Times New Roman" w:cs="Times New Roman"/>
          <w:color w:val="000000"/>
          <w:sz w:val="24"/>
          <w:szCs w:val="24"/>
        </w:rPr>
        <w:t xml:space="preserve">identifying, prioritizing and </w:t>
      </w:r>
      <w:r w:rsidRPr="004F7785">
        <w:rPr>
          <w:rFonts w:ascii="Times New Roman" w:hAnsi="Times New Roman" w:cs="Times New Roman"/>
          <w:sz w:val="24"/>
          <w:szCs w:val="24"/>
        </w:rPr>
        <w:t>planning mechanisms that align with program objectives &amp; learning outcomes, institutional and national priorities, and graduate employability needs.</w:t>
      </w:r>
      <w:r w:rsidR="009D43AE" w:rsidRPr="004F7785">
        <w:rPr>
          <w:rFonts w:ascii="Times New Roman" w:hAnsi="Times New Roman" w:cs="Times New Roman"/>
          <w:sz w:val="24"/>
          <w:szCs w:val="24"/>
        </w:rPr>
        <w:t xml:space="preserve"> </w:t>
      </w: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lastRenderedPageBreak/>
        <w:t xml:space="preserve">Devise M&amp;E mechanisms with defined KPIs for Research, Community engagement and industry linkage </w:t>
      </w: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t>Implemented its operational plans for research, aligned with institutional policies to ensured methodological rigor, relevance, and ethical compliance; integrated research-based learning into teaching learning processes; and implemented mechanisms to disseminate, communicate, support, and motivate students and staff to publish research outputs, ensuring alignment with program objectives and learning outcomes, institutional research priorities, national development goals, societal and labor market needs, and national standard and regular monitoring using  defined KPIs.</w:t>
      </w: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t>Implemented its program level operational plans for community engagement aligned with societal needs, institutional mission, and national development goals, while integrating these activities into student experiential and active learning through regular coordination to ensure alignment with program objectives and regular monitoring using defined KPIs.</w:t>
      </w: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t>Implemented its program level operational plans for industry linkage aligned with program objectives and learning outcomes, institutional and national priorities, and graduate employability needs and regular monitoring using defined KPIs.</w:t>
      </w:r>
    </w:p>
    <w:p w:rsidR="00092C1B" w:rsidRPr="004F7785" w:rsidRDefault="00092C1B" w:rsidP="00092C1B">
      <w:pPr>
        <w:spacing w:line="360" w:lineRule="auto"/>
        <w:contextualSpacing/>
        <w:rPr>
          <w:rFonts w:ascii="Times New Roman" w:hAnsi="Times New Roman" w:cs="Times New Roman"/>
          <w:sz w:val="24"/>
          <w:szCs w:val="24"/>
          <w:highlight w:val="yellow"/>
        </w:rPr>
      </w:pP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t>Structured supervision, coordination, and monitoring mechanisms; integrated research, outreach, and industry-based learning into the courses.</w:t>
      </w:r>
    </w:p>
    <w:p w:rsidR="00092C1B" w:rsidRPr="004F7785" w:rsidRDefault="00092C1B" w:rsidP="00092C1B">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t>Demonstrate achievement of planned targets defined under each KPIs for research, community engagement and industry linkage</w:t>
      </w:r>
    </w:p>
    <w:p w:rsidR="006F2853" w:rsidRPr="004F7785" w:rsidRDefault="00092C1B" w:rsidP="006F2853">
      <w:pPr>
        <w:numPr>
          <w:ilvl w:val="1"/>
          <w:numId w:val="100"/>
        </w:numPr>
        <w:spacing w:line="360" w:lineRule="auto"/>
        <w:ind w:left="810" w:hanging="810"/>
        <w:contextualSpacing/>
        <w:jc w:val="both"/>
        <w:rPr>
          <w:rFonts w:ascii="Times New Roman" w:hAnsi="Times New Roman" w:cs="Times New Roman"/>
          <w:sz w:val="24"/>
          <w:szCs w:val="24"/>
        </w:rPr>
      </w:pPr>
      <w:r w:rsidRPr="004F7785">
        <w:rPr>
          <w:rFonts w:ascii="Times New Roman" w:hAnsi="Times New Roman" w:cs="Times New Roman"/>
          <w:sz w:val="24"/>
          <w:szCs w:val="24"/>
        </w:rPr>
        <w:t>Systematically collected, validated, analyzed, and reported KPI data to inform timely corrective actions and ensure the continuous enhancement of its research, community engagement and industry-linkage management systems by periodically reviewing program-level KPIs and updating related guidelines, procedures, and operational mechanisms.</w:t>
      </w:r>
    </w:p>
    <w:p w:rsidR="0069465F" w:rsidRDefault="0069465F" w:rsidP="004F7785">
      <w:pPr>
        <w:pStyle w:val="Heading1"/>
      </w:pPr>
      <w:bookmarkStart w:id="18" w:name="_Toc217934388"/>
    </w:p>
    <w:p w:rsidR="00092C1B" w:rsidRPr="004F7785" w:rsidRDefault="00092C1B" w:rsidP="004F7785">
      <w:pPr>
        <w:pStyle w:val="Heading1"/>
        <w:rPr>
          <w:sz w:val="24"/>
        </w:rPr>
      </w:pPr>
      <w:r w:rsidRPr="004F7785">
        <w:t>Standard 11: Internal Quality Assurance System</w:t>
      </w:r>
      <w:bookmarkEnd w:id="18"/>
    </w:p>
    <w:p w:rsidR="00092C1B" w:rsidRPr="004F7785" w:rsidRDefault="00092C1B" w:rsidP="00092C1B">
      <w:pPr>
        <w:pStyle w:val="NormalWeb"/>
        <w:spacing w:line="360" w:lineRule="auto"/>
        <w:jc w:val="both"/>
        <w:rPr>
          <w:b/>
          <w:bCs/>
        </w:rPr>
      </w:pPr>
      <w:r w:rsidRPr="004F7785">
        <w:t xml:space="preserve">Programs shall institutionalize internal quality assurance mechanisms including self-evaluation, feedback collection, internal audits, and continuous improvements efforts using predefined KPIs ensure programs to systematically review performance indicators, track improvements, and document quality enhancement actions. Quality assurance confirms compliance with standards identifies gaps, analyzes operational effectiveness to promote integration of research and learning &amp; teaching and community engagement. </w:t>
      </w:r>
    </w:p>
    <w:p w:rsidR="00092C1B" w:rsidRPr="004F7785" w:rsidRDefault="00092C1B" w:rsidP="00092C1B">
      <w:pPr>
        <w:spacing w:line="360" w:lineRule="auto"/>
        <w:rPr>
          <w:rFonts w:ascii="Times New Roman" w:eastAsia="Times New Roman" w:hAnsi="Times New Roman" w:cs="Times New Roman"/>
          <w:b/>
          <w:sz w:val="24"/>
          <w:szCs w:val="24"/>
        </w:rPr>
      </w:pPr>
      <w:r w:rsidRPr="004F7785">
        <w:rPr>
          <w:rFonts w:ascii="Times New Roman" w:eastAsia="Times New Roman" w:hAnsi="Times New Roman" w:cs="Times New Roman"/>
          <w:b/>
          <w:sz w:val="24"/>
          <w:szCs w:val="24"/>
        </w:rPr>
        <w:t>Guideline</w:t>
      </w:r>
    </w:p>
    <w:p w:rsidR="00092C1B" w:rsidRPr="004F7785" w:rsidRDefault="00092C1B" w:rsidP="00092C1B">
      <w:pPr>
        <w:spacing w:line="36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program shall </w:t>
      </w:r>
    </w:p>
    <w:p w:rsidR="00092C1B" w:rsidRPr="004F7785" w:rsidRDefault="00092C1B" w:rsidP="00092C1B">
      <w:pPr>
        <w:numPr>
          <w:ilvl w:val="1"/>
          <w:numId w:val="130"/>
        </w:numPr>
        <w:spacing w:line="360" w:lineRule="auto"/>
        <w:ind w:left="720" w:hanging="720"/>
        <w:contextualSpacing/>
        <w:jc w:val="both"/>
        <w:rPr>
          <w:rFonts w:ascii="Times New Roman" w:hAnsi="Times New Roman" w:cs="Times New Roman"/>
          <w:strike/>
          <w:color w:val="FF0000"/>
          <w:sz w:val="24"/>
          <w:szCs w:val="24"/>
        </w:rPr>
      </w:pPr>
      <w:r w:rsidRPr="004F7785">
        <w:rPr>
          <w:rFonts w:ascii="Times New Roman" w:eastAsia="Times New Roman" w:hAnsi="Times New Roman" w:cs="Times New Roman"/>
          <w:color w:val="000000" w:themeColor="text1"/>
          <w:sz w:val="24"/>
          <w:szCs w:val="24"/>
        </w:rPr>
        <w:t xml:space="preserve">The </w:t>
      </w:r>
      <w:r w:rsidRPr="004F7785">
        <w:rPr>
          <w:rFonts w:ascii="Times New Roman" w:eastAsia="Times New Roman" w:hAnsi="Times New Roman" w:cs="Times New Roman"/>
          <w:bCs/>
          <w:color w:val="000000" w:themeColor="text1"/>
          <w:sz w:val="24"/>
          <w:szCs w:val="24"/>
        </w:rPr>
        <w:t>Program adapted institutional internal quality assurance policy and system</w:t>
      </w:r>
      <w:r w:rsidRPr="004F7785">
        <w:rPr>
          <w:rFonts w:ascii="Times New Roman" w:eastAsia="Times New Roman" w:hAnsi="Times New Roman" w:cs="Times New Roman"/>
          <w:color w:val="000000" w:themeColor="text1"/>
          <w:sz w:val="24"/>
          <w:szCs w:val="24"/>
        </w:rPr>
        <w:t xml:space="preserve"> aligning the program level QA with the institution one.</w:t>
      </w:r>
    </w:p>
    <w:p w:rsidR="00092C1B" w:rsidRPr="004F7785" w:rsidRDefault="00092C1B" w:rsidP="00092C1B">
      <w:pPr>
        <w:numPr>
          <w:ilvl w:val="1"/>
          <w:numId w:val="130"/>
        </w:numPr>
        <w:spacing w:line="360" w:lineRule="auto"/>
        <w:ind w:left="720" w:hanging="720"/>
        <w:contextualSpacing/>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Establish a mechanism for periodic program level academic audit in line with the periodic institutional self-evaluation to evaluate the effectiveness of its internal quality assurance systems. </w:t>
      </w:r>
    </w:p>
    <w:p w:rsidR="00092C1B" w:rsidRPr="004F7785" w:rsidRDefault="00092C1B" w:rsidP="00092C1B">
      <w:pPr>
        <w:numPr>
          <w:ilvl w:val="1"/>
          <w:numId w:val="130"/>
        </w:numPr>
        <w:spacing w:line="360" w:lineRule="auto"/>
        <w:ind w:left="720" w:hanging="720"/>
        <w:contextualSpacing/>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Devise M&amp;E mechanisms with defined KPI for program-level quality assurance system</w:t>
      </w:r>
    </w:p>
    <w:p w:rsidR="00092C1B" w:rsidRPr="004F7785" w:rsidRDefault="00092C1B" w:rsidP="00092C1B">
      <w:pPr>
        <w:numPr>
          <w:ilvl w:val="1"/>
          <w:numId w:val="130"/>
        </w:numPr>
        <w:spacing w:line="360" w:lineRule="auto"/>
        <w:ind w:left="720" w:hanging="720"/>
        <w:contextualSpacing/>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Effectively implemented its program level quality assurance system.</w:t>
      </w:r>
    </w:p>
    <w:p w:rsidR="00092C1B" w:rsidRPr="004F7785" w:rsidRDefault="00092C1B" w:rsidP="00092C1B">
      <w:pPr>
        <w:numPr>
          <w:ilvl w:val="1"/>
          <w:numId w:val="130"/>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sz w:val="24"/>
          <w:szCs w:val="24"/>
        </w:rPr>
        <w:t>Demonstrate measurable results that align with program level internal quality assurance goals and objectives, establish a causal relationship with the approach and deployment, and assess its performance against targets and trends.</w:t>
      </w:r>
    </w:p>
    <w:p w:rsidR="00092C1B" w:rsidRPr="004F7785" w:rsidRDefault="00092C1B" w:rsidP="00092C1B">
      <w:pPr>
        <w:numPr>
          <w:ilvl w:val="1"/>
          <w:numId w:val="130"/>
        </w:numPr>
        <w:spacing w:line="360" w:lineRule="auto"/>
        <w:ind w:left="720" w:hanging="720"/>
        <w:contextualSpacing/>
        <w:jc w:val="both"/>
        <w:rPr>
          <w:rFonts w:ascii="Times New Roman" w:hAnsi="Times New Roman" w:cs="Times New Roman"/>
          <w:sz w:val="24"/>
          <w:szCs w:val="24"/>
        </w:rPr>
      </w:pPr>
      <w:r w:rsidRPr="004F7785">
        <w:rPr>
          <w:rFonts w:ascii="Times New Roman" w:hAnsi="Times New Roman" w:cs="Times New Roman"/>
          <w:sz w:val="24"/>
          <w:szCs w:val="24"/>
        </w:rPr>
        <w:t xml:space="preserve"> Consistently gather, validate, analyze, and report data on program level internal quality assurance goals and use QA review results to guide systematic, data-driven improvements at program level. </w:t>
      </w:r>
    </w:p>
    <w:p w:rsidR="00092C1B" w:rsidRPr="004F7785" w:rsidRDefault="00092C1B" w:rsidP="00092C1B">
      <w:pPr>
        <w:spacing w:line="360" w:lineRule="auto"/>
        <w:contextualSpacing/>
        <w:rPr>
          <w:rFonts w:ascii="Times New Roman" w:hAnsi="Times New Roman" w:cs="Times New Roman"/>
          <w:sz w:val="24"/>
          <w:szCs w:val="24"/>
        </w:rPr>
      </w:pPr>
    </w:p>
    <w:p w:rsidR="00D13B61" w:rsidRPr="004F7785" w:rsidRDefault="00D13B61" w:rsidP="00092C1B">
      <w:pPr>
        <w:spacing w:after="0" w:line="360" w:lineRule="auto"/>
        <w:jc w:val="both"/>
        <w:rPr>
          <w:rFonts w:ascii="Times New Roman" w:eastAsia="Aptos" w:hAnsi="Times New Roman" w:cs="Times New Roman"/>
          <w:b/>
          <w:bCs/>
          <w:kern w:val="2"/>
          <w:sz w:val="24"/>
          <w:szCs w:val="24"/>
          <w14:ligatures w14:val="standardContextual"/>
        </w:rPr>
      </w:pPr>
    </w:p>
    <w:p w:rsidR="00D13B61" w:rsidRPr="004F7785" w:rsidRDefault="00D13B61" w:rsidP="00C06439">
      <w:pPr>
        <w:spacing w:after="0" w:line="276" w:lineRule="auto"/>
        <w:jc w:val="both"/>
        <w:rPr>
          <w:rFonts w:ascii="Times New Roman" w:eastAsia="Aptos" w:hAnsi="Times New Roman" w:cs="Times New Roman"/>
          <w:b/>
          <w:bCs/>
          <w:kern w:val="2"/>
          <w:sz w:val="28"/>
          <w:szCs w:val="24"/>
          <w14:ligatures w14:val="standardContextual"/>
        </w:rPr>
      </w:pPr>
    </w:p>
    <w:p w:rsidR="00D13B61" w:rsidRPr="004F7785" w:rsidRDefault="00D13B6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4F7785">
      <w:pPr>
        <w:pStyle w:val="Heading1"/>
      </w:pPr>
      <w:bookmarkStart w:id="19" w:name="_Toc217934389"/>
      <w:r w:rsidRPr="004F7785">
        <w:lastRenderedPageBreak/>
        <w:t>References</w:t>
      </w:r>
      <w:bookmarkEnd w:id="19"/>
      <w:r w:rsidRPr="004F7785">
        <w:t xml:space="preserve"> </w:t>
      </w:r>
    </w:p>
    <w:p w:rsidR="00734E51" w:rsidRPr="004F7785" w:rsidRDefault="00734E51" w:rsidP="00734E51">
      <w:pPr>
        <w:pStyle w:val="NormalWeb"/>
      </w:pPr>
      <w:proofErr w:type="gramStart"/>
      <w:r w:rsidRPr="004F7785">
        <w:t>Inter-University Council for East Africa (IUCEA).</w:t>
      </w:r>
      <w:proofErr w:type="gramEnd"/>
      <w:r w:rsidRPr="004F7785">
        <w:t xml:space="preserve"> </w:t>
      </w:r>
      <w:r w:rsidRPr="004F7785">
        <w:rPr>
          <w:rStyle w:val="Emphasis"/>
        </w:rPr>
        <w:t>A road map to quality: Handbook for quality assurance in higher education</w:t>
      </w:r>
      <w:r w:rsidRPr="004F7785">
        <w:t xml:space="preserve">. Vol. 2: Guidelines for external assessment at </w:t>
      </w:r>
      <w:proofErr w:type="spellStart"/>
      <w:r w:rsidRPr="004F7785">
        <w:t>programme</w:t>
      </w:r>
      <w:proofErr w:type="spellEnd"/>
      <w:r w:rsidRPr="004F7785">
        <w:t xml:space="preserve"> level. 2010.</w:t>
      </w:r>
    </w:p>
    <w:p w:rsidR="00734E51" w:rsidRPr="004F7785" w:rsidRDefault="00734E51" w:rsidP="00734E51">
      <w:pPr>
        <w:spacing w:before="100" w:beforeAutospacing="1" w:after="100" w:afterAutospacing="1" w:line="240" w:lineRule="auto"/>
        <w:rPr>
          <w:rFonts w:ascii="Times New Roman" w:eastAsia="Times New Roman" w:hAnsi="Times New Roman" w:cs="Times New Roman"/>
          <w:sz w:val="24"/>
          <w:szCs w:val="24"/>
        </w:rPr>
      </w:pPr>
      <w:proofErr w:type="gramStart"/>
      <w:r w:rsidRPr="004F7785">
        <w:rPr>
          <w:rFonts w:ascii="Times New Roman" w:eastAsia="Times New Roman" w:hAnsi="Times New Roman" w:cs="Times New Roman"/>
          <w:sz w:val="24"/>
          <w:szCs w:val="24"/>
        </w:rPr>
        <w:t>Higher Education Relevance and Quality Agency (HERQA).</w:t>
      </w:r>
      <w:proofErr w:type="gramEnd"/>
      <w:r w:rsidRPr="004F7785">
        <w:rPr>
          <w:rFonts w:ascii="Times New Roman" w:eastAsia="Times New Roman" w:hAnsi="Times New Roman" w:cs="Times New Roman"/>
          <w:sz w:val="24"/>
          <w:szCs w:val="24"/>
        </w:rPr>
        <w:t xml:space="preserve">  </w:t>
      </w:r>
      <w:proofErr w:type="gramStart"/>
      <w:r w:rsidRPr="004F7785">
        <w:rPr>
          <w:rFonts w:ascii="Times New Roman" w:eastAsia="Times New Roman" w:hAnsi="Times New Roman" w:cs="Times New Roman"/>
          <w:i/>
          <w:iCs/>
          <w:sz w:val="24"/>
          <w:szCs w:val="24"/>
        </w:rPr>
        <w:t>Program Level Audit Manual</w:t>
      </w:r>
      <w:r w:rsidRPr="004F7785">
        <w:rPr>
          <w:rFonts w:ascii="Times New Roman" w:eastAsia="Times New Roman" w:hAnsi="Times New Roman" w:cs="Times New Roman"/>
          <w:sz w:val="24"/>
          <w:szCs w:val="24"/>
        </w:rPr>
        <w:t>.</w:t>
      </w:r>
      <w:proofErr w:type="gramEnd"/>
      <w:r w:rsidRPr="004F7785">
        <w:rPr>
          <w:rFonts w:ascii="Times New Roman" w:eastAsia="Times New Roman" w:hAnsi="Times New Roman" w:cs="Times New Roman"/>
          <w:sz w:val="24"/>
          <w:szCs w:val="24"/>
        </w:rPr>
        <w:t xml:space="preserve"> </w:t>
      </w:r>
      <w:proofErr w:type="gramStart"/>
      <w:r w:rsidRPr="004F7785">
        <w:rPr>
          <w:rFonts w:ascii="Times New Roman" w:eastAsia="Times New Roman" w:hAnsi="Times New Roman" w:cs="Times New Roman"/>
          <w:sz w:val="24"/>
          <w:szCs w:val="24"/>
        </w:rPr>
        <w:t>HERQA Publication Series No. 05.</w:t>
      </w:r>
      <w:proofErr w:type="gramEnd"/>
      <w:r w:rsidRPr="004F7785">
        <w:rPr>
          <w:rFonts w:ascii="Times New Roman" w:eastAsia="Times New Roman" w:hAnsi="Times New Roman" w:cs="Times New Roman"/>
          <w:sz w:val="24"/>
          <w:szCs w:val="24"/>
        </w:rPr>
        <w:t xml:space="preserve"> </w:t>
      </w:r>
      <w:proofErr w:type="gramStart"/>
      <w:r w:rsidRPr="004F7785">
        <w:rPr>
          <w:rFonts w:ascii="Times New Roman" w:eastAsia="Times New Roman" w:hAnsi="Times New Roman" w:cs="Times New Roman"/>
          <w:sz w:val="24"/>
          <w:szCs w:val="24"/>
        </w:rPr>
        <w:t>Addis Ababa; 2013.</w:t>
      </w:r>
      <w:proofErr w:type="gramEnd"/>
      <w:r w:rsidRPr="004F7785">
        <w:rPr>
          <w:rFonts w:ascii="Times New Roman" w:eastAsia="Times New Roman" w:hAnsi="Times New Roman" w:cs="Times New Roman"/>
          <w:sz w:val="24"/>
          <w:szCs w:val="24"/>
        </w:rPr>
        <w:t xml:space="preserve"> </w:t>
      </w:r>
      <w:r w:rsidR="00905CB1">
        <w:rPr>
          <w:rFonts w:ascii="Times New Roman" w:eastAsia="Times New Roman" w:hAnsi="Times New Roman" w:cs="Times New Roman"/>
          <w:sz w:val="24"/>
          <w:szCs w:val="24"/>
        </w:rPr>
        <w:t xml:space="preserve"> </w:t>
      </w:r>
      <w:r w:rsidRPr="004F7785">
        <w:rPr>
          <w:rFonts w:ascii="Times New Roman" w:eastAsia="Times New Roman" w:hAnsi="Times New Roman" w:cs="Times New Roman"/>
          <w:sz w:val="24"/>
          <w:szCs w:val="24"/>
        </w:rPr>
        <w:t xml:space="preserve"> </w:t>
      </w:r>
      <w:r w:rsidR="00C53750">
        <w:rPr>
          <w:rFonts w:ascii="Times New Roman" w:eastAsia="Times New Roman" w:hAnsi="Times New Roman" w:cs="Times New Roman"/>
          <w:sz w:val="24"/>
          <w:szCs w:val="24"/>
        </w:rPr>
        <w:t xml:space="preserve"> </w:t>
      </w:r>
      <w:r w:rsidRPr="004F7785">
        <w:rPr>
          <w:rFonts w:ascii="Times New Roman" w:eastAsia="Times New Roman" w:hAnsi="Times New Roman" w:cs="Times New Roman"/>
          <w:sz w:val="24"/>
          <w:szCs w:val="24"/>
        </w:rPr>
        <w:t xml:space="preserve">  </w:t>
      </w:r>
    </w:p>
    <w:p w:rsidR="00734E51" w:rsidRPr="004F7785" w:rsidRDefault="00734E51" w:rsidP="00734E51">
      <w:pPr>
        <w:pStyle w:val="NormalWeb"/>
      </w:pPr>
      <w:proofErr w:type="gramStart"/>
      <w:r w:rsidRPr="004F7785">
        <w:t>Malta Further &amp; Higher Education Authority (MFHEA).</w:t>
      </w:r>
      <w:proofErr w:type="gramEnd"/>
      <w:r w:rsidRPr="004F7785">
        <w:t xml:space="preserve">  </w:t>
      </w:r>
      <w:r w:rsidRPr="004F7785">
        <w:rPr>
          <w:rStyle w:val="Emphasis"/>
        </w:rPr>
        <w:t>External quality assurance — provider audit manual of procedures</w:t>
      </w:r>
      <w:r w:rsidRPr="004F7785">
        <w:t xml:space="preserve">: Available from: </w:t>
      </w:r>
      <w:hyperlink r:id="rId10" w:history="1">
        <w:r w:rsidRPr="004F7785">
          <w:rPr>
            <w:rStyle w:val="Hyperlink"/>
          </w:rPr>
          <w:t>https://mfhea.mt/wp-content/uploads/2021/03/External-Quality-Assurance-Provider-Audit-Manual-of-Procedures.pdf</w:t>
        </w:r>
      </w:hyperlink>
      <w:r w:rsidRPr="004F7785">
        <w:t>. (</w:t>
      </w:r>
      <w:hyperlink r:id="rId11" w:tooltip="External Quality Assurance" w:history="1">
        <w:r w:rsidRPr="004F7785">
          <w:rPr>
            <w:rStyle w:val="Hyperlink"/>
          </w:rPr>
          <w:t>Malta Education Authority</w:t>
        </w:r>
      </w:hyperlink>
      <w:r w:rsidRPr="004F7785">
        <w:t xml:space="preserve">) </w:t>
      </w:r>
    </w:p>
    <w:p w:rsidR="00734E51" w:rsidRPr="004F7785" w:rsidRDefault="00734E51" w:rsidP="00734E51">
      <w:pPr>
        <w:pStyle w:val="NormalWeb"/>
      </w:pPr>
      <w:r w:rsidRPr="004F7785">
        <w:t xml:space="preserve">Policy Research Group (PRG). </w:t>
      </w:r>
      <w:proofErr w:type="gramStart"/>
      <w:r w:rsidRPr="004F7785">
        <w:t>(2020, April).</w:t>
      </w:r>
      <w:proofErr w:type="gramEnd"/>
      <w:r w:rsidRPr="004F7785">
        <w:t xml:space="preserve"> </w:t>
      </w:r>
      <w:r w:rsidRPr="004F7785">
        <w:rPr>
          <w:rStyle w:val="Emphasis"/>
        </w:rPr>
        <w:t>Guidelines on program review</w:t>
      </w:r>
      <w:r w:rsidRPr="004F7785">
        <w:t xml:space="preserve">. Higher Education Bureau, Government of the Macao Special Administrative Region.   </w:t>
      </w: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D13B61" w:rsidRPr="004F7785" w:rsidRDefault="00D13B61" w:rsidP="00C06439">
      <w:pPr>
        <w:spacing w:after="0" w:line="276" w:lineRule="auto"/>
        <w:jc w:val="both"/>
        <w:rPr>
          <w:rFonts w:ascii="Times New Roman" w:eastAsia="Aptos" w:hAnsi="Times New Roman" w:cs="Times New Roman"/>
          <w:b/>
          <w:bCs/>
          <w:kern w:val="2"/>
          <w:sz w:val="28"/>
          <w:szCs w:val="24"/>
          <w14:ligatures w14:val="standardContextual"/>
        </w:rPr>
      </w:pPr>
    </w:p>
    <w:p w:rsidR="00D13B61" w:rsidRPr="004F7785" w:rsidRDefault="00D13B61" w:rsidP="00C06439">
      <w:pPr>
        <w:spacing w:after="0" w:line="276" w:lineRule="auto"/>
        <w:jc w:val="both"/>
        <w:rPr>
          <w:rFonts w:ascii="Times New Roman" w:eastAsia="Aptos" w:hAnsi="Times New Roman" w:cs="Times New Roman"/>
          <w:b/>
          <w:bCs/>
          <w:kern w:val="2"/>
          <w:sz w:val="28"/>
          <w:szCs w:val="24"/>
          <w14:ligatures w14:val="standardContextual"/>
        </w:rPr>
      </w:pPr>
    </w:p>
    <w:p w:rsidR="00610187" w:rsidRPr="004F7785" w:rsidRDefault="00610187"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69465F" w:rsidRDefault="0069465F" w:rsidP="00C06439">
      <w:pPr>
        <w:spacing w:after="0" w:line="276" w:lineRule="auto"/>
        <w:jc w:val="both"/>
        <w:rPr>
          <w:rFonts w:ascii="Times New Roman" w:eastAsia="Aptos" w:hAnsi="Times New Roman" w:cs="Times New Roman"/>
          <w:b/>
          <w:bCs/>
          <w:kern w:val="2"/>
          <w:sz w:val="28"/>
          <w:szCs w:val="24"/>
          <w14:ligatures w14:val="standardContextual"/>
        </w:rPr>
      </w:pPr>
    </w:p>
    <w:p w:rsidR="0069465F" w:rsidRPr="004F7785" w:rsidRDefault="0069465F" w:rsidP="00C06439">
      <w:pPr>
        <w:spacing w:after="0" w:line="276" w:lineRule="auto"/>
        <w:jc w:val="both"/>
        <w:rPr>
          <w:rFonts w:ascii="Times New Roman" w:eastAsia="Aptos" w:hAnsi="Times New Roman" w:cs="Times New Roman"/>
          <w:b/>
          <w:bCs/>
          <w:kern w:val="2"/>
          <w:sz w:val="28"/>
          <w:szCs w:val="24"/>
          <w14:ligatures w14:val="standardContextual"/>
        </w:rPr>
      </w:pPr>
    </w:p>
    <w:p w:rsidR="00734E51" w:rsidRPr="004F7785" w:rsidRDefault="00734E51" w:rsidP="00C06439">
      <w:pPr>
        <w:spacing w:after="0" w:line="276" w:lineRule="auto"/>
        <w:jc w:val="both"/>
        <w:rPr>
          <w:rFonts w:ascii="Times New Roman" w:eastAsia="Aptos" w:hAnsi="Times New Roman" w:cs="Times New Roman"/>
          <w:b/>
          <w:bCs/>
          <w:kern w:val="2"/>
          <w:sz w:val="28"/>
          <w:szCs w:val="24"/>
          <w14:ligatures w14:val="standardContextual"/>
        </w:rPr>
      </w:pPr>
    </w:p>
    <w:p w:rsidR="00076AB7" w:rsidRPr="004F7785" w:rsidRDefault="00076AB7" w:rsidP="004F7785">
      <w:pPr>
        <w:pStyle w:val="Heading1"/>
      </w:pPr>
      <w:bookmarkStart w:id="20" w:name="_Toc217934390"/>
      <w:r w:rsidRPr="004F7785">
        <w:lastRenderedPageBreak/>
        <w:t>Annex 1: Indicators</w:t>
      </w:r>
      <w:bookmarkEnd w:id="20"/>
      <w:r w:rsidRPr="004F7785">
        <w:t xml:space="preserve">  </w:t>
      </w:r>
    </w:p>
    <w:p w:rsidR="007A3C3C" w:rsidRPr="004F7785" w:rsidRDefault="00697BC2" w:rsidP="00C06439">
      <w:pPr>
        <w:spacing w:after="0" w:line="276" w:lineRule="auto"/>
        <w:jc w:val="both"/>
        <w:rPr>
          <w:rFonts w:ascii="Times New Roman" w:eastAsia="Aptos" w:hAnsi="Times New Roman" w:cs="Times New Roman"/>
          <w:kern w:val="2"/>
          <w:sz w:val="28"/>
          <w:szCs w:val="24"/>
          <w14:ligatures w14:val="standardContextual"/>
        </w:rPr>
      </w:pPr>
      <w:r w:rsidRPr="004F7785">
        <w:rPr>
          <w:rFonts w:ascii="Times New Roman" w:eastAsia="Aptos" w:hAnsi="Times New Roman" w:cs="Times New Roman"/>
          <w:b/>
          <w:bCs/>
          <w:kern w:val="2"/>
          <w:sz w:val="28"/>
          <w:szCs w:val="24"/>
          <w14:ligatures w14:val="standardContextual"/>
        </w:rPr>
        <w:t>Standard 1: Program Governance and Management</w:t>
      </w:r>
    </w:p>
    <w:p w:rsidR="007A3C3C" w:rsidRPr="004F7785" w:rsidRDefault="00697BC2" w:rsidP="00242BEA">
      <w:pPr>
        <w:pStyle w:val="ListParagraph"/>
        <w:numPr>
          <w:ilvl w:val="0"/>
          <w:numId w:val="106"/>
        </w:numPr>
        <w:spacing w:after="0" w:line="276" w:lineRule="auto"/>
        <w:jc w:val="both"/>
        <w:rPr>
          <w:rFonts w:ascii="Times New Roman" w:eastAsia="Aptos" w:hAnsi="Times New Roman" w:cs="Times New Roman"/>
          <w:b/>
          <w:kern w:val="2"/>
          <w:sz w:val="24"/>
          <w:szCs w:val="24"/>
          <w14:ligatures w14:val="standardContextual"/>
        </w:rPr>
      </w:pPr>
      <w:r w:rsidRPr="004F7785">
        <w:rPr>
          <w:rFonts w:ascii="Times New Roman" w:eastAsia="Aptos" w:hAnsi="Times New Roman" w:cs="Times New Roman"/>
          <w:b/>
          <w:kern w:val="2"/>
          <w:sz w:val="24"/>
          <w:szCs w:val="24"/>
          <w14:ligatures w14:val="standardContextual"/>
        </w:rPr>
        <w:t>Approach</w:t>
      </w:r>
    </w:p>
    <w:tbl>
      <w:tblPr>
        <w:tblStyle w:val="TableGrid1"/>
        <w:tblW w:w="10188" w:type="dxa"/>
        <w:tblLayout w:type="fixed"/>
        <w:tblLook w:val="04A0" w:firstRow="1" w:lastRow="0" w:firstColumn="1" w:lastColumn="0" w:noHBand="0" w:noVBand="1"/>
      </w:tblPr>
      <w:tblGrid>
        <w:gridCol w:w="1188"/>
        <w:gridCol w:w="4950"/>
        <w:gridCol w:w="4050"/>
      </w:tblGrid>
      <w:tr w:rsidR="000F44D8" w:rsidRPr="004F7785" w:rsidTr="002532C8">
        <w:trPr>
          <w:trHeight w:val="602"/>
        </w:trPr>
        <w:tc>
          <w:tcPr>
            <w:tcW w:w="1188" w:type="dxa"/>
          </w:tcPr>
          <w:p w:rsidR="007A3C3C" w:rsidRPr="004F7785" w:rsidRDefault="00697BC2" w:rsidP="002532C8">
            <w:pPr>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7A3C3C" w:rsidRPr="004F7785" w:rsidRDefault="00697BC2" w:rsidP="002532C8">
            <w:pPr>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4950" w:type="dxa"/>
          </w:tcPr>
          <w:p w:rsidR="007A3C3C" w:rsidRPr="004F7785" w:rsidRDefault="00697BC2" w:rsidP="002532C8">
            <w:pPr>
              <w:spacing w:after="0" w:line="240"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4050" w:type="dxa"/>
          </w:tcPr>
          <w:p w:rsidR="007A3C3C" w:rsidRPr="004F7785" w:rsidRDefault="00697BC2" w:rsidP="002532C8">
            <w:pPr>
              <w:spacing w:after="0" w:line="240"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7A3C3C" w:rsidRPr="004F7785" w:rsidRDefault="00697BC2" w:rsidP="002532C8">
            <w:pPr>
              <w:spacing w:after="0" w:line="240"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0F44D8" w:rsidRPr="004F7785" w:rsidTr="002532C8">
        <w:trPr>
          <w:trHeight w:val="90"/>
        </w:trPr>
        <w:tc>
          <w:tcPr>
            <w:tcW w:w="1188" w:type="dxa"/>
            <w:vMerge w:val="restart"/>
          </w:tcPr>
          <w:p w:rsidR="00DD5E34" w:rsidRPr="004F7785" w:rsidRDefault="00DD5E34" w:rsidP="002532C8">
            <w:pPr>
              <w:pStyle w:val="ListParagraph"/>
              <w:numPr>
                <w:ilvl w:val="1"/>
                <w:numId w:val="107"/>
              </w:numPr>
              <w:tabs>
                <w:tab w:val="left" w:pos="1170"/>
              </w:tabs>
              <w:spacing w:after="0" w:line="240" w:lineRule="auto"/>
              <w:jc w:val="both"/>
              <w:rPr>
                <w:rFonts w:ascii="Times New Roman" w:hAnsi="Times New Roman" w:cs="Times New Roman"/>
                <w:strike/>
                <w:sz w:val="24"/>
                <w:szCs w:val="24"/>
              </w:rPr>
            </w:pPr>
          </w:p>
        </w:tc>
        <w:tc>
          <w:tcPr>
            <w:tcW w:w="4950" w:type="dxa"/>
          </w:tcPr>
          <w:p w:rsidR="00DD5E34" w:rsidRPr="004F7785" w:rsidRDefault="00DD5E34" w:rsidP="002532C8">
            <w:pPr>
              <w:pStyle w:val="ListParagraph"/>
              <w:numPr>
                <w:ilvl w:val="2"/>
                <w:numId w:val="3"/>
              </w:numPr>
              <w:spacing w:after="0" w:line="240" w:lineRule="auto"/>
              <w:rPr>
                <w:rFonts w:ascii="Times New Roman" w:eastAsia="Aptos" w:hAnsi="Times New Roman" w:cs="Times New Roman"/>
                <w:strike/>
                <w:sz w:val="24"/>
                <w:szCs w:val="24"/>
              </w:rPr>
            </w:pPr>
            <w:r w:rsidRPr="004F7785">
              <w:rPr>
                <w:rFonts w:ascii="Times New Roman" w:hAnsi="Times New Roman" w:cs="Times New Roman"/>
                <w:sz w:val="24"/>
                <w:szCs w:val="24"/>
              </w:rPr>
              <w:t>The program e</w:t>
            </w:r>
            <w:r w:rsidRPr="004F7785">
              <w:rPr>
                <w:rFonts w:ascii="Times New Roman" w:eastAsia="Aptos" w:hAnsi="Times New Roman" w:cs="Times New Roman"/>
                <w:sz w:val="24"/>
                <w:szCs w:val="24"/>
              </w:rPr>
              <w:t>stablished a mechanism to align the program’s aims and objectives</w:t>
            </w:r>
            <w:r w:rsidR="00950102" w:rsidRPr="004F7785">
              <w:rPr>
                <w:rFonts w:ascii="Times New Roman" w:eastAsia="Aptos" w:hAnsi="Times New Roman" w:cs="Times New Roman"/>
                <w:sz w:val="24"/>
                <w:szCs w:val="24"/>
              </w:rPr>
              <w:t xml:space="preserve"> with HEI’s mission and vision.</w:t>
            </w:r>
            <w:r w:rsidR="00905CB1">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 xml:space="preserve"> </w:t>
            </w:r>
            <w:r w:rsidR="004F7785" w:rsidRPr="004F7785">
              <w:rPr>
                <w:rFonts w:ascii="Times New Roman" w:eastAsia="Aptos" w:hAnsi="Times New Roman" w:cs="Times New Roman"/>
                <w:sz w:val="24"/>
                <w:szCs w:val="24"/>
              </w:rPr>
              <w:t xml:space="preserve"> </w:t>
            </w:r>
            <w:r w:rsidR="00905CB1">
              <w:rPr>
                <w:rFonts w:ascii="Times New Roman" w:eastAsia="Aptos" w:hAnsi="Times New Roman" w:cs="Times New Roman"/>
                <w:sz w:val="24"/>
                <w:szCs w:val="24"/>
              </w:rPr>
              <w:t xml:space="preserve"> </w:t>
            </w:r>
          </w:p>
        </w:tc>
        <w:tc>
          <w:tcPr>
            <w:tcW w:w="4050" w:type="dxa"/>
          </w:tcPr>
          <w:p w:rsidR="00DD5E34" w:rsidRPr="004F7785" w:rsidRDefault="00DD5E34" w:rsidP="002532C8">
            <w:pPr>
              <w:pStyle w:val="ListParagraph"/>
              <w:numPr>
                <w:ilvl w:val="0"/>
                <w:numId w:val="30"/>
              </w:numPr>
              <w:tabs>
                <w:tab w:val="left" w:pos="900"/>
              </w:tabs>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Documented </w:t>
            </w:r>
            <w:r w:rsidR="00950102" w:rsidRPr="004F7785">
              <w:rPr>
                <w:rFonts w:ascii="Times New Roman" w:eastAsia="Aptos" w:hAnsi="Times New Roman" w:cs="Times New Roman"/>
                <w:sz w:val="24"/>
                <w:szCs w:val="24"/>
              </w:rPr>
              <w:t xml:space="preserve">alignment </w:t>
            </w:r>
            <w:r w:rsidRPr="004F7785">
              <w:rPr>
                <w:rFonts w:ascii="Times New Roman" w:eastAsia="Aptos" w:hAnsi="Times New Roman" w:cs="Times New Roman"/>
                <w:sz w:val="24"/>
                <w:szCs w:val="24"/>
              </w:rPr>
              <w:t xml:space="preserve">mechanisms </w:t>
            </w:r>
            <w:r w:rsidR="00886DC9">
              <w:rPr>
                <w:rFonts w:ascii="Times New Roman" w:eastAsia="Aptos" w:hAnsi="Times New Roman" w:cs="Times New Roman"/>
                <w:sz w:val="24"/>
                <w:szCs w:val="24"/>
              </w:rPr>
              <w:t xml:space="preserve"> </w:t>
            </w:r>
          </w:p>
        </w:tc>
      </w:tr>
      <w:tr w:rsidR="000F44D8" w:rsidRPr="004F7785" w:rsidTr="002532C8">
        <w:trPr>
          <w:trHeight w:val="1295"/>
        </w:trPr>
        <w:tc>
          <w:tcPr>
            <w:tcW w:w="1188" w:type="dxa"/>
            <w:vMerge/>
          </w:tcPr>
          <w:p w:rsidR="009E4C8E" w:rsidRPr="004F7785" w:rsidRDefault="009E4C8E" w:rsidP="002532C8">
            <w:pPr>
              <w:spacing w:after="0" w:line="240" w:lineRule="auto"/>
              <w:rPr>
                <w:rFonts w:ascii="Times New Roman" w:eastAsia="Aptos" w:hAnsi="Times New Roman" w:cs="Times New Roman"/>
                <w:sz w:val="24"/>
                <w:szCs w:val="24"/>
              </w:rPr>
            </w:pPr>
          </w:p>
        </w:tc>
        <w:tc>
          <w:tcPr>
            <w:tcW w:w="4950" w:type="dxa"/>
          </w:tcPr>
          <w:p w:rsidR="009E4C8E" w:rsidRPr="004F7785" w:rsidRDefault="008A241E" w:rsidP="002532C8">
            <w:pPr>
              <w:pStyle w:val="ListParagraph"/>
              <w:numPr>
                <w:ilvl w:val="2"/>
                <w:numId w:val="3"/>
              </w:numPr>
              <w:spacing w:after="0" w:line="240" w:lineRule="auto"/>
              <w:rPr>
                <w:rFonts w:ascii="Times New Roman" w:eastAsia="Aptos" w:hAnsi="Times New Roman" w:cs="Times New Roman"/>
                <w:sz w:val="24"/>
                <w:szCs w:val="24"/>
              </w:rPr>
            </w:pPr>
            <w:r w:rsidRPr="004F7785">
              <w:rPr>
                <w:rFonts w:ascii="Times New Roman" w:hAnsi="Times New Roman" w:cs="Times New Roman"/>
                <w:sz w:val="24"/>
                <w:szCs w:val="24"/>
              </w:rPr>
              <w:t>The program e</w:t>
            </w:r>
            <w:r w:rsidRPr="004F7785">
              <w:rPr>
                <w:rFonts w:ascii="Times New Roman" w:eastAsia="Aptos" w:hAnsi="Times New Roman" w:cs="Times New Roman"/>
                <w:sz w:val="24"/>
                <w:szCs w:val="24"/>
              </w:rPr>
              <w:t xml:space="preserve">stablished </w:t>
            </w:r>
            <w:r w:rsidR="00950102" w:rsidRPr="004F7785">
              <w:rPr>
                <w:rFonts w:ascii="Times New Roman" w:eastAsia="Aptos" w:hAnsi="Times New Roman" w:cs="Times New Roman"/>
                <w:sz w:val="24"/>
                <w:szCs w:val="24"/>
              </w:rPr>
              <w:t xml:space="preserve">stakeholder involvement </w:t>
            </w:r>
            <w:r w:rsidRPr="004F7785">
              <w:rPr>
                <w:rFonts w:ascii="Times New Roman" w:eastAsia="Aptos" w:hAnsi="Times New Roman" w:cs="Times New Roman"/>
                <w:sz w:val="24"/>
                <w:szCs w:val="24"/>
              </w:rPr>
              <w:t>mechanism to align the program’s aims and objective</w:t>
            </w:r>
            <w:r w:rsidR="00FE6C58" w:rsidRPr="004F7785">
              <w:rPr>
                <w:rFonts w:ascii="Times New Roman" w:eastAsia="Aptos" w:hAnsi="Times New Roman" w:cs="Times New Roman"/>
                <w:sz w:val="24"/>
                <w:szCs w:val="24"/>
              </w:rPr>
              <w:t>s with HEI’s mission and vision.</w:t>
            </w:r>
            <w:r w:rsidR="00905CB1">
              <w:rPr>
                <w:rFonts w:ascii="Times New Roman" w:eastAsia="Aptos" w:hAnsi="Times New Roman" w:cs="Times New Roman"/>
                <w:sz w:val="24"/>
                <w:szCs w:val="24"/>
              </w:rPr>
              <w:t xml:space="preserve">  </w:t>
            </w:r>
            <w:r w:rsidR="0069465F">
              <w:rPr>
                <w:rFonts w:ascii="Times New Roman" w:eastAsia="Aptos" w:hAnsi="Times New Roman" w:cs="Times New Roman"/>
                <w:sz w:val="24"/>
                <w:szCs w:val="24"/>
              </w:rPr>
              <w:t xml:space="preserve"> </w:t>
            </w:r>
            <w:r w:rsidR="00905CB1">
              <w:rPr>
                <w:rFonts w:ascii="Times New Roman" w:eastAsia="Aptos" w:hAnsi="Times New Roman" w:cs="Times New Roman"/>
                <w:sz w:val="24"/>
                <w:szCs w:val="24"/>
              </w:rPr>
              <w:t xml:space="preserve"> </w:t>
            </w:r>
          </w:p>
        </w:tc>
        <w:tc>
          <w:tcPr>
            <w:tcW w:w="4050" w:type="dxa"/>
          </w:tcPr>
          <w:p w:rsidR="00950102" w:rsidRPr="004F7785" w:rsidRDefault="00950102" w:rsidP="002532C8">
            <w:pPr>
              <w:pStyle w:val="ListParagraph"/>
              <w:numPr>
                <w:ilvl w:val="0"/>
                <w:numId w:val="30"/>
              </w:numPr>
              <w:tabs>
                <w:tab w:val="left" w:pos="900"/>
              </w:tabs>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Minutes of meetings indicating involvement of  academic staff, students, industry partners, and other relevant stakeholder  </w:t>
            </w:r>
          </w:p>
          <w:p w:rsidR="009E4C8E" w:rsidRPr="004F7785" w:rsidRDefault="00950102" w:rsidP="002532C8">
            <w:pPr>
              <w:pStyle w:val="ListParagraph"/>
              <w:numPr>
                <w:ilvl w:val="0"/>
                <w:numId w:val="30"/>
              </w:numPr>
              <w:tabs>
                <w:tab w:val="left" w:pos="900"/>
              </w:tabs>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Attendance of participation </w:t>
            </w:r>
          </w:p>
        </w:tc>
      </w:tr>
      <w:tr w:rsidR="000F44D8" w:rsidRPr="004F7785" w:rsidTr="002532C8">
        <w:trPr>
          <w:trHeight w:val="755"/>
        </w:trPr>
        <w:tc>
          <w:tcPr>
            <w:tcW w:w="1188" w:type="dxa"/>
            <w:vMerge w:val="restart"/>
          </w:tcPr>
          <w:p w:rsidR="000E74DF" w:rsidRPr="004F7785" w:rsidRDefault="000E74DF" w:rsidP="002532C8">
            <w:pPr>
              <w:pStyle w:val="ListParagraph"/>
              <w:numPr>
                <w:ilvl w:val="1"/>
                <w:numId w:val="3"/>
              </w:numPr>
              <w:tabs>
                <w:tab w:val="left" w:pos="1170"/>
              </w:tabs>
              <w:spacing w:after="0" w:line="240" w:lineRule="auto"/>
              <w:jc w:val="both"/>
              <w:rPr>
                <w:rFonts w:ascii="Times New Roman" w:eastAsia="Aptos" w:hAnsi="Times New Roman" w:cs="Times New Roman"/>
                <w:sz w:val="24"/>
                <w:szCs w:val="24"/>
              </w:rPr>
            </w:pPr>
          </w:p>
        </w:tc>
        <w:tc>
          <w:tcPr>
            <w:tcW w:w="4950" w:type="dxa"/>
          </w:tcPr>
          <w:p w:rsidR="000E74DF" w:rsidRPr="004F7785" w:rsidRDefault="000E74DF" w:rsidP="002532C8">
            <w:pPr>
              <w:pStyle w:val="ListParagraph"/>
              <w:numPr>
                <w:ilvl w:val="2"/>
                <w:numId w:val="3"/>
              </w:numPr>
              <w:spacing w:after="0" w:line="240" w:lineRule="auto"/>
              <w:rPr>
                <w:rFonts w:ascii="Times New Roman" w:hAnsi="Times New Roman" w:cs="Times New Roman"/>
                <w:sz w:val="24"/>
                <w:szCs w:val="24"/>
              </w:rPr>
            </w:pPr>
            <w:r w:rsidRPr="004F7785">
              <w:rPr>
                <w:rFonts w:ascii="Times New Roman" w:hAnsi="Times New Roman" w:cs="Times New Roman"/>
                <w:sz w:val="24"/>
                <w:szCs w:val="24"/>
              </w:rPr>
              <w:t xml:space="preserve"> The program defined roles,</w:t>
            </w:r>
            <w:r w:rsidRPr="004F7785">
              <w:rPr>
                <w:rFonts w:ascii="Times New Roman" w:eastAsia="Aptos" w:hAnsi="Times New Roman" w:cs="Times New Roman"/>
                <w:sz w:val="24"/>
                <w:szCs w:val="24"/>
              </w:rPr>
              <w:t xml:space="preserve"> responsibilities, accountability structures, and reporting lines for program governance and management</w:t>
            </w:r>
            <w:r w:rsidR="00905CB1">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 xml:space="preserve">   </w:t>
            </w:r>
          </w:p>
        </w:tc>
        <w:tc>
          <w:tcPr>
            <w:tcW w:w="4050" w:type="dxa"/>
          </w:tcPr>
          <w:p w:rsidR="000E74DF" w:rsidRPr="004F7785" w:rsidRDefault="000E74DF" w:rsidP="002532C8">
            <w:pPr>
              <w:pStyle w:val="ListParagraph"/>
              <w:numPr>
                <w:ilvl w:val="0"/>
                <w:numId w:val="30"/>
              </w:numPr>
              <w:tabs>
                <w:tab w:val="left" w:pos="900"/>
              </w:tabs>
              <w:spacing w:after="0" w:line="240" w:lineRule="auto"/>
              <w:rPr>
                <w:rFonts w:ascii="Times New Roman" w:eastAsia="Aptos" w:hAnsi="Times New Roman" w:cs="Times New Roman"/>
                <w:strike/>
                <w:sz w:val="24"/>
                <w:szCs w:val="24"/>
              </w:rPr>
            </w:pPr>
            <w:r w:rsidRPr="004F7785">
              <w:rPr>
                <w:rFonts w:ascii="Times New Roman" w:eastAsia="Aptos" w:hAnsi="Times New Roman" w:cs="Times New Roman"/>
                <w:sz w:val="24"/>
                <w:szCs w:val="24"/>
              </w:rPr>
              <w:t xml:space="preserve">Official organogram, legislation,  job description, committees </w:t>
            </w:r>
            <w:proofErr w:type="spellStart"/>
            <w:r w:rsidRPr="004F7785">
              <w:rPr>
                <w:rFonts w:ascii="Times New Roman" w:eastAsia="Aptos" w:hAnsi="Times New Roman" w:cs="Times New Roman"/>
                <w:sz w:val="24"/>
                <w:szCs w:val="24"/>
              </w:rPr>
              <w:t>ToR</w:t>
            </w:r>
            <w:proofErr w:type="spellEnd"/>
            <w:r w:rsidRPr="004F7785">
              <w:rPr>
                <w:rFonts w:ascii="Times New Roman" w:eastAsia="Aptos" w:hAnsi="Times New Roman" w:cs="Times New Roman"/>
                <w:sz w:val="24"/>
                <w:szCs w:val="24"/>
              </w:rPr>
              <w:t xml:space="preserve"> </w:t>
            </w:r>
          </w:p>
        </w:tc>
      </w:tr>
      <w:tr w:rsidR="000F44D8" w:rsidRPr="004F7785" w:rsidTr="002532C8">
        <w:trPr>
          <w:trHeight w:val="449"/>
        </w:trPr>
        <w:tc>
          <w:tcPr>
            <w:tcW w:w="1188" w:type="dxa"/>
            <w:vMerge/>
          </w:tcPr>
          <w:p w:rsidR="000E74DF" w:rsidRPr="004F7785" w:rsidRDefault="000E74DF" w:rsidP="002532C8">
            <w:pPr>
              <w:spacing w:after="0" w:line="240" w:lineRule="auto"/>
              <w:rPr>
                <w:rFonts w:ascii="Times New Roman" w:eastAsia="Aptos" w:hAnsi="Times New Roman" w:cs="Times New Roman"/>
                <w:sz w:val="24"/>
                <w:szCs w:val="24"/>
              </w:rPr>
            </w:pPr>
          </w:p>
        </w:tc>
        <w:tc>
          <w:tcPr>
            <w:tcW w:w="4950" w:type="dxa"/>
          </w:tcPr>
          <w:p w:rsidR="000E74DF" w:rsidRPr="004F7785" w:rsidRDefault="000E74DF" w:rsidP="002532C8">
            <w:pPr>
              <w:pStyle w:val="ListParagraph"/>
              <w:numPr>
                <w:ilvl w:val="2"/>
                <w:numId w:val="3"/>
              </w:numPr>
              <w:spacing w:after="0" w:line="240" w:lineRule="auto"/>
              <w:rPr>
                <w:rFonts w:ascii="Times New Roman" w:hAnsi="Times New Roman" w:cs="Times New Roman"/>
                <w:sz w:val="24"/>
                <w:szCs w:val="24"/>
              </w:rPr>
            </w:pPr>
            <w:r w:rsidRPr="004F7785">
              <w:rPr>
                <w:rFonts w:ascii="Times New Roman" w:hAnsi="Times New Roman" w:cs="Times New Roman"/>
                <w:sz w:val="24"/>
                <w:szCs w:val="24"/>
              </w:rPr>
              <w:t>The program established an effective decision making body with adequate autonomy.</w:t>
            </w:r>
            <w:r w:rsidR="00886DC9">
              <w:rPr>
                <w:rFonts w:ascii="Times New Roman" w:hAnsi="Times New Roman" w:cs="Times New Roman"/>
                <w:sz w:val="24"/>
                <w:szCs w:val="24"/>
              </w:rPr>
              <w:t xml:space="preserve"> </w:t>
            </w:r>
            <w:r w:rsidR="0069465F">
              <w:rPr>
                <w:rFonts w:ascii="Times New Roman" w:hAnsi="Times New Roman" w:cs="Times New Roman"/>
                <w:sz w:val="24"/>
                <w:szCs w:val="24"/>
              </w:rPr>
              <w:t xml:space="preserve">  </w:t>
            </w:r>
          </w:p>
        </w:tc>
        <w:tc>
          <w:tcPr>
            <w:tcW w:w="4050" w:type="dxa"/>
          </w:tcPr>
          <w:p w:rsidR="000E74DF" w:rsidRPr="004F7785" w:rsidRDefault="000E74DF" w:rsidP="002532C8">
            <w:pPr>
              <w:pStyle w:val="ListParagraph"/>
              <w:numPr>
                <w:ilvl w:val="0"/>
                <w:numId w:val="30"/>
              </w:numPr>
              <w:tabs>
                <w:tab w:val="left" w:pos="900"/>
              </w:tabs>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Minutes</w:t>
            </w:r>
          </w:p>
          <w:p w:rsidR="000E74DF" w:rsidRPr="004F7785" w:rsidRDefault="000E74DF" w:rsidP="002532C8">
            <w:pPr>
              <w:pStyle w:val="ListParagraph"/>
              <w:numPr>
                <w:ilvl w:val="0"/>
                <w:numId w:val="30"/>
              </w:numPr>
              <w:tabs>
                <w:tab w:val="left" w:pos="900"/>
              </w:tabs>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Legislation</w:t>
            </w:r>
            <w:r w:rsidR="00905CB1">
              <w:rPr>
                <w:rFonts w:ascii="Times New Roman" w:eastAsia="Aptos" w:hAnsi="Times New Roman" w:cs="Times New Roman"/>
                <w:sz w:val="24"/>
                <w:szCs w:val="24"/>
              </w:rPr>
              <w:t xml:space="preserve"> </w:t>
            </w:r>
          </w:p>
        </w:tc>
      </w:tr>
      <w:tr w:rsidR="000F44D8" w:rsidRPr="004F7785" w:rsidTr="002532C8">
        <w:trPr>
          <w:trHeight w:val="512"/>
        </w:trPr>
        <w:tc>
          <w:tcPr>
            <w:tcW w:w="1188" w:type="dxa"/>
            <w:vMerge w:val="restart"/>
          </w:tcPr>
          <w:p w:rsidR="00892585" w:rsidRPr="004F7785" w:rsidRDefault="00892585" w:rsidP="002532C8">
            <w:pPr>
              <w:pStyle w:val="ListParagraph"/>
              <w:numPr>
                <w:ilvl w:val="1"/>
                <w:numId w:val="3"/>
              </w:numPr>
              <w:spacing w:after="0" w:line="240" w:lineRule="auto"/>
              <w:rPr>
                <w:rFonts w:ascii="Times New Roman" w:eastAsia="Aptos" w:hAnsi="Times New Roman" w:cs="Times New Roman"/>
                <w:sz w:val="24"/>
                <w:szCs w:val="24"/>
              </w:rPr>
            </w:pPr>
          </w:p>
        </w:tc>
        <w:tc>
          <w:tcPr>
            <w:tcW w:w="4950" w:type="dxa"/>
          </w:tcPr>
          <w:p w:rsidR="00892585" w:rsidRPr="004F7785" w:rsidRDefault="00892585" w:rsidP="002532C8">
            <w:pPr>
              <w:pStyle w:val="ListParagraph"/>
              <w:numPr>
                <w:ilvl w:val="2"/>
                <w:numId w:val="3"/>
              </w:numPr>
              <w:spacing w:after="0" w:line="240" w:lineRule="auto"/>
              <w:rPr>
                <w:rFonts w:ascii="Times New Roman" w:hAnsi="Times New Roman" w:cs="Times New Roman"/>
                <w:sz w:val="24"/>
                <w:szCs w:val="24"/>
              </w:rPr>
            </w:pPr>
            <w:r w:rsidRPr="004F7785">
              <w:rPr>
                <w:rFonts w:ascii="Times New Roman" w:hAnsi="Times New Roman" w:cs="Times New Roman"/>
                <w:sz w:val="24"/>
                <w:szCs w:val="24"/>
              </w:rPr>
              <w:t>The program set fair selection procedure to appoint program leader aligning with the institution.</w:t>
            </w:r>
            <w:r w:rsidR="0069465F">
              <w:rPr>
                <w:rFonts w:ascii="Times New Roman" w:hAnsi="Times New Roman" w:cs="Times New Roman"/>
                <w:sz w:val="24"/>
                <w:szCs w:val="24"/>
              </w:rPr>
              <w:t xml:space="preserve"> </w:t>
            </w:r>
          </w:p>
        </w:tc>
        <w:tc>
          <w:tcPr>
            <w:tcW w:w="4050" w:type="dxa"/>
          </w:tcPr>
          <w:p w:rsidR="00892585" w:rsidRPr="004F7785" w:rsidRDefault="00892585" w:rsidP="002532C8">
            <w:pPr>
              <w:pStyle w:val="ListParagraph"/>
              <w:numPr>
                <w:ilvl w:val="0"/>
                <w:numId w:val="30"/>
              </w:numPr>
              <w:tabs>
                <w:tab w:val="left" w:pos="900"/>
              </w:tabs>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Selection procedure</w:t>
            </w:r>
          </w:p>
          <w:p w:rsidR="00892585" w:rsidRPr="004F7785" w:rsidRDefault="00892585" w:rsidP="002532C8">
            <w:pPr>
              <w:pStyle w:val="ListParagraph"/>
              <w:tabs>
                <w:tab w:val="left" w:pos="900"/>
              </w:tabs>
              <w:spacing w:after="0" w:line="240" w:lineRule="auto"/>
              <w:ind w:left="360"/>
              <w:rPr>
                <w:rFonts w:ascii="Times New Roman" w:eastAsia="Aptos" w:hAnsi="Times New Roman" w:cs="Times New Roman"/>
                <w:sz w:val="24"/>
                <w:szCs w:val="24"/>
              </w:rPr>
            </w:pPr>
          </w:p>
        </w:tc>
      </w:tr>
      <w:tr w:rsidR="000F44D8" w:rsidRPr="004F7785" w:rsidTr="002532C8">
        <w:trPr>
          <w:trHeight w:val="723"/>
        </w:trPr>
        <w:tc>
          <w:tcPr>
            <w:tcW w:w="1188" w:type="dxa"/>
            <w:vMerge/>
          </w:tcPr>
          <w:p w:rsidR="00892585" w:rsidRPr="004F7785" w:rsidRDefault="00892585" w:rsidP="002532C8">
            <w:pPr>
              <w:pStyle w:val="ListParagraph"/>
              <w:spacing w:after="0" w:line="240" w:lineRule="auto"/>
              <w:ind w:left="480"/>
              <w:rPr>
                <w:rFonts w:ascii="Times New Roman" w:eastAsia="Aptos" w:hAnsi="Times New Roman" w:cs="Times New Roman"/>
                <w:sz w:val="24"/>
                <w:szCs w:val="24"/>
              </w:rPr>
            </w:pPr>
          </w:p>
        </w:tc>
        <w:tc>
          <w:tcPr>
            <w:tcW w:w="4950" w:type="dxa"/>
          </w:tcPr>
          <w:p w:rsidR="00892585" w:rsidRPr="004F7785" w:rsidRDefault="00892585" w:rsidP="002532C8">
            <w:pPr>
              <w:pStyle w:val="ListParagraph"/>
              <w:numPr>
                <w:ilvl w:val="2"/>
                <w:numId w:val="3"/>
              </w:numPr>
              <w:spacing w:after="0" w:line="240"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established criteria to periodically evaluate </w:t>
            </w:r>
            <w:r w:rsidRPr="004F7785">
              <w:rPr>
                <w:rFonts w:ascii="Times New Roman" w:eastAsia="Aptos" w:hAnsi="Times New Roman" w:cs="Times New Roman"/>
                <w:sz w:val="24"/>
                <w:szCs w:val="24"/>
              </w:rPr>
              <w:t>the performance of the program leader.</w:t>
            </w:r>
            <w:r w:rsidR="00905CB1">
              <w:rPr>
                <w:rFonts w:ascii="Times New Roman" w:eastAsia="Aptos" w:hAnsi="Times New Roman" w:cs="Times New Roman"/>
                <w:sz w:val="24"/>
                <w:szCs w:val="24"/>
              </w:rPr>
              <w:t xml:space="preserve"> </w:t>
            </w:r>
          </w:p>
        </w:tc>
        <w:tc>
          <w:tcPr>
            <w:tcW w:w="4050" w:type="dxa"/>
          </w:tcPr>
          <w:p w:rsidR="00892585" w:rsidRPr="004F7785" w:rsidRDefault="00892585" w:rsidP="002532C8">
            <w:pPr>
              <w:pStyle w:val="ListParagraph"/>
              <w:numPr>
                <w:ilvl w:val="0"/>
                <w:numId w:val="30"/>
              </w:numPr>
              <w:tabs>
                <w:tab w:val="left" w:pos="900"/>
              </w:tabs>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Performance appraisal checklist</w:t>
            </w:r>
          </w:p>
          <w:p w:rsidR="00892585" w:rsidRPr="004F7785" w:rsidRDefault="00892585" w:rsidP="002532C8">
            <w:pPr>
              <w:pStyle w:val="ListParagraph"/>
              <w:tabs>
                <w:tab w:val="left" w:pos="900"/>
              </w:tabs>
              <w:spacing w:after="0" w:line="240" w:lineRule="auto"/>
              <w:ind w:left="360"/>
              <w:rPr>
                <w:rFonts w:ascii="Times New Roman" w:eastAsia="Aptos" w:hAnsi="Times New Roman" w:cs="Times New Roman"/>
                <w:sz w:val="24"/>
                <w:szCs w:val="24"/>
              </w:rPr>
            </w:pPr>
          </w:p>
        </w:tc>
      </w:tr>
      <w:tr w:rsidR="000F44D8" w:rsidRPr="004F7785" w:rsidTr="002532C8">
        <w:trPr>
          <w:trHeight w:val="723"/>
        </w:trPr>
        <w:tc>
          <w:tcPr>
            <w:tcW w:w="1188" w:type="dxa"/>
            <w:vMerge w:val="restart"/>
          </w:tcPr>
          <w:p w:rsidR="007A3C3C" w:rsidRPr="004F7785" w:rsidRDefault="007A3C3C" w:rsidP="002532C8">
            <w:pPr>
              <w:pStyle w:val="ListParagraph"/>
              <w:numPr>
                <w:ilvl w:val="1"/>
                <w:numId w:val="3"/>
              </w:numPr>
              <w:spacing w:after="0" w:line="240" w:lineRule="auto"/>
              <w:rPr>
                <w:rFonts w:ascii="Times New Roman" w:eastAsia="Aptos" w:hAnsi="Times New Roman" w:cs="Times New Roman"/>
                <w:sz w:val="24"/>
                <w:szCs w:val="24"/>
              </w:rPr>
            </w:pPr>
          </w:p>
        </w:tc>
        <w:tc>
          <w:tcPr>
            <w:tcW w:w="4950" w:type="dxa"/>
          </w:tcPr>
          <w:p w:rsidR="007A3C3C" w:rsidRPr="004F7785" w:rsidRDefault="00697BC2" w:rsidP="002532C8">
            <w:pPr>
              <w:pStyle w:val="ListParagraph"/>
              <w:numPr>
                <w:ilvl w:val="2"/>
                <w:numId w:val="3"/>
              </w:numPr>
              <w:spacing w:after="0" w:line="240" w:lineRule="auto"/>
              <w:rPr>
                <w:rFonts w:ascii="Times New Roman" w:eastAsia="Aptos" w:hAnsi="Times New Roman" w:cs="Times New Roman"/>
                <w:sz w:val="24"/>
                <w:szCs w:val="24"/>
              </w:rPr>
            </w:pPr>
            <w:r w:rsidRPr="004F7785">
              <w:rPr>
                <w:rFonts w:ascii="Times New Roman" w:hAnsi="Times New Roman" w:cs="Times New Roman"/>
                <w:sz w:val="24"/>
                <w:szCs w:val="24"/>
              </w:rPr>
              <w:t>The program e</w:t>
            </w:r>
            <w:r w:rsidRPr="004F7785">
              <w:rPr>
                <w:rFonts w:ascii="Times New Roman" w:eastAsia="Aptos" w:hAnsi="Times New Roman" w:cs="Times New Roman"/>
                <w:sz w:val="24"/>
                <w:szCs w:val="24"/>
              </w:rPr>
              <w:t>stablished a clear pr</w:t>
            </w:r>
            <w:r w:rsidR="006C12E9" w:rsidRPr="004F7785">
              <w:rPr>
                <w:rFonts w:ascii="Times New Roman" w:eastAsia="Aptos" w:hAnsi="Times New Roman" w:cs="Times New Roman"/>
                <w:sz w:val="24"/>
                <w:szCs w:val="24"/>
              </w:rPr>
              <w:t>ocedure for developing program</w:t>
            </w:r>
            <w:r w:rsidRPr="004F7785">
              <w:rPr>
                <w:rFonts w:ascii="Times New Roman" w:eastAsia="Aptos" w:hAnsi="Times New Roman" w:cs="Times New Roman"/>
                <w:sz w:val="24"/>
                <w:szCs w:val="24"/>
              </w:rPr>
              <w:t xml:space="preserve">-level operational and </w:t>
            </w:r>
            <w:r w:rsidR="00197FE4" w:rsidRPr="004F7785">
              <w:rPr>
                <w:rFonts w:ascii="Times New Roman" w:eastAsia="Aptos" w:hAnsi="Times New Roman" w:cs="Times New Roman"/>
                <w:sz w:val="24"/>
                <w:szCs w:val="24"/>
              </w:rPr>
              <w:t>budget plan</w:t>
            </w:r>
            <w:r w:rsidR="007E56B7" w:rsidRPr="004F7785">
              <w:rPr>
                <w:rFonts w:ascii="Times New Roman" w:eastAsia="Aptos" w:hAnsi="Times New Roman" w:cs="Times New Roman"/>
                <w:sz w:val="24"/>
                <w:szCs w:val="24"/>
              </w:rPr>
              <w:t xml:space="preserve"> in</w:t>
            </w:r>
            <w:r w:rsidRPr="004F7785">
              <w:rPr>
                <w:rFonts w:ascii="Times New Roman" w:eastAsia="Aptos" w:hAnsi="Times New Roman" w:cs="Times New Roman"/>
                <w:sz w:val="24"/>
                <w:szCs w:val="24"/>
              </w:rPr>
              <w:t xml:space="preserve"> consistent with program objective.</w:t>
            </w:r>
            <w:r w:rsidR="007410CF" w:rsidRPr="004F7785">
              <w:rPr>
                <w:rFonts w:ascii="Times New Roman" w:eastAsia="Aptos" w:hAnsi="Times New Roman" w:cs="Times New Roman"/>
                <w:sz w:val="24"/>
                <w:szCs w:val="24"/>
              </w:rPr>
              <w:t xml:space="preserve"> </w:t>
            </w:r>
            <w:r w:rsidR="007E56B7" w:rsidRPr="004F7785">
              <w:rPr>
                <w:rFonts w:ascii="Times New Roman" w:eastAsia="Aptos" w:hAnsi="Times New Roman" w:cs="Times New Roman"/>
                <w:sz w:val="24"/>
                <w:szCs w:val="24"/>
              </w:rPr>
              <w:t xml:space="preserve">  </w:t>
            </w:r>
            <w:r w:rsidR="00197FE4" w:rsidRPr="004F7785">
              <w:rPr>
                <w:rFonts w:ascii="Times New Roman" w:eastAsia="Aptos" w:hAnsi="Times New Roman" w:cs="Times New Roman"/>
                <w:sz w:val="24"/>
                <w:szCs w:val="24"/>
              </w:rPr>
              <w:t xml:space="preserve"> </w:t>
            </w:r>
            <w:r w:rsidR="007410CF" w:rsidRPr="004F7785">
              <w:rPr>
                <w:rFonts w:ascii="Times New Roman" w:eastAsia="Aptos" w:hAnsi="Times New Roman" w:cs="Times New Roman"/>
                <w:sz w:val="24"/>
                <w:szCs w:val="24"/>
              </w:rPr>
              <w:t xml:space="preserve"> </w:t>
            </w:r>
          </w:p>
        </w:tc>
        <w:tc>
          <w:tcPr>
            <w:tcW w:w="4050" w:type="dxa"/>
          </w:tcPr>
          <w:p w:rsidR="007A3C3C" w:rsidRPr="004F7785" w:rsidRDefault="00697BC2" w:rsidP="002532C8">
            <w:pPr>
              <w:pStyle w:val="ListParagraph"/>
              <w:numPr>
                <w:ilvl w:val="0"/>
                <w:numId w:val="30"/>
              </w:numPr>
              <w:tabs>
                <w:tab w:val="left" w:pos="900"/>
              </w:tabs>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Program level annual operational and Budget plan</w:t>
            </w:r>
            <w:r w:rsidR="007E56B7" w:rsidRPr="004F7785">
              <w:rPr>
                <w:rFonts w:ascii="Times New Roman" w:eastAsia="Aptos" w:hAnsi="Times New Roman" w:cs="Times New Roman"/>
                <w:sz w:val="24"/>
                <w:szCs w:val="24"/>
              </w:rPr>
              <w:t xml:space="preserve"> </w:t>
            </w:r>
          </w:p>
        </w:tc>
      </w:tr>
      <w:tr w:rsidR="000F44D8" w:rsidRPr="004F7785" w:rsidTr="002532C8">
        <w:trPr>
          <w:trHeight w:val="703"/>
        </w:trPr>
        <w:tc>
          <w:tcPr>
            <w:tcW w:w="1188" w:type="dxa"/>
            <w:vMerge/>
          </w:tcPr>
          <w:p w:rsidR="007A3C3C" w:rsidRPr="004F7785" w:rsidRDefault="007A3C3C" w:rsidP="002532C8">
            <w:pPr>
              <w:numPr>
                <w:ilvl w:val="1"/>
                <w:numId w:val="4"/>
              </w:numPr>
              <w:spacing w:after="0" w:line="240" w:lineRule="auto"/>
              <w:contextualSpacing/>
              <w:rPr>
                <w:rFonts w:ascii="Times New Roman" w:eastAsia="Aptos" w:hAnsi="Times New Roman" w:cs="Times New Roman"/>
                <w:sz w:val="24"/>
                <w:szCs w:val="24"/>
              </w:rPr>
            </w:pPr>
          </w:p>
        </w:tc>
        <w:tc>
          <w:tcPr>
            <w:tcW w:w="4950" w:type="dxa"/>
          </w:tcPr>
          <w:p w:rsidR="007A3C3C" w:rsidRPr="004F7785" w:rsidRDefault="00697BC2" w:rsidP="002532C8">
            <w:pPr>
              <w:pStyle w:val="ListParagraph"/>
              <w:numPr>
                <w:ilvl w:val="2"/>
                <w:numId w:val="3"/>
              </w:numPr>
              <w:spacing w:after="0" w:line="240" w:lineRule="auto"/>
              <w:rPr>
                <w:rFonts w:ascii="Times New Roman" w:eastAsia="Aptos" w:hAnsi="Times New Roman" w:cs="Times New Roman"/>
                <w:sz w:val="24"/>
                <w:szCs w:val="24"/>
              </w:rPr>
            </w:pPr>
            <w:r w:rsidRPr="004F7785">
              <w:rPr>
                <w:rFonts w:ascii="Times New Roman" w:hAnsi="Times New Roman" w:cs="Times New Roman"/>
                <w:sz w:val="24"/>
                <w:szCs w:val="24"/>
              </w:rPr>
              <w:t>The program established m</w:t>
            </w:r>
            <w:r w:rsidRPr="004F7785">
              <w:rPr>
                <w:rFonts w:ascii="Times New Roman" w:eastAsia="Aptos" w:hAnsi="Times New Roman" w:cs="Times New Roman"/>
                <w:sz w:val="24"/>
                <w:szCs w:val="24"/>
              </w:rPr>
              <w:t>ech</w:t>
            </w:r>
            <w:r w:rsidR="006C12E9" w:rsidRPr="004F7785">
              <w:rPr>
                <w:rFonts w:ascii="Times New Roman" w:eastAsia="Aptos" w:hAnsi="Times New Roman" w:cs="Times New Roman"/>
                <w:sz w:val="24"/>
                <w:szCs w:val="24"/>
              </w:rPr>
              <w:t xml:space="preserve">anism for integrating program </w:t>
            </w:r>
            <w:r w:rsidRPr="004F7785">
              <w:rPr>
                <w:rFonts w:ascii="Times New Roman" w:eastAsia="Aptos" w:hAnsi="Times New Roman" w:cs="Times New Roman"/>
                <w:sz w:val="24"/>
                <w:szCs w:val="24"/>
              </w:rPr>
              <w:t>budgets into institutional budgeting cycles.</w:t>
            </w:r>
            <w:r w:rsidR="007E56B7" w:rsidRPr="004F7785">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 xml:space="preserve"> </w:t>
            </w:r>
            <w:r w:rsidR="00187F8B" w:rsidRPr="004F7785">
              <w:rPr>
                <w:rFonts w:ascii="Times New Roman" w:eastAsia="Aptos" w:hAnsi="Times New Roman" w:cs="Times New Roman"/>
                <w:sz w:val="24"/>
                <w:szCs w:val="24"/>
              </w:rPr>
              <w:t xml:space="preserve"> </w:t>
            </w:r>
            <w:r w:rsidR="007E56B7" w:rsidRPr="004F7785">
              <w:rPr>
                <w:rFonts w:ascii="Times New Roman" w:eastAsia="Aptos" w:hAnsi="Times New Roman" w:cs="Times New Roman"/>
                <w:sz w:val="24"/>
                <w:szCs w:val="24"/>
              </w:rPr>
              <w:t xml:space="preserve"> </w:t>
            </w:r>
          </w:p>
        </w:tc>
        <w:tc>
          <w:tcPr>
            <w:tcW w:w="4050" w:type="dxa"/>
          </w:tcPr>
          <w:p w:rsidR="007A3C3C" w:rsidRPr="004F7785" w:rsidRDefault="00697BC2" w:rsidP="002532C8">
            <w:pPr>
              <w:pStyle w:val="ListParagraph"/>
              <w:numPr>
                <w:ilvl w:val="0"/>
                <w:numId w:val="30"/>
              </w:numPr>
              <w:tabs>
                <w:tab w:val="left" w:pos="900"/>
              </w:tabs>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Minutes of meeting, budget proposal (budget document)</w:t>
            </w:r>
            <w:r w:rsidR="007E56B7" w:rsidRPr="004F7785">
              <w:rPr>
                <w:rFonts w:ascii="Times New Roman" w:eastAsia="Aptos" w:hAnsi="Times New Roman" w:cs="Times New Roman"/>
                <w:sz w:val="24"/>
                <w:szCs w:val="24"/>
              </w:rPr>
              <w:t xml:space="preserve">  </w:t>
            </w:r>
          </w:p>
        </w:tc>
      </w:tr>
      <w:tr w:rsidR="005C7BA6" w:rsidRPr="004F7785" w:rsidTr="005C7BA6">
        <w:trPr>
          <w:trHeight w:val="308"/>
        </w:trPr>
        <w:tc>
          <w:tcPr>
            <w:tcW w:w="1188" w:type="dxa"/>
            <w:vMerge w:val="restart"/>
          </w:tcPr>
          <w:p w:rsidR="005C7BA6" w:rsidRPr="004F7785" w:rsidRDefault="005C7BA6" w:rsidP="002532C8">
            <w:pPr>
              <w:numPr>
                <w:ilvl w:val="1"/>
                <w:numId w:val="3"/>
              </w:numPr>
              <w:spacing w:after="0" w:line="240" w:lineRule="auto"/>
              <w:rPr>
                <w:rFonts w:ascii="Times New Roman" w:eastAsia="Aptos" w:hAnsi="Times New Roman" w:cs="Times New Roman"/>
                <w:sz w:val="24"/>
                <w:szCs w:val="24"/>
              </w:rPr>
            </w:pPr>
          </w:p>
        </w:tc>
        <w:tc>
          <w:tcPr>
            <w:tcW w:w="4950" w:type="dxa"/>
          </w:tcPr>
          <w:p w:rsidR="005C7BA6" w:rsidRPr="004F7785" w:rsidRDefault="005C7BA6" w:rsidP="002532C8">
            <w:pPr>
              <w:numPr>
                <w:ilvl w:val="2"/>
                <w:numId w:val="3"/>
              </w:numPr>
              <w:spacing w:after="0" w:line="240" w:lineRule="auto"/>
              <w:rPr>
                <w:rFonts w:ascii="Times New Roman" w:eastAsia="Aptos" w:hAnsi="Times New Roman" w:cs="Times New Roman"/>
                <w:sz w:val="24"/>
                <w:szCs w:val="24"/>
              </w:rPr>
            </w:pPr>
            <w:r w:rsidRPr="004F7785">
              <w:rPr>
                <w:rFonts w:ascii="Times New Roman" w:hAnsi="Times New Roman" w:cs="Times New Roman"/>
                <w:sz w:val="24"/>
                <w:szCs w:val="24"/>
              </w:rPr>
              <w:t>The program e</w:t>
            </w:r>
            <w:r w:rsidRPr="004F7785">
              <w:rPr>
                <w:rFonts w:ascii="Times New Roman" w:eastAsia="Aptos" w:hAnsi="Times New Roman" w:cs="Times New Roman"/>
                <w:sz w:val="24"/>
                <w:szCs w:val="24"/>
              </w:rPr>
              <w:t xml:space="preserve">stablished clear mechanisms in alignment with institutional risk management system for identifying and assessing program level risks. </w:t>
            </w:r>
            <w:r w:rsidR="00905CB1">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 xml:space="preserve"> </w:t>
            </w:r>
            <w:r w:rsidR="0069465F">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 xml:space="preserve"> </w:t>
            </w:r>
          </w:p>
        </w:tc>
        <w:tc>
          <w:tcPr>
            <w:tcW w:w="4050" w:type="dxa"/>
          </w:tcPr>
          <w:p w:rsidR="005C7BA6" w:rsidRPr="004F7785" w:rsidRDefault="005C7BA6" w:rsidP="002532C8">
            <w:pPr>
              <w:pStyle w:val="ListParagraph"/>
              <w:numPr>
                <w:ilvl w:val="0"/>
                <w:numId w:val="31"/>
              </w:numPr>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Institutional level  risk assessment framework </w:t>
            </w:r>
          </w:p>
          <w:p w:rsidR="005C7BA6" w:rsidRPr="004F7785" w:rsidRDefault="005C7BA6" w:rsidP="002532C8">
            <w:pPr>
              <w:pStyle w:val="ListParagraph"/>
              <w:numPr>
                <w:ilvl w:val="0"/>
                <w:numId w:val="31"/>
              </w:numPr>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Program level risk assessment and mitigation framework   </w:t>
            </w:r>
          </w:p>
        </w:tc>
      </w:tr>
      <w:tr w:rsidR="005C7BA6" w:rsidRPr="004F7785" w:rsidTr="00312A75">
        <w:trPr>
          <w:trHeight w:val="845"/>
        </w:trPr>
        <w:tc>
          <w:tcPr>
            <w:tcW w:w="1188" w:type="dxa"/>
            <w:vMerge/>
          </w:tcPr>
          <w:p w:rsidR="005C7BA6" w:rsidRPr="004F7785" w:rsidRDefault="005C7BA6" w:rsidP="002532C8">
            <w:pPr>
              <w:numPr>
                <w:ilvl w:val="1"/>
                <w:numId w:val="3"/>
              </w:numPr>
              <w:spacing w:after="0" w:line="240" w:lineRule="auto"/>
              <w:rPr>
                <w:rFonts w:ascii="Times New Roman" w:eastAsia="Aptos" w:hAnsi="Times New Roman" w:cs="Times New Roman"/>
                <w:sz w:val="24"/>
                <w:szCs w:val="24"/>
              </w:rPr>
            </w:pPr>
          </w:p>
        </w:tc>
        <w:tc>
          <w:tcPr>
            <w:tcW w:w="4950" w:type="dxa"/>
          </w:tcPr>
          <w:p w:rsidR="005C7BA6" w:rsidRPr="004F7785" w:rsidRDefault="005C7BA6" w:rsidP="003C7575">
            <w:pPr>
              <w:numPr>
                <w:ilvl w:val="2"/>
                <w:numId w:val="3"/>
              </w:numPr>
              <w:spacing w:after="0" w:line="240" w:lineRule="auto"/>
              <w:rPr>
                <w:rFonts w:ascii="Times New Roman" w:eastAsia="Aptos" w:hAnsi="Times New Roman" w:cs="Times New Roman"/>
                <w:sz w:val="24"/>
                <w:szCs w:val="24"/>
              </w:rPr>
            </w:pPr>
            <w:r w:rsidRPr="004F7785">
              <w:rPr>
                <w:rFonts w:ascii="Times New Roman" w:hAnsi="Times New Roman" w:cs="Times New Roman"/>
                <w:sz w:val="24"/>
                <w:szCs w:val="24"/>
              </w:rPr>
              <w:t>The</w:t>
            </w:r>
            <w:r w:rsidRPr="004F7785">
              <w:rPr>
                <w:rFonts w:ascii="Times New Roman" w:eastAsia="SimSun" w:hAnsi="Times New Roman" w:cs="Times New Roman"/>
                <w:color w:val="000000"/>
                <w:kern w:val="0"/>
                <w:sz w:val="24"/>
                <w:szCs w:val="24"/>
                <w:lang w:eastAsia="zh-CN"/>
                <w14:ligatures w14:val="none"/>
              </w:rPr>
              <w:t xml:space="preserve"> program developed risk mitigation strategies.</w:t>
            </w:r>
          </w:p>
        </w:tc>
        <w:tc>
          <w:tcPr>
            <w:tcW w:w="4050" w:type="dxa"/>
          </w:tcPr>
          <w:p w:rsidR="005C7BA6" w:rsidRPr="004F7785" w:rsidRDefault="00312A75" w:rsidP="002532C8">
            <w:pPr>
              <w:pStyle w:val="ListParagraph"/>
              <w:numPr>
                <w:ilvl w:val="0"/>
                <w:numId w:val="31"/>
              </w:numPr>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Documented evidence indicating Risk mitigation strategy</w:t>
            </w:r>
          </w:p>
        </w:tc>
      </w:tr>
      <w:tr w:rsidR="000F44D8" w:rsidRPr="004F7785" w:rsidTr="002532C8">
        <w:trPr>
          <w:trHeight w:val="730"/>
        </w:trPr>
        <w:tc>
          <w:tcPr>
            <w:tcW w:w="1188" w:type="dxa"/>
            <w:vMerge w:val="restart"/>
          </w:tcPr>
          <w:p w:rsidR="006667AF" w:rsidRPr="004F7785" w:rsidRDefault="006667AF" w:rsidP="002532C8">
            <w:pPr>
              <w:pStyle w:val="ListParagraph"/>
              <w:numPr>
                <w:ilvl w:val="1"/>
                <w:numId w:val="3"/>
              </w:numPr>
              <w:spacing w:after="0" w:line="240" w:lineRule="auto"/>
              <w:rPr>
                <w:rFonts w:ascii="Times New Roman" w:eastAsia="Aptos" w:hAnsi="Times New Roman" w:cs="Times New Roman"/>
                <w:sz w:val="24"/>
                <w:szCs w:val="24"/>
              </w:rPr>
            </w:pPr>
          </w:p>
        </w:tc>
        <w:tc>
          <w:tcPr>
            <w:tcW w:w="4950" w:type="dxa"/>
          </w:tcPr>
          <w:p w:rsidR="006667AF" w:rsidRPr="004F7785" w:rsidRDefault="006667AF" w:rsidP="002532C8">
            <w:pPr>
              <w:pStyle w:val="ListParagraph"/>
              <w:numPr>
                <w:ilvl w:val="2"/>
                <w:numId w:val="3"/>
              </w:numPr>
              <w:spacing w:after="0" w:line="240"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established a clear procedure for student and staff appeal and grievance handling.  </w:t>
            </w:r>
          </w:p>
        </w:tc>
        <w:tc>
          <w:tcPr>
            <w:tcW w:w="4050" w:type="dxa"/>
          </w:tcPr>
          <w:p w:rsidR="006667AF" w:rsidRPr="004F7785" w:rsidRDefault="006667AF" w:rsidP="002532C8">
            <w:pPr>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Appeal/Grievance procedure </w:t>
            </w:r>
          </w:p>
        </w:tc>
      </w:tr>
      <w:tr w:rsidR="000F44D8" w:rsidRPr="004F7785" w:rsidTr="002532C8">
        <w:trPr>
          <w:trHeight w:val="730"/>
        </w:trPr>
        <w:tc>
          <w:tcPr>
            <w:tcW w:w="1188" w:type="dxa"/>
            <w:vMerge/>
          </w:tcPr>
          <w:p w:rsidR="006667AF" w:rsidRPr="004F7785" w:rsidRDefault="006667AF" w:rsidP="002532C8">
            <w:pPr>
              <w:pStyle w:val="ListParagraph"/>
              <w:spacing w:after="0" w:line="240" w:lineRule="auto"/>
              <w:ind w:left="480"/>
              <w:rPr>
                <w:rFonts w:ascii="Times New Roman" w:eastAsia="Aptos" w:hAnsi="Times New Roman" w:cs="Times New Roman"/>
                <w:sz w:val="24"/>
                <w:szCs w:val="24"/>
              </w:rPr>
            </w:pPr>
          </w:p>
        </w:tc>
        <w:tc>
          <w:tcPr>
            <w:tcW w:w="4950" w:type="dxa"/>
          </w:tcPr>
          <w:p w:rsidR="006667AF" w:rsidRPr="004F7785" w:rsidRDefault="006667AF" w:rsidP="002532C8">
            <w:pPr>
              <w:pStyle w:val="ListParagraph"/>
              <w:numPr>
                <w:ilvl w:val="2"/>
                <w:numId w:val="108"/>
              </w:numPr>
              <w:spacing w:after="0" w:line="240"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established a clear procedure for student and staff disciplinary measures handling.  </w:t>
            </w:r>
          </w:p>
        </w:tc>
        <w:tc>
          <w:tcPr>
            <w:tcW w:w="4050" w:type="dxa"/>
          </w:tcPr>
          <w:p w:rsidR="006667AF" w:rsidRPr="004F7785" w:rsidRDefault="006667AF" w:rsidP="002532C8">
            <w:pPr>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disciplinary measures procedure</w:t>
            </w:r>
          </w:p>
        </w:tc>
      </w:tr>
      <w:tr w:rsidR="000F44D8" w:rsidRPr="004F7785" w:rsidTr="002532C8">
        <w:trPr>
          <w:trHeight w:val="730"/>
        </w:trPr>
        <w:tc>
          <w:tcPr>
            <w:tcW w:w="1188" w:type="dxa"/>
            <w:vMerge w:val="restart"/>
          </w:tcPr>
          <w:p w:rsidR="007A3C3C" w:rsidRPr="004F7785" w:rsidRDefault="007A3C3C" w:rsidP="002532C8">
            <w:pPr>
              <w:pStyle w:val="ListParagraph"/>
              <w:numPr>
                <w:ilvl w:val="1"/>
                <w:numId w:val="108"/>
              </w:numPr>
              <w:spacing w:after="0" w:line="240" w:lineRule="auto"/>
              <w:rPr>
                <w:rFonts w:ascii="Times New Roman" w:eastAsia="Aptos" w:hAnsi="Times New Roman" w:cs="Times New Roman"/>
                <w:sz w:val="24"/>
                <w:szCs w:val="24"/>
              </w:rPr>
            </w:pPr>
          </w:p>
        </w:tc>
        <w:tc>
          <w:tcPr>
            <w:tcW w:w="4950" w:type="dxa"/>
          </w:tcPr>
          <w:p w:rsidR="007A3C3C" w:rsidRPr="004F7785" w:rsidRDefault="00697BC2" w:rsidP="002532C8">
            <w:pPr>
              <w:pStyle w:val="ListParagraph"/>
              <w:numPr>
                <w:ilvl w:val="2"/>
                <w:numId w:val="108"/>
              </w:numPr>
              <w:spacing w:after="0" w:line="240" w:lineRule="auto"/>
              <w:rPr>
                <w:rFonts w:ascii="Times New Roman" w:eastAsia="Aptos" w:hAnsi="Times New Roman" w:cs="Times New Roman"/>
                <w:strike/>
                <w:sz w:val="24"/>
                <w:szCs w:val="24"/>
              </w:rPr>
            </w:pPr>
            <w:r w:rsidRPr="004F7785">
              <w:rPr>
                <w:rFonts w:ascii="Times New Roman" w:hAnsi="Times New Roman" w:cs="Times New Roman"/>
                <w:sz w:val="24"/>
                <w:szCs w:val="24"/>
              </w:rPr>
              <w:t xml:space="preserve">The program </w:t>
            </w:r>
            <w:r w:rsidR="007E56B7" w:rsidRPr="004F7785">
              <w:rPr>
                <w:rFonts w:ascii="Times New Roman" w:hAnsi="Times New Roman" w:cs="Times New Roman"/>
                <w:sz w:val="24"/>
                <w:szCs w:val="24"/>
              </w:rPr>
              <w:t>established M</w:t>
            </w:r>
            <w:r w:rsidRPr="004F7785">
              <w:rPr>
                <w:rFonts w:ascii="Times New Roman" w:hAnsi="Times New Roman" w:cs="Times New Roman"/>
                <w:sz w:val="24"/>
                <w:szCs w:val="24"/>
              </w:rPr>
              <w:t xml:space="preserve">&amp;E </w:t>
            </w:r>
            <w:r w:rsidR="007E56B7" w:rsidRPr="004F7785">
              <w:rPr>
                <w:rFonts w:ascii="Times New Roman" w:hAnsi="Times New Roman" w:cs="Times New Roman"/>
                <w:sz w:val="24"/>
                <w:szCs w:val="24"/>
              </w:rPr>
              <w:t>framework to</w:t>
            </w:r>
            <w:r w:rsidRPr="004F7785">
              <w:rPr>
                <w:rFonts w:ascii="Times New Roman" w:hAnsi="Times New Roman" w:cs="Times New Roman"/>
                <w:sz w:val="24"/>
                <w:szCs w:val="24"/>
              </w:rPr>
              <w:t xml:space="preserve"> evaluate the effectiveness of program governance and </w:t>
            </w:r>
            <w:r w:rsidR="001D46B1" w:rsidRPr="004F7785">
              <w:rPr>
                <w:rFonts w:ascii="Times New Roman" w:hAnsi="Times New Roman" w:cs="Times New Roman"/>
                <w:sz w:val="24"/>
                <w:szCs w:val="24"/>
              </w:rPr>
              <w:t>management</w:t>
            </w:r>
            <w:r w:rsidRPr="004F7785">
              <w:rPr>
                <w:rFonts w:ascii="Times New Roman" w:hAnsi="Times New Roman" w:cs="Times New Roman"/>
                <w:sz w:val="24"/>
                <w:szCs w:val="24"/>
              </w:rPr>
              <w:t>.</w:t>
            </w:r>
            <w:r w:rsidR="001D46B1" w:rsidRPr="004F7785">
              <w:rPr>
                <w:rFonts w:ascii="Times New Roman" w:hAnsi="Times New Roman" w:cs="Times New Roman"/>
                <w:sz w:val="24"/>
                <w:szCs w:val="24"/>
              </w:rPr>
              <w:t xml:space="preserve"> </w:t>
            </w:r>
            <w:r w:rsidR="00AA288B" w:rsidRPr="004F7785">
              <w:rPr>
                <w:rFonts w:ascii="Times New Roman" w:hAnsi="Times New Roman" w:cs="Times New Roman"/>
                <w:sz w:val="24"/>
                <w:szCs w:val="24"/>
              </w:rPr>
              <w:t xml:space="preserve"> </w:t>
            </w:r>
          </w:p>
        </w:tc>
        <w:tc>
          <w:tcPr>
            <w:tcW w:w="4050" w:type="dxa"/>
          </w:tcPr>
          <w:p w:rsidR="007A3C3C" w:rsidRPr="004F7785" w:rsidRDefault="007E56B7" w:rsidP="002532C8">
            <w:pPr>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M&amp;E framework document</w:t>
            </w:r>
          </w:p>
        </w:tc>
      </w:tr>
      <w:tr w:rsidR="000F44D8" w:rsidRPr="004F7785" w:rsidTr="002532C8">
        <w:trPr>
          <w:trHeight w:val="445"/>
        </w:trPr>
        <w:tc>
          <w:tcPr>
            <w:tcW w:w="1188" w:type="dxa"/>
            <w:vMerge/>
          </w:tcPr>
          <w:p w:rsidR="007A3C3C" w:rsidRPr="004F7785" w:rsidRDefault="007A3C3C" w:rsidP="002532C8">
            <w:pPr>
              <w:spacing w:after="0" w:line="240" w:lineRule="auto"/>
              <w:rPr>
                <w:rFonts w:ascii="Times New Roman" w:eastAsia="Aptos" w:hAnsi="Times New Roman" w:cs="Times New Roman"/>
                <w:sz w:val="24"/>
                <w:szCs w:val="24"/>
              </w:rPr>
            </w:pPr>
          </w:p>
        </w:tc>
        <w:tc>
          <w:tcPr>
            <w:tcW w:w="4950" w:type="dxa"/>
          </w:tcPr>
          <w:p w:rsidR="007A3C3C" w:rsidRPr="004F7785" w:rsidRDefault="00697BC2" w:rsidP="002532C8">
            <w:pPr>
              <w:numPr>
                <w:ilvl w:val="2"/>
                <w:numId w:val="108"/>
              </w:numPr>
              <w:spacing w:after="0" w:line="240" w:lineRule="auto"/>
              <w:rPr>
                <w:rFonts w:ascii="Times New Roman" w:eastAsia="Aptos" w:hAnsi="Times New Roman" w:cs="Times New Roman"/>
                <w:strike/>
                <w:sz w:val="24"/>
                <w:szCs w:val="24"/>
              </w:rPr>
            </w:pPr>
            <w:r w:rsidRPr="004F7785">
              <w:rPr>
                <w:rFonts w:ascii="Times New Roman" w:hAnsi="Times New Roman" w:cs="Times New Roman"/>
                <w:sz w:val="24"/>
                <w:szCs w:val="24"/>
              </w:rPr>
              <w:t xml:space="preserve">The program developed documented KPIs including </w:t>
            </w:r>
            <w:r w:rsidR="001D46B1" w:rsidRPr="004F7785">
              <w:rPr>
                <w:rFonts w:ascii="Times New Roman" w:hAnsi="Times New Roman" w:cs="Times New Roman"/>
                <w:sz w:val="24"/>
                <w:szCs w:val="24"/>
              </w:rPr>
              <w:t>accountability; transparency and inclusivity to</w:t>
            </w:r>
            <w:r w:rsidRPr="004F7785">
              <w:rPr>
                <w:rFonts w:ascii="Times New Roman" w:hAnsi="Times New Roman" w:cs="Times New Roman"/>
                <w:sz w:val="24"/>
                <w:szCs w:val="24"/>
              </w:rPr>
              <w:t xml:space="preserve"> evaluate the effectiveness of program governance and the management system.</w:t>
            </w:r>
            <w:r w:rsidR="001D46B1" w:rsidRPr="004F7785">
              <w:rPr>
                <w:rFonts w:ascii="Times New Roman" w:hAnsi="Times New Roman" w:cs="Times New Roman"/>
                <w:sz w:val="24"/>
                <w:szCs w:val="24"/>
              </w:rPr>
              <w:t xml:space="preserve">   </w:t>
            </w:r>
            <w:r w:rsidR="00187F8B" w:rsidRPr="004F7785">
              <w:rPr>
                <w:rFonts w:ascii="Times New Roman" w:hAnsi="Times New Roman" w:cs="Times New Roman"/>
                <w:sz w:val="24"/>
                <w:szCs w:val="24"/>
              </w:rPr>
              <w:t xml:space="preserve"> </w:t>
            </w:r>
            <w:r w:rsidR="009A1458" w:rsidRPr="004F7785">
              <w:rPr>
                <w:rFonts w:ascii="Times New Roman" w:hAnsi="Times New Roman" w:cs="Times New Roman"/>
                <w:sz w:val="24"/>
                <w:szCs w:val="24"/>
              </w:rPr>
              <w:t xml:space="preserve"> </w:t>
            </w:r>
            <w:r w:rsidR="001D46B1" w:rsidRPr="004F7785">
              <w:rPr>
                <w:rFonts w:ascii="Times New Roman" w:hAnsi="Times New Roman" w:cs="Times New Roman"/>
                <w:sz w:val="24"/>
                <w:szCs w:val="24"/>
              </w:rPr>
              <w:t xml:space="preserve">   </w:t>
            </w:r>
          </w:p>
        </w:tc>
        <w:tc>
          <w:tcPr>
            <w:tcW w:w="4050" w:type="dxa"/>
          </w:tcPr>
          <w:p w:rsidR="007A3C3C" w:rsidRPr="004F7785" w:rsidRDefault="00697BC2" w:rsidP="002532C8">
            <w:pPr>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Identified KPIs , targets</w:t>
            </w:r>
            <w:r w:rsidR="001D46B1" w:rsidRPr="004F7785">
              <w:rPr>
                <w:rFonts w:ascii="Times New Roman" w:eastAsia="Aptos" w:hAnsi="Times New Roman" w:cs="Times New Roman"/>
                <w:sz w:val="24"/>
                <w:szCs w:val="24"/>
              </w:rPr>
              <w:t xml:space="preserve"> </w:t>
            </w:r>
          </w:p>
        </w:tc>
      </w:tr>
      <w:tr w:rsidR="000F44D8" w:rsidRPr="004F7785" w:rsidTr="002532C8">
        <w:tc>
          <w:tcPr>
            <w:tcW w:w="1188" w:type="dxa"/>
            <w:vMerge/>
          </w:tcPr>
          <w:p w:rsidR="007A3C3C" w:rsidRPr="004F7785" w:rsidRDefault="007A3C3C" w:rsidP="002532C8">
            <w:pPr>
              <w:spacing w:after="0" w:line="240" w:lineRule="auto"/>
              <w:rPr>
                <w:rFonts w:ascii="Times New Roman" w:eastAsia="Aptos" w:hAnsi="Times New Roman" w:cs="Times New Roman"/>
                <w:sz w:val="24"/>
                <w:szCs w:val="24"/>
              </w:rPr>
            </w:pPr>
          </w:p>
        </w:tc>
        <w:tc>
          <w:tcPr>
            <w:tcW w:w="4950" w:type="dxa"/>
          </w:tcPr>
          <w:p w:rsidR="007A3C3C" w:rsidRPr="004F7785" w:rsidRDefault="00697BC2" w:rsidP="002532C8">
            <w:pPr>
              <w:numPr>
                <w:ilvl w:val="2"/>
                <w:numId w:val="108"/>
              </w:numPr>
              <w:spacing w:after="0" w:line="240" w:lineRule="auto"/>
              <w:rPr>
                <w:rFonts w:ascii="Times New Roman" w:eastAsia="Aptos" w:hAnsi="Times New Roman" w:cs="Times New Roman"/>
                <w:sz w:val="24"/>
                <w:szCs w:val="24"/>
              </w:rPr>
            </w:pPr>
            <w:r w:rsidRPr="004F7785">
              <w:rPr>
                <w:rFonts w:ascii="Times New Roman" w:hAnsi="Times New Roman" w:cs="Times New Roman"/>
                <w:sz w:val="24"/>
                <w:szCs w:val="24"/>
              </w:rPr>
              <w:t xml:space="preserve">The program </w:t>
            </w:r>
            <w:r w:rsidRPr="004F7785">
              <w:rPr>
                <w:rFonts w:ascii="Times New Roman" w:eastAsia="Aptos" w:hAnsi="Times New Roman" w:cs="Times New Roman"/>
                <w:sz w:val="24"/>
                <w:szCs w:val="24"/>
              </w:rPr>
              <w:t>KPI selection informed by bench-marking against peer institution (similar programs), national standards, and stakeholder input (faculty, students, and employers).</w:t>
            </w:r>
            <w:r w:rsidR="001027A3" w:rsidRPr="004F7785">
              <w:rPr>
                <w:rFonts w:ascii="Times New Roman" w:eastAsia="Aptos" w:hAnsi="Times New Roman" w:cs="Times New Roman"/>
                <w:sz w:val="24"/>
                <w:szCs w:val="24"/>
              </w:rPr>
              <w:t xml:space="preserve"> </w:t>
            </w:r>
            <w:r w:rsidR="009A1458" w:rsidRPr="004F7785">
              <w:rPr>
                <w:rFonts w:ascii="Times New Roman" w:eastAsia="Aptos" w:hAnsi="Times New Roman" w:cs="Times New Roman"/>
                <w:sz w:val="24"/>
                <w:szCs w:val="24"/>
              </w:rPr>
              <w:t xml:space="preserve"> </w:t>
            </w:r>
            <w:r w:rsidR="001D46B1" w:rsidRPr="004F7785">
              <w:rPr>
                <w:rFonts w:ascii="Times New Roman" w:eastAsia="Aptos" w:hAnsi="Times New Roman" w:cs="Times New Roman"/>
                <w:sz w:val="24"/>
                <w:szCs w:val="24"/>
              </w:rPr>
              <w:t xml:space="preserve">  </w:t>
            </w:r>
            <w:r w:rsidR="001027A3" w:rsidRPr="004F7785">
              <w:rPr>
                <w:rFonts w:ascii="Times New Roman" w:eastAsia="Aptos" w:hAnsi="Times New Roman" w:cs="Times New Roman"/>
                <w:sz w:val="24"/>
                <w:szCs w:val="24"/>
              </w:rPr>
              <w:t xml:space="preserve">  </w:t>
            </w:r>
          </w:p>
        </w:tc>
        <w:tc>
          <w:tcPr>
            <w:tcW w:w="4050" w:type="dxa"/>
          </w:tcPr>
          <w:p w:rsidR="007A3C3C" w:rsidRPr="004F7785" w:rsidRDefault="00697BC2" w:rsidP="002532C8">
            <w:pPr>
              <w:spacing w:after="0" w:line="240"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Bench-marking Reports, meeting minutes</w:t>
            </w:r>
          </w:p>
        </w:tc>
      </w:tr>
    </w:tbl>
    <w:p w:rsidR="007A3C3C" w:rsidRPr="004F7785" w:rsidRDefault="007A3C3C" w:rsidP="00C06439">
      <w:pPr>
        <w:spacing w:after="0" w:line="276" w:lineRule="auto"/>
        <w:rPr>
          <w:rFonts w:ascii="Times New Roman" w:eastAsia="Aptos" w:hAnsi="Times New Roman" w:cs="Times New Roman"/>
          <w:b/>
          <w:bCs/>
          <w:kern w:val="2"/>
          <w:sz w:val="24"/>
          <w:szCs w:val="24"/>
          <w14:ligatures w14:val="standardContextual"/>
        </w:rPr>
      </w:pPr>
    </w:p>
    <w:p w:rsidR="007A3C3C" w:rsidRPr="004F7785" w:rsidRDefault="00697BC2" w:rsidP="00242BEA">
      <w:pPr>
        <w:pStyle w:val="ListParagraph"/>
        <w:numPr>
          <w:ilvl w:val="0"/>
          <w:numId w:val="106"/>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b/>
          <w:kern w:val="2"/>
          <w:sz w:val="24"/>
          <w:szCs w:val="24"/>
          <w14:ligatures w14:val="standardContextual"/>
        </w:rPr>
        <w:t>Deployment:</w:t>
      </w:r>
      <w:r w:rsidRPr="004F7785">
        <w:rPr>
          <w:rFonts w:ascii="Times New Roman" w:eastAsia="Aptos" w:hAnsi="Times New Roman" w:cs="Times New Roman"/>
          <w:sz w:val="24"/>
          <w:szCs w:val="24"/>
        </w:rPr>
        <w:t xml:space="preserve"> </w:t>
      </w:r>
    </w:p>
    <w:tbl>
      <w:tblPr>
        <w:tblStyle w:val="TableGrid1"/>
        <w:tblW w:w="0" w:type="auto"/>
        <w:tblLook w:val="04A0" w:firstRow="1" w:lastRow="0" w:firstColumn="1" w:lastColumn="0" w:noHBand="0" w:noVBand="1"/>
      </w:tblPr>
      <w:tblGrid>
        <w:gridCol w:w="1324"/>
        <w:gridCol w:w="4814"/>
        <w:gridCol w:w="3438"/>
      </w:tblGrid>
      <w:tr w:rsidR="000F44D8" w:rsidRPr="004F7785" w:rsidTr="002532C8">
        <w:tc>
          <w:tcPr>
            <w:tcW w:w="1324" w:type="dxa"/>
          </w:tcPr>
          <w:p w:rsidR="007A3C3C" w:rsidRPr="004F7785" w:rsidRDefault="00697BC2"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Guideline Ref #</w:t>
            </w:r>
          </w:p>
        </w:tc>
        <w:tc>
          <w:tcPr>
            <w:tcW w:w="4814" w:type="dxa"/>
          </w:tcPr>
          <w:p w:rsidR="007A3C3C" w:rsidRPr="004F7785" w:rsidRDefault="00697BC2"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sz w:val="24"/>
                <w:szCs w:val="24"/>
              </w:rPr>
              <w:t>Indicator</w:t>
            </w:r>
            <w:r w:rsidR="00431773" w:rsidRPr="004F7785">
              <w:rPr>
                <w:rFonts w:ascii="Times New Roman" w:eastAsia="Aptos" w:hAnsi="Times New Roman" w:cs="Times New Roman"/>
                <w:sz w:val="24"/>
                <w:szCs w:val="24"/>
              </w:rPr>
              <w:t>s</w:t>
            </w:r>
          </w:p>
        </w:tc>
        <w:tc>
          <w:tcPr>
            <w:tcW w:w="3438" w:type="dxa"/>
          </w:tcPr>
          <w:p w:rsidR="007A3C3C" w:rsidRPr="004F7785" w:rsidRDefault="00697BC2"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7A3C3C" w:rsidRPr="004F7785" w:rsidRDefault="00697BC2"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0F44D8" w:rsidRPr="004F7785" w:rsidTr="002532C8">
        <w:trPr>
          <w:trHeight w:val="1081"/>
        </w:trPr>
        <w:tc>
          <w:tcPr>
            <w:tcW w:w="1324" w:type="dxa"/>
            <w:vMerge w:val="restart"/>
          </w:tcPr>
          <w:p w:rsidR="007A3C3C" w:rsidRPr="004F7785" w:rsidRDefault="007A3C3C" w:rsidP="00242BEA">
            <w:pPr>
              <w:pStyle w:val="ListParagraph"/>
              <w:numPr>
                <w:ilvl w:val="1"/>
                <w:numId w:val="108"/>
              </w:numPr>
              <w:spacing w:after="0" w:line="276" w:lineRule="auto"/>
              <w:rPr>
                <w:rFonts w:ascii="Times New Roman" w:eastAsia="Aptos" w:hAnsi="Times New Roman" w:cs="Times New Roman"/>
                <w:sz w:val="24"/>
                <w:szCs w:val="24"/>
              </w:rPr>
            </w:pPr>
          </w:p>
        </w:tc>
        <w:tc>
          <w:tcPr>
            <w:tcW w:w="4814" w:type="dxa"/>
          </w:tcPr>
          <w:p w:rsidR="001D46B1" w:rsidRPr="004F7785" w:rsidRDefault="001D46B1" w:rsidP="00242BEA">
            <w:pPr>
              <w:pStyle w:val="ListParagraph"/>
              <w:numPr>
                <w:ilvl w:val="2"/>
                <w:numId w:val="109"/>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The program has clearly defined aims and objectives with the involvement of relevant stakeholder in alignment with HEI’s mission and vision.  </w:t>
            </w:r>
            <w:r w:rsidR="00886DC9">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 xml:space="preserve"> </w:t>
            </w:r>
          </w:p>
        </w:tc>
        <w:tc>
          <w:tcPr>
            <w:tcW w:w="3438" w:type="dxa"/>
          </w:tcPr>
          <w:p w:rsidR="007A3C3C" w:rsidRPr="004F7785" w:rsidRDefault="001027A3" w:rsidP="00242BEA">
            <w:pPr>
              <w:pStyle w:val="ListParagraph"/>
              <w:numPr>
                <w:ilvl w:val="0"/>
                <w:numId w:val="32"/>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Attendance showing participation </w:t>
            </w:r>
          </w:p>
          <w:p w:rsidR="001027A3" w:rsidRPr="004F7785" w:rsidRDefault="001027A3" w:rsidP="00242BEA">
            <w:pPr>
              <w:pStyle w:val="ListParagraph"/>
              <w:numPr>
                <w:ilvl w:val="0"/>
                <w:numId w:val="32"/>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shd w:val="clear" w:color="auto" w:fill="FFFFFF" w:themeFill="background1"/>
              </w:rPr>
              <w:t>Documented  defined aims and  objectives</w:t>
            </w:r>
            <w:r w:rsidR="00886DC9">
              <w:rPr>
                <w:rFonts w:ascii="Times New Roman" w:eastAsia="Aptos" w:hAnsi="Times New Roman" w:cs="Times New Roman"/>
                <w:sz w:val="24"/>
                <w:szCs w:val="24"/>
                <w:shd w:val="clear" w:color="auto" w:fill="FFFFFF" w:themeFill="background1"/>
              </w:rPr>
              <w:t xml:space="preserve"> </w:t>
            </w:r>
            <w:r w:rsidRPr="004F7785">
              <w:rPr>
                <w:rFonts w:ascii="Times New Roman" w:eastAsia="Aptos" w:hAnsi="Times New Roman" w:cs="Times New Roman"/>
                <w:sz w:val="24"/>
                <w:szCs w:val="24"/>
              </w:rPr>
              <w:t xml:space="preserve"> </w:t>
            </w:r>
          </w:p>
        </w:tc>
      </w:tr>
      <w:tr w:rsidR="000F44D8" w:rsidRPr="004F7785" w:rsidTr="002532C8">
        <w:tc>
          <w:tcPr>
            <w:tcW w:w="1324" w:type="dxa"/>
            <w:vMerge/>
          </w:tcPr>
          <w:p w:rsidR="007A3C3C" w:rsidRPr="004F7785" w:rsidRDefault="007A3C3C" w:rsidP="00242BEA">
            <w:pPr>
              <w:numPr>
                <w:ilvl w:val="1"/>
                <w:numId w:val="109"/>
              </w:numPr>
              <w:spacing w:after="0" w:line="276" w:lineRule="auto"/>
              <w:contextualSpacing/>
              <w:rPr>
                <w:rFonts w:ascii="Times New Roman" w:eastAsia="Aptos" w:hAnsi="Times New Roman" w:cs="Times New Roman"/>
                <w:sz w:val="24"/>
                <w:szCs w:val="24"/>
              </w:rPr>
            </w:pPr>
          </w:p>
        </w:tc>
        <w:tc>
          <w:tcPr>
            <w:tcW w:w="4814" w:type="dxa"/>
          </w:tcPr>
          <w:p w:rsidR="001027A3" w:rsidRPr="004F7785" w:rsidRDefault="001027A3" w:rsidP="00242BEA">
            <w:pPr>
              <w:numPr>
                <w:ilvl w:val="2"/>
                <w:numId w:val="109"/>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The required budget</w:t>
            </w:r>
            <w:r w:rsidR="00530368" w:rsidRPr="004F7785">
              <w:rPr>
                <w:rFonts w:ascii="Times New Roman" w:hAnsi="Times New Roman" w:cs="Times New Roman"/>
                <w:sz w:val="24"/>
                <w:szCs w:val="24"/>
              </w:rPr>
              <w:t xml:space="preserve"> and resource in lined with program objective is allocated and utilized by the program.   </w:t>
            </w:r>
          </w:p>
        </w:tc>
        <w:tc>
          <w:tcPr>
            <w:tcW w:w="3438" w:type="dxa"/>
          </w:tcPr>
          <w:p w:rsidR="00530368" w:rsidRPr="004F7785" w:rsidRDefault="00697BC2" w:rsidP="00242BEA">
            <w:pPr>
              <w:pStyle w:val="ListParagraph"/>
              <w:numPr>
                <w:ilvl w:val="0"/>
                <w:numId w:val="33"/>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Budget performance Report, </w:t>
            </w:r>
          </w:p>
          <w:p w:rsidR="00530368" w:rsidRPr="004F7785" w:rsidRDefault="00530368" w:rsidP="00242BEA">
            <w:pPr>
              <w:pStyle w:val="ListParagraph"/>
              <w:numPr>
                <w:ilvl w:val="0"/>
                <w:numId w:val="33"/>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A</w:t>
            </w:r>
            <w:r w:rsidR="00697BC2" w:rsidRPr="004F7785">
              <w:rPr>
                <w:rFonts w:ascii="Times New Roman" w:eastAsia="Aptos" w:hAnsi="Times New Roman" w:cs="Times New Roman"/>
                <w:sz w:val="24"/>
                <w:szCs w:val="24"/>
              </w:rPr>
              <w:t xml:space="preserve">nnual Procurement report, </w:t>
            </w:r>
          </w:p>
          <w:p w:rsidR="00530368" w:rsidRPr="004F7785" w:rsidRDefault="00530368" w:rsidP="00242BEA">
            <w:pPr>
              <w:pStyle w:val="ListParagraph"/>
              <w:numPr>
                <w:ilvl w:val="0"/>
                <w:numId w:val="33"/>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Human resource report</w:t>
            </w:r>
          </w:p>
          <w:p w:rsidR="007A3C3C" w:rsidRPr="004F7785" w:rsidRDefault="00697BC2" w:rsidP="00242BEA">
            <w:pPr>
              <w:pStyle w:val="ListParagraph"/>
              <w:numPr>
                <w:ilvl w:val="0"/>
                <w:numId w:val="33"/>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Annual performance report</w:t>
            </w:r>
            <w:r w:rsidR="00530368" w:rsidRPr="004F7785">
              <w:rPr>
                <w:rFonts w:ascii="Times New Roman" w:eastAsia="Aptos" w:hAnsi="Times New Roman" w:cs="Times New Roman"/>
                <w:sz w:val="24"/>
                <w:szCs w:val="24"/>
              </w:rPr>
              <w:t xml:space="preserve"> </w:t>
            </w:r>
          </w:p>
        </w:tc>
      </w:tr>
      <w:tr w:rsidR="000F44D8" w:rsidRPr="004F7785" w:rsidTr="006222EC">
        <w:trPr>
          <w:trHeight w:val="692"/>
        </w:trPr>
        <w:tc>
          <w:tcPr>
            <w:tcW w:w="1324" w:type="dxa"/>
            <w:vMerge/>
          </w:tcPr>
          <w:p w:rsidR="007A3C3C" w:rsidRPr="004F7785" w:rsidRDefault="007A3C3C" w:rsidP="00242BEA">
            <w:pPr>
              <w:numPr>
                <w:ilvl w:val="1"/>
                <w:numId w:val="109"/>
              </w:numPr>
              <w:spacing w:after="0" w:line="276" w:lineRule="auto"/>
              <w:contextualSpacing/>
              <w:rPr>
                <w:rFonts w:ascii="Times New Roman" w:eastAsia="Aptos" w:hAnsi="Times New Roman" w:cs="Times New Roman"/>
                <w:sz w:val="24"/>
                <w:szCs w:val="24"/>
              </w:rPr>
            </w:pPr>
          </w:p>
        </w:tc>
        <w:tc>
          <w:tcPr>
            <w:tcW w:w="4814" w:type="dxa"/>
          </w:tcPr>
          <w:p w:rsidR="007A3C3C" w:rsidRPr="004F7785" w:rsidRDefault="00697BC2" w:rsidP="003C7575">
            <w:pPr>
              <w:numPr>
                <w:ilvl w:val="2"/>
                <w:numId w:val="109"/>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The program</w:t>
            </w:r>
            <w:r w:rsidR="00530368" w:rsidRPr="004F7785">
              <w:rPr>
                <w:rFonts w:ascii="Times New Roman" w:eastAsia="Aptos" w:hAnsi="Times New Roman" w:cs="Times New Roman"/>
                <w:sz w:val="24"/>
                <w:szCs w:val="24"/>
              </w:rPr>
              <w:t xml:space="preserve"> </w:t>
            </w:r>
            <w:r w:rsidR="006222EC" w:rsidRPr="004F7785">
              <w:rPr>
                <w:rFonts w:ascii="Times New Roman" w:eastAsia="Aptos" w:hAnsi="Times New Roman" w:cs="Times New Roman"/>
                <w:sz w:val="24"/>
                <w:szCs w:val="24"/>
              </w:rPr>
              <w:t xml:space="preserve">identified and </w:t>
            </w:r>
            <w:r w:rsidR="00530368" w:rsidRPr="004F7785">
              <w:rPr>
                <w:rFonts w:ascii="Times New Roman" w:eastAsia="Aptos" w:hAnsi="Times New Roman" w:cs="Times New Roman"/>
                <w:sz w:val="24"/>
                <w:szCs w:val="24"/>
              </w:rPr>
              <w:t xml:space="preserve">assessed </w:t>
            </w:r>
            <w:r w:rsidR="006222EC" w:rsidRPr="004F7785">
              <w:rPr>
                <w:rFonts w:ascii="Times New Roman" w:eastAsia="Aptos" w:hAnsi="Times New Roman" w:cs="Times New Roman"/>
                <w:sz w:val="24"/>
                <w:szCs w:val="24"/>
              </w:rPr>
              <w:t>risks.</w:t>
            </w:r>
          </w:p>
        </w:tc>
        <w:tc>
          <w:tcPr>
            <w:tcW w:w="3438" w:type="dxa"/>
          </w:tcPr>
          <w:p w:rsidR="00530368" w:rsidRPr="004F7785" w:rsidRDefault="00530368" w:rsidP="00242BEA">
            <w:pPr>
              <w:pStyle w:val="ListParagraph"/>
              <w:numPr>
                <w:ilvl w:val="0"/>
                <w:numId w:val="34"/>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Identified risks</w:t>
            </w:r>
          </w:p>
          <w:p w:rsidR="007A3C3C" w:rsidRPr="004F7785" w:rsidRDefault="00530368" w:rsidP="006222EC">
            <w:pPr>
              <w:pStyle w:val="ListParagraph"/>
              <w:numPr>
                <w:ilvl w:val="0"/>
                <w:numId w:val="34"/>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Risk assessment reports </w:t>
            </w:r>
          </w:p>
        </w:tc>
      </w:tr>
      <w:tr w:rsidR="003C7575" w:rsidRPr="004F7785" w:rsidTr="002532C8">
        <w:trPr>
          <w:trHeight w:val="608"/>
        </w:trPr>
        <w:tc>
          <w:tcPr>
            <w:tcW w:w="1324" w:type="dxa"/>
            <w:vMerge/>
          </w:tcPr>
          <w:p w:rsidR="003C7575" w:rsidRPr="004F7785" w:rsidRDefault="003C7575" w:rsidP="00242BEA">
            <w:pPr>
              <w:numPr>
                <w:ilvl w:val="1"/>
                <w:numId w:val="109"/>
              </w:numPr>
              <w:spacing w:after="0" w:line="276" w:lineRule="auto"/>
              <w:contextualSpacing/>
              <w:rPr>
                <w:rFonts w:ascii="Times New Roman" w:eastAsia="Aptos" w:hAnsi="Times New Roman" w:cs="Times New Roman"/>
                <w:sz w:val="24"/>
                <w:szCs w:val="24"/>
              </w:rPr>
            </w:pPr>
          </w:p>
        </w:tc>
        <w:tc>
          <w:tcPr>
            <w:tcW w:w="4814" w:type="dxa"/>
          </w:tcPr>
          <w:p w:rsidR="003C7575" w:rsidRPr="004F7785" w:rsidRDefault="006222EC" w:rsidP="003C7575">
            <w:pPr>
              <w:numPr>
                <w:ilvl w:val="2"/>
                <w:numId w:val="109"/>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The program mitigated risks.</w:t>
            </w:r>
          </w:p>
        </w:tc>
        <w:tc>
          <w:tcPr>
            <w:tcW w:w="3438" w:type="dxa"/>
          </w:tcPr>
          <w:p w:rsidR="003C7575" w:rsidRPr="004F7785" w:rsidRDefault="006222EC" w:rsidP="00242BEA">
            <w:pPr>
              <w:pStyle w:val="ListParagraph"/>
              <w:numPr>
                <w:ilvl w:val="0"/>
                <w:numId w:val="34"/>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mitigated risk report   </w:t>
            </w:r>
          </w:p>
        </w:tc>
      </w:tr>
      <w:tr w:rsidR="000F44D8" w:rsidRPr="004F7785" w:rsidTr="002532C8">
        <w:tc>
          <w:tcPr>
            <w:tcW w:w="1324" w:type="dxa"/>
            <w:vMerge/>
          </w:tcPr>
          <w:p w:rsidR="007A3C3C" w:rsidRPr="004F7785" w:rsidRDefault="007A3C3C" w:rsidP="00242BEA">
            <w:pPr>
              <w:numPr>
                <w:ilvl w:val="1"/>
                <w:numId w:val="109"/>
              </w:numPr>
              <w:spacing w:after="0" w:line="276" w:lineRule="auto"/>
              <w:contextualSpacing/>
              <w:rPr>
                <w:rFonts w:ascii="Times New Roman" w:eastAsia="Aptos" w:hAnsi="Times New Roman" w:cs="Times New Roman"/>
                <w:sz w:val="24"/>
                <w:szCs w:val="24"/>
              </w:rPr>
            </w:pPr>
          </w:p>
        </w:tc>
        <w:tc>
          <w:tcPr>
            <w:tcW w:w="4814" w:type="dxa"/>
          </w:tcPr>
          <w:p w:rsidR="007A3C3C" w:rsidRPr="004F7785" w:rsidRDefault="00697BC2" w:rsidP="00242BEA">
            <w:pPr>
              <w:numPr>
                <w:ilvl w:val="2"/>
                <w:numId w:val="109"/>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The program managed stud</w:t>
            </w:r>
            <w:r w:rsidR="00530368" w:rsidRPr="004F7785">
              <w:rPr>
                <w:rFonts w:ascii="Times New Roman" w:eastAsia="Aptos" w:hAnsi="Times New Roman" w:cs="Times New Roman"/>
                <w:sz w:val="24"/>
                <w:szCs w:val="24"/>
              </w:rPr>
              <w:t xml:space="preserve">ent </w:t>
            </w:r>
            <w:r w:rsidR="00FE6C58" w:rsidRPr="004F7785">
              <w:rPr>
                <w:rFonts w:ascii="Times New Roman" w:eastAsia="Aptos" w:hAnsi="Times New Roman" w:cs="Times New Roman"/>
                <w:sz w:val="24"/>
                <w:szCs w:val="24"/>
              </w:rPr>
              <w:t>and staff complaints, appeals and disciplinary measures</w:t>
            </w:r>
            <w:r w:rsidR="00530368" w:rsidRPr="004F7785">
              <w:rPr>
                <w:rFonts w:ascii="Times New Roman" w:eastAsia="Aptos" w:hAnsi="Times New Roman" w:cs="Times New Roman"/>
                <w:sz w:val="24"/>
                <w:szCs w:val="24"/>
              </w:rPr>
              <w:t xml:space="preserve">. </w:t>
            </w:r>
          </w:p>
        </w:tc>
        <w:tc>
          <w:tcPr>
            <w:tcW w:w="3438" w:type="dxa"/>
          </w:tcPr>
          <w:p w:rsidR="007A3C3C" w:rsidRPr="004F7785" w:rsidRDefault="00697BC2" w:rsidP="00242BEA">
            <w:pPr>
              <w:pStyle w:val="ListParagraph"/>
              <w:numPr>
                <w:ilvl w:val="0"/>
                <w:numId w:val="35"/>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Resolve</w:t>
            </w:r>
            <w:r w:rsidR="00530368" w:rsidRPr="004F7785">
              <w:rPr>
                <w:rFonts w:ascii="Times New Roman" w:eastAsia="Aptos" w:hAnsi="Times New Roman" w:cs="Times New Roman"/>
                <w:sz w:val="24"/>
                <w:szCs w:val="24"/>
              </w:rPr>
              <w:t>d grievance/appeal case records</w:t>
            </w:r>
          </w:p>
          <w:p w:rsidR="00FE6C58" w:rsidRPr="004F7785" w:rsidRDefault="00CB2015" w:rsidP="00242BEA">
            <w:pPr>
              <w:pStyle w:val="ListParagraph"/>
              <w:numPr>
                <w:ilvl w:val="0"/>
                <w:numId w:val="35"/>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Records of disciplinary measures taken</w:t>
            </w:r>
          </w:p>
        </w:tc>
      </w:tr>
      <w:tr w:rsidR="000F44D8" w:rsidRPr="004F7785" w:rsidTr="002532C8">
        <w:tc>
          <w:tcPr>
            <w:tcW w:w="1324" w:type="dxa"/>
            <w:vMerge/>
          </w:tcPr>
          <w:p w:rsidR="007A3C3C" w:rsidRPr="004F7785" w:rsidRDefault="007A3C3C" w:rsidP="00242BEA">
            <w:pPr>
              <w:numPr>
                <w:ilvl w:val="1"/>
                <w:numId w:val="109"/>
              </w:numPr>
              <w:spacing w:after="0" w:line="276" w:lineRule="auto"/>
              <w:rPr>
                <w:rFonts w:ascii="Times New Roman" w:eastAsia="Aptos" w:hAnsi="Times New Roman" w:cs="Times New Roman"/>
                <w:sz w:val="24"/>
                <w:szCs w:val="24"/>
              </w:rPr>
            </w:pPr>
          </w:p>
        </w:tc>
        <w:tc>
          <w:tcPr>
            <w:tcW w:w="4814" w:type="dxa"/>
          </w:tcPr>
          <w:p w:rsidR="007A3C3C" w:rsidRPr="004F7785" w:rsidRDefault="00697BC2" w:rsidP="00242BEA">
            <w:pPr>
              <w:numPr>
                <w:ilvl w:val="2"/>
                <w:numId w:val="109"/>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The program</w:t>
            </w:r>
            <w:r w:rsidRPr="004F7785">
              <w:rPr>
                <w:rFonts w:ascii="Times New Roman" w:hAnsi="Times New Roman" w:cs="Times New Roman"/>
                <w:sz w:val="24"/>
                <w:szCs w:val="24"/>
                <w:lang w:val="en-CA"/>
              </w:rPr>
              <w:t xml:space="preserve"> regularly monitored and periodically evaluated the effectiveness </w:t>
            </w:r>
            <w:r w:rsidRPr="004F7785">
              <w:rPr>
                <w:rFonts w:ascii="Times New Roman" w:hAnsi="Times New Roman" w:cs="Times New Roman"/>
                <w:sz w:val="24"/>
                <w:szCs w:val="24"/>
                <w:lang w:val="en-CA"/>
              </w:rPr>
              <w:lastRenderedPageBreak/>
              <w:t>of its</w:t>
            </w:r>
            <w:r w:rsidR="00530368" w:rsidRPr="004F7785">
              <w:rPr>
                <w:rFonts w:ascii="Times New Roman" w:hAnsi="Times New Roman" w:cs="Times New Roman"/>
                <w:sz w:val="24"/>
                <w:szCs w:val="24"/>
                <w:lang w:val="en-CA"/>
              </w:rPr>
              <w:t xml:space="preserve"> program</w:t>
            </w:r>
            <w:r w:rsidRPr="004F7785">
              <w:rPr>
                <w:rFonts w:ascii="Times New Roman" w:hAnsi="Times New Roman" w:cs="Times New Roman"/>
                <w:sz w:val="24"/>
                <w:szCs w:val="24"/>
                <w:lang w:val="en-CA"/>
              </w:rPr>
              <w:t xml:space="preserve"> </w:t>
            </w:r>
            <w:r w:rsidRPr="004F7785">
              <w:rPr>
                <w:rFonts w:ascii="Times New Roman" w:hAnsi="Times New Roman" w:cs="Times New Roman"/>
                <w:sz w:val="24"/>
                <w:szCs w:val="24"/>
              </w:rPr>
              <w:t>g</w:t>
            </w:r>
            <w:r w:rsidRPr="004F7785">
              <w:rPr>
                <w:rFonts w:ascii="Times New Roman" w:eastAsia="Aptos" w:hAnsi="Times New Roman" w:cs="Times New Roman"/>
                <w:sz w:val="24"/>
                <w:szCs w:val="24"/>
              </w:rPr>
              <w:t>overnance and management</w:t>
            </w:r>
            <w:r w:rsidRPr="004F7785">
              <w:rPr>
                <w:rFonts w:ascii="Times New Roman" w:hAnsi="Times New Roman" w:cs="Times New Roman"/>
                <w:sz w:val="24"/>
                <w:szCs w:val="24"/>
                <w:lang w:val="en-CA"/>
              </w:rPr>
              <w:t xml:space="preserve"> process using pre-defined KPIs. </w:t>
            </w:r>
            <w:r w:rsidR="00530368" w:rsidRPr="004F7785">
              <w:rPr>
                <w:rFonts w:ascii="Times New Roman" w:hAnsi="Times New Roman" w:cs="Times New Roman"/>
                <w:sz w:val="24"/>
                <w:szCs w:val="24"/>
                <w:lang w:val="en-CA"/>
              </w:rPr>
              <w:t xml:space="preserve"> </w:t>
            </w:r>
            <w:r w:rsidRPr="004F7785">
              <w:rPr>
                <w:rFonts w:ascii="Times New Roman" w:hAnsi="Times New Roman" w:cs="Times New Roman"/>
                <w:sz w:val="24"/>
                <w:szCs w:val="24"/>
                <w:lang w:val="en-CA"/>
              </w:rPr>
              <w:t xml:space="preserve">    </w:t>
            </w:r>
          </w:p>
        </w:tc>
        <w:tc>
          <w:tcPr>
            <w:tcW w:w="3438" w:type="dxa"/>
          </w:tcPr>
          <w:p w:rsidR="00530368" w:rsidRPr="004F7785" w:rsidRDefault="00530368" w:rsidP="00242BEA">
            <w:pPr>
              <w:pStyle w:val="ListParagraph"/>
              <w:numPr>
                <w:ilvl w:val="0"/>
                <w:numId w:val="35"/>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lastRenderedPageBreak/>
              <w:t>M&amp;E  report</w:t>
            </w:r>
          </w:p>
          <w:p w:rsidR="007A3C3C" w:rsidRPr="004F7785" w:rsidRDefault="00697BC2" w:rsidP="00242BEA">
            <w:pPr>
              <w:pStyle w:val="ListParagraph"/>
              <w:numPr>
                <w:ilvl w:val="0"/>
                <w:numId w:val="35"/>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Performance report </w:t>
            </w:r>
          </w:p>
        </w:tc>
      </w:tr>
    </w:tbl>
    <w:p w:rsidR="009628B0" w:rsidRPr="004F7785" w:rsidRDefault="009628B0" w:rsidP="00C06439">
      <w:pPr>
        <w:spacing w:after="0" w:line="276" w:lineRule="auto"/>
        <w:rPr>
          <w:rFonts w:ascii="Times New Roman" w:eastAsia="Aptos" w:hAnsi="Times New Roman" w:cs="Times New Roman"/>
          <w:b/>
          <w:kern w:val="2"/>
          <w:sz w:val="24"/>
          <w:szCs w:val="24"/>
          <w14:ligatures w14:val="standardContextual"/>
        </w:rPr>
      </w:pPr>
    </w:p>
    <w:p w:rsidR="007A3C3C" w:rsidRPr="004F7785" w:rsidRDefault="00697BC2" w:rsidP="00242BEA">
      <w:pPr>
        <w:pStyle w:val="ListParagraph"/>
        <w:numPr>
          <w:ilvl w:val="0"/>
          <w:numId w:val="106"/>
        </w:numPr>
        <w:spacing w:after="0" w:line="276" w:lineRule="auto"/>
        <w:rPr>
          <w:rFonts w:ascii="Times New Roman" w:eastAsia="Aptos" w:hAnsi="Times New Roman" w:cs="Times New Roman"/>
          <w:kern w:val="2"/>
          <w:sz w:val="24"/>
          <w:szCs w:val="24"/>
          <w14:ligatures w14:val="standardContextual"/>
        </w:rPr>
      </w:pPr>
      <w:r w:rsidRPr="004F7785">
        <w:rPr>
          <w:rFonts w:ascii="Times New Roman" w:eastAsia="Aptos" w:hAnsi="Times New Roman" w:cs="Times New Roman"/>
          <w:b/>
          <w:kern w:val="2"/>
          <w:sz w:val="24"/>
          <w:szCs w:val="24"/>
          <w14:ligatures w14:val="standardContextual"/>
        </w:rPr>
        <w:t>Result</w:t>
      </w:r>
      <w:r w:rsidRPr="004F7785">
        <w:rPr>
          <w:rFonts w:ascii="Times New Roman" w:eastAsia="Aptos" w:hAnsi="Times New Roman" w:cs="Times New Roman"/>
          <w:kern w:val="2"/>
          <w:sz w:val="24"/>
          <w:szCs w:val="24"/>
          <w14:ligatures w14:val="standardContextual"/>
        </w:rPr>
        <w:t>:</w:t>
      </w:r>
    </w:p>
    <w:tbl>
      <w:tblPr>
        <w:tblStyle w:val="TableGrid1"/>
        <w:tblW w:w="0" w:type="auto"/>
        <w:tblLook w:val="04A0" w:firstRow="1" w:lastRow="0" w:firstColumn="1" w:lastColumn="0" w:noHBand="0" w:noVBand="1"/>
      </w:tblPr>
      <w:tblGrid>
        <w:gridCol w:w="1415"/>
        <w:gridCol w:w="5893"/>
        <w:gridCol w:w="2268"/>
      </w:tblGrid>
      <w:tr w:rsidR="000F44D8" w:rsidRPr="004F7785" w:rsidTr="002532C8">
        <w:tc>
          <w:tcPr>
            <w:tcW w:w="1415" w:type="dxa"/>
          </w:tcPr>
          <w:p w:rsidR="007A3C3C" w:rsidRPr="004F7785" w:rsidRDefault="00697BC2"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b/>
                <w:bCs/>
                <w:sz w:val="24"/>
                <w:szCs w:val="24"/>
              </w:rPr>
              <w:t>Guideline  Ref #</w:t>
            </w:r>
          </w:p>
        </w:tc>
        <w:tc>
          <w:tcPr>
            <w:tcW w:w="5893" w:type="dxa"/>
          </w:tcPr>
          <w:p w:rsidR="007A3C3C" w:rsidRPr="004F7785" w:rsidRDefault="00697BC2"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w:t>
            </w:r>
            <w:r w:rsidR="00431773" w:rsidRPr="004F7785">
              <w:rPr>
                <w:rFonts w:ascii="Times New Roman" w:eastAsia="Aptos" w:hAnsi="Times New Roman" w:cs="Times New Roman"/>
                <w:b/>
                <w:bCs/>
                <w:sz w:val="24"/>
                <w:szCs w:val="24"/>
              </w:rPr>
              <w:t>s</w:t>
            </w:r>
          </w:p>
        </w:tc>
        <w:tc>
          <w:tcPr>
            <w:tcW w:w="2268" w:type="dxa"/>
          </w:tcPr>
          <w:p w:rsidR="007A3C3C" w:rsidRPr="004F7785" w:rsidRDefault="00697BC2"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7A3C3C" w:rsidRPr="004F7785" w:rsidRDefault="00697BC2"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0F44D8" w:rsidRPr="004F7785" w:rsidTr="002532C8">
        <w:tc>
          <w:tcPr>
            <w:tcW w:w="1415" w:type="dxa"/>
            <w:vMerge w:val="restart"/>
          </w:tcPr>
          <w:p w:rsidR="007A3C3C" w:rsidRPr="004F7785" w:rsidRDefault="007A3C3C" w:rsidP="00242BEA">
            <w:pPr>
              <w:pStyle w:val="ListParagraph"/>
              <w:numPr>
                <w:ilvl w:val="1"/>
                <w:numId w:val="109"/>
              </w:numPr>
              <w:spacing w:after="0" w:line="276" w:lineRule="auto"/>
              <w:rPr>
                <w:rFonts w:ascii="Times New Roman" w:eastAsia="Aptos" w:hAnsi="Times New Roman" w:cs="Times New Roman"/>
                <w:sz w:val="24"/>
                <w:szCs w:val="24"/>
              </w:rPr>
            </w:pPr>
          </w:p>
        </w:tc>
        <w:tc>
          <w:tcPr>
            <w:tcW w:w="5893" w:type="dxa"/>
          </w:tcPr>
          <w:p w:rsidR="007A3C3C" w:rsidRPr="004F7785" w:rsidRDefault="00697BC2" w:rsidP="00242BEA">
            <w:pPr>
              <w:pStyle w:val="ListParagraph"/>
              <w:numPr>
                <w:ilvl w:val="2"/>
                <w:numId w:val="109"/>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The program d</w:t>
            </w:r>
            <w:r w:rsidRPr="004F7785">
              <w:rPr>
                <w:rFonts w:ascii="Times New Roman" w:eastAsia="Aptos" w:hAnsi="Times New Roman" w:cs="Times New Roman"/>
                <w:sz w:val="24"/>
                <w:szCs w:val="24"/>
              </w:rPr>
              <w:t xml:space="preserve">emonstrated achievement of </w:t>
            </w:r>
            <w:r w:rsidR="00E06332" w:rsidRPr="004F7785">
              <w:rPr>
                <w:rFonts w:ascii="Times New Roman" w:eastAsia="Aptos" w:hAnsi="Times New Roman" w:cs="Times New Roman"/>
                <w:sz w:val="24"/>
                <w:szCs w:val="24"/>
              </w:rPr>
              <w:t xml:space="preserve">Program Governance and Management KPIs </w:t>
            </w:r>
            <w:r w:rsidRPr="004F7785">
              <w:rPr>
                <w:rFonts w:ascii="Times New Roman" w:eastAsia="Aptos" w:hAnsi="Times New Roman" w:cs="Times New Roman"/>
                <w:sz w:val="24"/>
                <w:szCs w:val="24"/>
              </w:rPr>
              <w:t>against planned targets.</w:t>
            </w:r>
            <w:r w:rsidR="00E06332" w:rsidRPr="004F7785">
              <w:rPr>
                <w:rFonts w:ascii="Times New Roman" w:eastAsia="Aptos" w:hAnsi="Times New Roman" w:cs="Times New Roman"/>
                <w:sz w:val="24"/>
                <w:szCs w:val="24"/>
              </w:rPr>
              <w:t xml:space="preserve"> </w:t>
            </w:r>
            <w:r w:rsidR="00886DC9">
              <w:rPr>
                <w:rFonts w:ascii="Times New Roman" w:eastAsia="Aptos" w:hAnsi="Times New Roman" w:cs="Times New Roman"/>
                <w:sz w:val="24"/>
                <w:szCs w:val="24"/>
              </w:rPr>
              <w:t xml:space="preserve"> </w:t>
            </w:r>
          </w:p>
        </w:tc>
        <w:tc>
          <w:tcPr>
            <w:tcW w:w="2268" w:type="dxa"/>
          </w:tcPr>
          <w:p w:rsidR="007A3C3C" w:rsidRPr="004F7785" w:rsidRDefault="00697BC2"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Performance report </w:t>
            </w:r>
            <w:r w:rsidR="00E06332" w:rsidRPr="004F7785">
              <w:rPr>
                <w:rFonts w:ascii="Times New Roman" w:eastAsia="Aptos" w:hAnsi="Times New Roman" w:cs="Times New Roman"/>
                <w:sz w:val="24"/>
                <w:szCs w:val="24"/>
              </w:rPr>
              <w:t xml:space="preserve"> </w:t>
            </w:r>
          </w:p>
        </w:tc>
      </w:tr>
      <w:tr w:rsidR="000F44D8" w:rsidRPr="004F7785" w:rsidTr="002532C8">
        <w:tc>
          <w:tcPr>
            <w:tcW w:w="1415" w:type="dxa"/>
            <w:vMerge/>
          </w:tcPr>
          <w:p w:rsidR="007A3C3C" w:rsidRPr="004F7785" w:rsidRDefault="007A3C3C" w:rsidP="00C06439">
            <w:pPr>
              <w:spacing w:after="0" w:line="276" w:lineRule="auto"/>
              <w:rPr>
                <w:rFonts w:ascii="Times New Roman" w:eastAsia="Aptos" w:hAnsi="Times New Roman" w:cs="Times New Roman"/>
                <w:sz w:val="24"/>
                <w:szCs w:val="24"/>
              </w:rPr>
            </w:pPr>
          </w:p>
        </w:tc>
        <w:tc>
          <w:tcPr>
            <w:tcW w:w="5893" w:type="dxa"/>
          </w:tcPr>
          <w:p w:rsidR="007A3C3C" w:rsidRPr="004F7785" w:rsidRDefault="00746E01" w:rsidP="00242BEA">
            <w:pPr>
              <w:numPr>
                <w:ilvl w:val="2"/>
                <w:numId w:val="109"/>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The program collected, validated, and analyzed multi-year data</w:t>
            </w:r>
            <w:r w:rsidR="00697BC2" w:rsidRPr="004F7785">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on program</w:t>
            </w:r>
            <w:r w:rsidR="00697BC2" w:rsidRPr="004F7785">
              <w:rPr>
                <w:rFonts w:ascii="Times New Roman" w:eastAsia="Aptos" w:hAnsi="Times New Roman" w:cs="Times New Roman"/>
                <w:sz w:val="24"/>
                <w:szCs w:val="24"/>
              </w:rPr>
              <w:t xml:space="preserve"> Governance </w:t>
            </w:r>
            <w:proofErr w:type="gramStart"/>
            <w:r w:rsidR="00E06332" w:rsidRPr="004F7785">
              <w:rPr>
                <w:rFonts w:ascii="Times New Roman" w:eastAsia="Aptos" w:hAnsi="Times New Roman" w:cs="Times New Roman"/>
                <w:sz w:val="24"/>
                <w:szCs w:val="24"/>
              </w:rPr>
              <w:t xml:space="preserve">and </w:t>
            </w:r>
            <w:r w:rsidR="00886DC9">
              <w:rPr>
                <w:rFonts w:ascii="Times New Roman" w:eastAsia="Aptos" w:hAnsi="Times New Roman" w:cs="Times New Roman"/>
                <w:sz w:val="24"/>
                <w:szCs w:val="24"/>
              </w:rPr>
              <w:t xml:space="preserve"> </w:t>
            </w:r>
            <w:r w:rsidR="00E06332" w:rsidRPr="004F7785">
              <w:rPr>
                <w:rFonts w:ascii="Times New Roman" w:eastAsia="Aptos" w:hAnsi="Times New Roman" w:cs="Times New Roman"/>
                <w:sz w:val="24"/>
                <w:szCs w:val="24"/>
              </w:rPr>
              <w:t>Management</w:t>
            </w:r>
            <w:proofErr w:type="gramEnd"/>
            <w:r w:rsidR="00E06332" w:rsidRPr="004F7785">
              <w:rPr>
                <w:rFonts w:ascii="Times New Roman" w:eastAsia="Aptos" w:hAnsi="Times New Roman" w:cs="Times New Roman"/>
                <w:sz w:val="24"/>
                <w:szCs w:val="24"/>
              </w:rPr>
              <w:t xml:space="preserve"> KPIs performance</w:t>
            </w:r>
            <w:r w:rsidRPr="004F7785">
              <w:rPr>
                <w:rFonts w:ascii="Times New Roman" w:eastAsia="Aptos" w:hAnsi="Times New Roman" w:cs="Times New Roman"/>
                <w:sz w:val="24"/>
                <w:szCs w:val="24"/>
              </w:rPr>
              <w:t xml:space="preserve"> to identify</w:t>
            </w:r>
            <w:r w:rsidR="00697BC2" w:rsidRPr="004F7785">
              <w:rPr>
                <w:rFonts w:ascii="Times New Roman" w:eastAsia="Aptos" w:hAnsi="Times New Roman" w:cs="Times New Roman"/>
                <w:sz w:val="24"/>
                <w:szCs w:val="24"/>
              </w:rPr>
              <w:t xml:space="preserve"> trends.</w:t>
            </w:r>
            <w:r w:rsidR="00886DC9">
              <w:rPr>
                <w:rFonts w:ascii="Times New Roman" w:eastAsia="Aptos" w:hAnsi="Times New Roman" w:cs="Times New Roman"/>
                <w:sz w:val="24"/>
                <w:szCs w:val="24"/>
              </w:rPr>
              <w:t xml:space="preserve"> </w:t>
            </w:r>
            <w:r w:rsidR="00E06332" w:rsidRPr="004F7785">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 xml:space="preserve">  </w:t>
            </w:r>
          </w:p>
        </w:tc>
        <w:tc>
          <w:tcPr>
            <w:tcW w:w="2268" w:type="dxa"/>
          </w:tcPr>
          <w:p w:rsidR="007A3C3C" w:rsidRPr="004F7785" w:rsidRDefault="00697BC2" w:rsidP="00242BEA">
            <w:pPr>
              <w:pStyle w:val="ListParagraph"/>
              <w:numPr>
                <w:ilvl w:val="0"/>
                <w:numId w:val="36"/>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Trend analysis Report</w:t>
            </w:r>
            <w:r w:rsidR="00886DC9">
              <w:rPr>
                <w:rFonts w:ascii="Times New Roman" w:eastAsia="Aptos" w:hAnsi="Times New Roman" w:cs="Times New Roman"/>
                <w:sz w:val="24"/>
                <w:szCs w:val="24"/>
              </w:rPr>
              <w:t xml:space="preserve"> </w:t>
            </w:r>
          </w:p>
        </w:tc>
      </w:tr>
      <w:tr w:rsidR="000F44D8" w:rsidRPr="004F7785" w:rsidTr="002532C8">
        <w:tc>
          <w:tcPr>
            <w:tcW w:w="1415" w:type="dxa"/>
            <w:vMerge/>
          </w:tcPr>
          <w:p w:rsidR="007A3C3C" w:rsidRPr="004F7785" w:rsidRDefault="007A3C3C" w:rsidP="00242BEA">
            <w:pPr>
              <w:numPr>
                <w:ilvl w:val="1"/>
                <w:numId w:val="109"/>
              </w:numPr>
              <w:spacing w:after="0" w:line="276" w:lineRule="auto"/>
              <w:contextualSpacing/>
              <w:rPr>
                <w:rFonts w:ascii="Times New Roman" w:eastAsia="Aptos" w:hAnsi="Times New Roman" w:cs="Times New Roman"/>
                <w:sz w:val="24"/>
                <w:szCs w:val="24"/>
              </w:rPr>
            </w:pPr>
          </w:p>
        </w:tc>
        <w:tc>
          <w:tcPr>
            <w:tcW w:w="5893" w:type="dxa"/>
          </w:tcPr>
          <w:p w:rsidR="007A3C3C" w:rsidRPr="004F7785" w:rsidRDefault="00697BC2" w:rsidP="00242BEA">
            <w:pPr>
              <w:numPr>
                <w:ilvl w:val="2"/>
                <w:numId w:val="109"/>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 xml:space="preserve">The </w:t>
            </w:r>
            <w:r w:rsidR="00E06332" w:rsidRPr="004F7785">
              <w:rPr>
                <w:rFonts w:ascii="Times New Roman" w:hAnsi="Times New Roman" w:cs="Times New Roman"/>
                <w:sz w:val="24"/>
                <w:szCs w:val="24"/>
              </w:rPr>
              <w:t>program governance and management results</w:t>
            </w:r>
            <w:r w:rsidRPr="004F7785">
              <w:rPr>
                <w:rFonts w:ascii="Times New Roman" w:eastAsia="Aptos" w:hAnsi="Times New Roman" w:cs="Times New Roman"/>
                <w:sz w:val="24"/>
                <w:szCs w:val="24"/>
              </w:rPr>
              <w:t xml:space="preserve"> </w:t>
            </w:r>
            <w:r w:rsidR="00E06332" w:rsidRPr="004F7785">
              <w:rPr>
                <w:rFonts w:ascii="Times New Roman" w:eastAsia="Aptos" w:hAnsi="Times New Roman" w:cs="Times New Roman"/>
                <w:sz w:val="24"/>
                <w:szCs w:val="24"/>
              </w:rPr>
              <w:t>are compared</w:t>
            </w:r>
            <w:r w:rsidRPr="004F7785">
              <w:rPr>
                <w:rFonts w:ascii="Times New Roman" w:eastAsia="Aptos" w:hAnsi="Times New Roman" w:cs="Times New Roman"/>
                <w:sz w:val="24"/>
                <w:szCs w:val="24"/>
              </w:rPr>
              <w:t xml:space="preserve"> </w:t>
            </w:r>
            <w:r w:rsidR="00E06332" w:rsidRPr="004F7785">
              <w:rPr>
                <w:rFonts w:ascii="Times New Roman" w:eastAsia="Aptos" w:hAnsi="Times New Roman" w:cs="Times New Roman"/>
                <w:sz w:val="24"/>
                <w:szCs w:val="24"/>
              </w:rPr>
              <w:t>with regulatory and national</w:t>
            </w:r>
            <w:r w:rsidRPr="004F7785">
              <w:rPr>
                <w:rFonts w:ascii="Times New Roman" w:eastAsia="Aptos" w:hAnsi="Times New Roman" w:cs="Times New Roman"/>
                <w:sz w:val="24"/>
                <w:szCs w:val="24"/>
              </w:rPr>
              <w:t xml:space="preserve"> requirements and peer institutions’ (similar program)</w:t>
            </w:r>
            <w:r w:rsidR="00E06332" w:rsidRPr="004F7785">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benchmarks.</w:t>
            </w:r>
            <w:r w:rsidR="00E06332" w:rsidRPr="004F7785">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 xml:space="preserve"> </w:t>
            </w:r>
            <w:r w:rsidR="00E06332" w:rsidRPr="004F7785">
              <w:rPr>
                <w:rFonts w:ascii="Times New Roman" w:eastAsia="Aptos" w:hAnsi="Times New Roman" w:cs="Times New Roman"/>
                <w:sz w:val="24"/>
                <w:szCs w:val="24"/>
              </w:rPr>
              <w:t xml:space="preserve">  </w:t>
            </w:r>
          </w:p>
        </w:tc>
        <w:tc>
          <w:tcPr>
            <w:tcW w:w="2268" w:type="dxa"/>
          </w:tcPr>
          <w:p w:rsidR="007A3C3C" w:rsidRPr="004F7785" w:rsidRDefault="00E06332" w:rsidP="00242BEA">
            <w:pPr>
              <w:pStyle w:val="ListParagraph"/>
              <w:numPr>
                <w:ilvl w:val="0"/>
                <w:numId w:val="36"/>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bench-marking report    </w:t>
            </w:r>
          </w:p>
        </w:tc>
      </w:tr>
    </w:tbl>
    <w:p w:rsidR="007A3C3C" w:rsidRPr="004F7785" w:rsidRDefault="007A3C3C" w:rsidP="00C06439">
      <w:pPr>
        <w:spacing w:after="0" w:line="276" w:lineRule="auto"/>
        <w:rPr>
          <w:rFonts w:ascii="Times New Roman" w:eastAsia="Aptos" w:hAnsi="Times New Roman" w:cs="Times New Roman"/>
          <w:kern w:val="2"/>
          <w:sz w:val="24"/>
          <w:szCs w:val="24"/>
          <w14:ligatures w14:val="standardContextual"/>
        </w:rPr>
      </w:pPr>
    </w:p>
    <w:p w:rsidR="007A3C3C" w:rsidRPr="004F7785" w:rsidRDefault="007A3C3C" w:rsidP="00C06439">
      <w:pPr>
        <w:spacing w:after="0" w:line="276" w:lineRule="auto"/>
        <w:rPr>
          <w:rFonts w:ascii="Times New Roman" w:eastAsia="Aptos" w:hAnsi="Times New Roman" w:cs="Times New Roman"/>
          <w:kern w:val="2"/>
          <w:sz w:val="24"/>
          <w:szCs w:val="24"/>
          <w14:ligatures w14:val="standardContextual"/>
        </w:rPr>
      </w:pPr>
    </w:p>
    <w:p w:rsidR="007A3C3C" w:rsidRPr="004F7785" w:rsidRDefault="00431773" w:rsidP="00242BEA">
      <w:pPr>
        <w:pStyle w:val="ListParagraph"/>
        <w:numPr>
          <w:ilvl w:val="0"/>
          <w:numId w:val="106"/>
        </w:numPr>
        <w:spacing w:after="0" w:line="276" w:lineRule="auto"/>
        <w:rPr>
          <w:rFonts w:ascii="Times New Roman" w:eastAsia="Aptos" w:hAnsi="Times New Roman" w:cs="Times New Roman"/>
          <w:b/>
          <w:kern w:val="2"/>
          <w:sz w:val="24"/>
          <w:szCs w:val="24"/>
          <w14:ligatures w14:val="standardContextual"/>
        </w:rPr>
      </w:pPr>
      <w:r w:rsidRPr="004F7785">
        <w:rPr>
          <w:rFonts w:ascii="Times New Roman" w:eastAsia="Aptos" w:hAnsi="Times New Roman" w:cs="Times New Roman"/>
          <w:b/>
          <w:kern w:val="2"/>
          <w:sz w:val="24"/>
          <w:szCs w:val="24"/>
          <w14:ligatures w14:val="standardContextual"/>
        </w:rPr>
        <w:t xml:space="preserve">Improvement </w:t>
      </w:r>
    </w:p>
    <w:tbl>
      <w:tblPr>
        <w:tblStyle w:val="TableGrid1"/>
        <w:tblpPr w:leftFromText="180" w:rightFromText="180" w:vertAnchor="text" w:tblpY="1"/>
        <w:tblOverlap w:val="never"/>
        <w:tblW w:w="0" w:type="auto"/>
        <w:tblLook w:val="04A0" w:firstRow="1" w:lastRow="0" w:firstColumn="1" w:lastColumn="0" w:noHBand="0" w:noVBand="1"/>
      </w:tblPr>
      <w:tblGrid>
        <w:gridCol w:w="1493"/>
        <w:gridCol w:w="4915"/>
        <w:gridCol w:w="3168"/>
      </w:tblGrid>
      <w:tr w:rsidR="007A3C3C" w:rsidRPr="004F7785" w:rsidTr="002532C8">
        <w:tc>
          <w:tcPr>
            <w:tcW w:w="1493" w:type="dxa"/>
          </w:tcPr>
          <w:p w:rsidR="007A3C3C" w:rsidRPr="004F7785" w:rsidRDefault="00697BC2"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b/>
                <w:bCs/>
                <w:sz w:val="24"/>
                <w:szCs w:val="24"/>
              </w:rPr>
              <w:t>Guideline  Ref #</w:t>
            </w:r>
          </w:p>
        </w:tc>
        <w:tc>
          <w:tcPr>
            <w:tcW w:w="4915" w:type="dxa"/>
          </w:tcPr>
          <w:p w:rsidR="007A3C3C" w:rsidRPr="004F7785" w:rsidRDefault="00697BC2"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w:t>
            </w:r>
            <w:r w:rsidR="00431773" w:rsidRPr="004F7785">
              <w:rPr>
                <w:rFonts w:ascii="Times New Roman" w:eastAsia="Aptos" w:hAnsi="Times New Roman" w:cs="Times New Roman"/>
                <w:b/>
                <w:bCs/>
                <w:sz w:val="24"/>
                <w:szCs w:val="24"/>
              </w:rPr>
              <w:t>s</w:t>
            </w:r>
          </w:p>
        </w:tc>
        <w:tc>
          <w:tcPr>
            <w:tcW w:w="3168" w:type="dxa"/>
          </w:tcPr>
          <w:p w:rsidR="007A3C3C" w:rsidRPr="004F7785" w:rsidRDefault="00697BC2"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7A3C3C" w:rsidRPr="004F7785" w:rsidRDefault="00697BC2"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7A3C3C" w:rsidRPr="004F7785" w:rsidTr="002532C8">
        <w:tc>
          <w:tcPr>
            <w:tcW w:w="1493" w:type="dxa"/>
            <w:vMerge w:val="restart"/>
          </w:tcPr>
          <w:p w:rsidR="007A3C3C" w:rsidRPr="004F7785" w:rsidRDefault="00697BC2" w:rsidP="00242BEA">
            <w:pPr>
              <w:numPr>
                <w:ilvl w:val="1"/>
                <w:numId w:val="109"/>
              </w:numPr>
              <w:spacing w:after="0" w:line="276" w:lineRule="auto"/>
              <w:rPr>
                <w:rFonts w:ascii="Times New Roman" w:eastAsia="Aptos" w:hAnsi="Times New Roman" w:cs="Times New Roman"/>
                <w:sz w:val="24"/>
                <w:szCs w:val="24"/>
              </w:rPr>
            </w:pPr>
            <w:r w:rsidRPr="004F7785">
              <w:rPr>
                <w:rFonts w:ascii="Times New Roman" w:eastAsia="SimSun" w:hAnsi="Times New Roman" w:cs="Times New Roman"/>
                <w:sz w:val="24"/>
                <w:szCs w:val="24"/>
                <w:lang w:eastAsia="zh-CN"/>
              </w:rPr>
              <w:t xml:space="preserve"> </w:t>
            </w:r>
          </w:p>
        </w:tc>
        <w:tc>
          <w:tcPr>
            <w:tcW w:w="4915" w:type="dxa"/>
          </w:tcPr>
          <w:p w:rsidR="007A3C3C" w:rsidRPr="004F7785" w:rsidRDefault="00697BC2" w:rsidP="00242BEA">
            <w:pPr>
              <w:numPr>
                <w:ilvl w:val="2"/>
                <w:numId w:val="109"/>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The </w:t>
            </w:r>
            <w:r w:rsidR="00431773" w:rsidRPr="004F7785">
              <w:rPr>
                <w:rFonts w:ascii="Times New Roman" w:eastAsia="Aptos" w:hAnsi="Times New Roman" w:cs="Times New Roman"/>
                <w:sz w:val="24"/>
                <w:szCs w:val="24"/>
              </w:rPr>
              <w:t>program collected</w:t>
            </w:r>
            <w:r w:rsidRPr="004F7785">
              <w:rPr>
                <w:rFonts w:ascii="Times New Roman" w:eastAsia="Aptos" w:hAnsi="Times New Roman" w:cs="Times New Roman"/>
                <w:sz w:val="24"/>
                <w:szCs w:val="24"/>
              </w:rPr>
              <w:t xml:space="preserve"> validated and analyzed data on</w:t>
            </w:r>
            <w:r w:rsidR="00431773" w:rsidRPr="004F7785">
              <w:rPr>
                <w:rFonts w:ascii="Times New Roman" w:eastAsia="Aptos" w:hAnsi="Times New Roman" w:cs="Times New Roman"/>
                <w:sz w:val="24"/>
                <w:szCs w:val="24"/>
              </w:rPr>
              <w:t xml:space="preserve"> its</w:t>
            </w:r>
            <w:r w:rsidRPr="004F7785">
              <w:rPr>
                <w:rFonts w:ascii="Times New Roman" w:eastAsia="Aptos" w:hAnsi="Times New Roman" w:cs="Times New Roman"/>
                <w:sz w:val="24"/>
                <w:szCs w:val="24"/>
              </w:rPr>
              <w:t xml:space="preserve"> program g</w:t>
            </w:r>
            <w:r w:rsidR="00CC2402" w:rsidRPr="004F7785">
              <w:rPr>
                <w:rFonts w:ascii="Times New Roman" w:eastAsia="Aptos" w:hAnsi="Times New Roman" w:cs="Times New Roman"/>
                <w:sz w:val="24"/>
                <w:szCs w:val="24"/>
              </w:rPr>
              <w:t xml:space="preserve">overnance and management </w:t>
            </w:r>
            <w:r w:rsidR="00431773" w:rsidRPr="004F7785">
              <w:rPr>
                <w:rFonts w:ascii="Times New Roman" w:hAnsi="Times New Roman" w:cs="Times New Roman"/>
                <w:sz w:val="24"/>
                <w:szCs w:val="24"/>
              </w:rPr>
              <w:t>results and identifies gaps to inform targeted improvement.</w:t>
            </w:r>
            <w:r w:rsidRPr="004F7785">
              <w:rPr>
                <w:rFonts w:ascii="Times New Roman" w:eastAsia="Aptos" w:hAnsi="Times New Roman" w:cs="Times New Roman"/>
                <w:sz w:val="24"/>
                <w:szCs w:val="24"/>
              </w:rPr>
              <w:t xml:space="preserve">   </w:t>
            </w:r>
            <w:r w:rsidR="00CC2402" w:rsidRPr="004F7785">
              <w:rPr>
                <w:rFonts w:ascii="Times New Roman" w:eastAsia="Aptos" w:hAnsi="Times New Roman" w:cs="Times New Roman"/>
                <w:sz w:val="24"/>
                <w:szCs w:val="24"/>
              </w:rPr>
              <w:t xml:space="preserve"> </w:t>
            </w:r>
            <w:r w:rsidR="00985A55" w:rsidRPr="004F7785">
              <w:rPr>
                <w:rFonts w:ascii="Times New Roman" w:eastAsia="Aptos" w:hAnsi="Times New Roman" w:cs="Times New Roman"/>
                <w:sz w:val="24"/>
                <w:szCs w:val="24"/>
              </w:rPr>
              <w:t xml:space="preserve"> </w:t>
            </w:r>
          </w:p>
        </w:tc>
        <w:tc>
          <w:tcPr>
            <w:tcW w:w="3168" w:type="dxa"/>
          </w:tcPr>
          <w:p w:rsidR="00CC2402" w:rsidRPr="004F7785" w:rsidRDefault="00CC2402"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Gap analysis Report </w:t>
            </w:r>
          </w:p>
          <w:p w:rsidR="007A3C3C" w:rsidRPr="004F7785" w:rsidRDefault="00697BC2"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Action plan</w:t>
            </w:r>
          </w:p>
        </w:tc>
      </w:tr>
      <w:tr w:rsidR="007A3C3C" w:rsidRPr="004F7785" w:rsidTr="002532C8">
        <w:trPr>
          <w:trHeight w:val="530"/>
        </w:trPr>
        <w:tc>
          <w:tcPr>
            <w:tcW w:w="1493" w:type="dxa"/>
            <w:vMerge/>
          </w:tcPr>
          <w:p w:rsidR="007A3C3C" w:rsidRPr="004F7785" w:rsidRDefault="007A3C3C" w:rsidP="00C06439">
            <w:pPr>
              <w:spacing w:after="0" w:line="276" w:lineRule="auto"/>
              <w:rPr>
                <w:rFonts w:ascii="Times New Roman" w:eastAsia="Aptos" w:hAnsi="Times New Roman" w:cs="Times New Roman"/>
                <w:sz w:val="24"/>
                <w:szCs w:val="24"/>
              </w:rPr>
            </w:pPr>
          </w:p>
        </w:tc>
        <w:tc>
          <w:tcPr>
            <w:tcW w:w="4915" w:type="dxa"/>
          </w:tcPr>
          <w:p w:rsidR="007A3C3C" w:rsidRPr="004F7785" w:rsidRDefault="00697BC2" w:rsidP="00242BEA">
            <w:pPr>
              <w:numPr>
                <w:ilvl w:val="2"/>
                <w:numId w:val="109"/>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The program</w:t>
            </w:r>
            <w:r w:rsidR="00CC2402" w:rsidRPr="004F7785">
              <w:rPr>
                <w:rFonts w:ascii="Times New Roman" w:hAnsi="Times New Roman" w:cs="Times New Roman"/>
                <w:sz w:val="24"/>
                <w:szCs w:val="24"/>
              </w:rPr>
              <w:t xml:space="preserve"> resources </w:t>
            </w:r>
            <w:r w:rsidR="00AA288B" w:rsidRPr="004F7785">
              <w:rPr>
                <w:rFonts w:ascii="Times New Roman" w:hAnsi="Times New Roman" w:cs="Times New Roman"/>
                <w:sz w:val="24"/>
                <w:szCs w:val="24"/>
              </w:rPr>
              <w:t>are re</w:t>
            </w:r>
            <w:r w:rsidR="00CC2402" w:rsidRPr="004F7785">
              <w:rPr>
                <w:rFonts w:ascii="Times New Roman" w:hAnsi="Times New Roman" w:cs="Times New Roman"/>
                <w:sz w:val="24"/>
                <w:szCs w:val="24"/>
              </w:rPr>
              <w:t>-allocated</w:t>
            </w:r>
            <w:r w:rsidR="00CC2402" w:rsidRPr="004F7785">
              <w:rPr>
                <w:rFonts w:ascii="Times New Roman" w:eastAsia="Aptos" w:hAnsi="Times New Roman" w:cs="Times New Roman"/>
                <w:sz w:val="24"/>
                <w:szCs w:val="24"/>
              </w:rPr>
              <w:t xml:space="preserve">, capacity building training </w:t>
            </w:r>
            <w:proofErr w:type="gramStart"/>
            <w:r w:rsidR="00CC2402" w:rsidRPr="004F7785">
              <w:rPr>
                <w:rFonts w:ascii="Times New Roman" w:eastAsia="Aptos" w:hAnsi="Times New Roman" w:cs="Times New Roman"/>
                <w:sz w:val="24"/>
                <w:szCs w:val="24"/>
              </w:rPr>
              <w:t>are</w:t>
            </w:r>
            <w:proofErr w:type="gramEnd"/>
            <w:r w:rsidR="00CC2402" w:rsidRPr="004F7785">
              <w:rPr>
                <w:rFonts w:ascii="Times New Roman" w:eastAsia="Aptos" w:hAnsi="Times New Roman" w:cs="Times New Roman"/>
                <w:sz w:val="24"/>
                <w:szCs w:val="24"/>
              </w:rPr>
              <w:t xml:space="preserve"> provided</w:t>
            </w:r>
            <w:r w:rsidRPr="004F7785">
              <w:rPr>
                <w:rFonts w:ascii="Times New Roman" w:eastAsia="Aptos" w:hAnsi="Times New Roman" w:cs="Times New Roman"/>
                <w:sz w:val="24"/>
                <w:szCs w:val="24"/>
              </w:rPr>
              <w:t xml:space="preserve"> and targeted enhancements are implemented to strengthen operational efficiency, transparency, accou</w:t>
            </w:r>
            <w:r w:rsidR="00CC2402" w:rsidRPr="004F7785">
              <w:rPr>
                <w:rFonts w:ascii="Times New Roman" w:eastAsia="Aptos" w:hAnsi="Times New Roman" w:cs="Times New Roman"/>
                <w:sz w:val="24"/>
                <w:szCs w:val="24"/>
              </w:rPr>
              <w:t xml:space="preserve">ntability, </w:t>
            </w:r>
            <w:r w:rsidR="00AA288B" w:rsidRPr="004F7785">
              <w:rPr>
                <w:rFonts w:ascii="Times New Roman" w:eastAsia="Aptos" w:hAnsi="Times New Roman" w:cs="Times New Roman"/>
                <w:sz w:val="24"/>
                <w:szCs w:val="24"/>
              </w:rPr>
              <w:t xml:space="preserve">and participation. </w:t>
            </w:r>
            <w:r w:rsidR="00431773" w:rsidRPr="004F7785">
              <w:rPr>
                <w:rFonts w:ascii="Times New Roman" w:eastAsia="Aptos" w:hAnsi="Times New Roman" w:cs="Times New Roman"/>
                <w:sz w:val="24"/>
                <w:szCs w:val="24"/>
              </w:rPr>
              <w:t xml:space="preserve"> </w:t>
            </w:r>
            <w:r w:rsidR="00985A55" w:rsidRPr="004F7785">
              <w:rPr>
                <w:rFonts w:ascii="Times New Roman" w:eastAsia="Aptos" w:hAnsi="Times New Roman" w:cs="Times New Roman"/>
                <w:sz w:val="24"/>
                <w:szCs w:val="24"/>
              </w:rPr>
              <w:t xml:space="preserve"> </w:t>
            </w:r>
            <w:r w:rsidR="00CC2402" w:rsidRPr="004F7785">
              <w:rPr>
                <w:rFonts w:ascii="Times New Roman" w:eastAsia="Aptos" w:hAnsi="Times New Roman" w:cs="Times New Roman"/>
                <w:sz w:val="24"/>
                <w:szCs w:val="24"/>
              </w:rPr>
              <w:t xml:space="preserve"> </w:t>
            </w:r>
            <w:r w:rsidR="00AA288B" w:rsidRPr="004F7785">
              <w:rPr>
                <w:rFonts w:ascii="Times New Roman" w:eastAsia="Aptos" w:hAnsi="Times New Roman" w:cs="Times New Roman"/>
                <w:sz w:val="24"/>
                <w:szCs w:val="24"/>
              </w:rPr>
              <w:t xml:space="preserve"> </w:t>
            </w:r>
          </w:p>
        </w:tc>
        <w:tc>
          <w:tcPr>
            <w:tcW w:w="3168" w:type="dxa"/>
          </w:tcPr>
          <w:p w:rsidR="00CC2402" w:rsidRPr="004F7785" w:rsidRDefault="00CC2402"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Evidences  showing reallocation of </w:t>
            </w:r>
            <w:r w:rsidR="00697BC2" w:rsidRPr="004F7785">
              <w:rPr>
                <w:rFonts w:ascii="Times New Roman" w:eastAsia="Aptos" w:hAnsi="Times New Roman" w:cs="Times New Roman"/>
                <w:sz w:val="24"/>
                <w:szCs w:val="24"/>
              </w:rPr>
              <w:t xml:space="preserve"> resource, </w:t>
            </w:r>
          </w:p>
          <w:p w:rsidR="00CC2402" w:rsidRPr="004F7785" w:rsidRDefault="00CC2402"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C</w:t>
            </w:r>
            <w:r w:rsidR="00697BC2" w:rsidRPr="004F7785">
              <w:rPr>
                <w:rFonts w:ascii="Times New Roman" w:eastAsia="Aptos" w:hAnsi="Times New Roman" w:cs="Times New Roman"/>
                <w:sz w:val="24"/>
                <w:szCs w:val="24"/>
              </w:rPr>
              <w:t>apacity bui</w:t>
            </w:r>
            <w:r w:rsidRPr="004F7785">
              <w:rPr>
                <w:rFonts w:ascii="Times New Roman" w:eastAsia="Aptos" w:hAnsi="Times New Roman" w:cs="Times New Roman"/>
                <w:sz w:val="24"/>
                <w:szCs w:val="24"/>
              </w:rPr>
              <w:t xml:space="preserve">lding training participants   attendance    </w:t>
            </w:r>
          </w:p>
          <w:p w:rsidR="00AA288B" w:rsidRPr="004F7785" w:rsidRDefault="00AA288B"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Minutes of meeting </w:t>
            </w:r>
          </w:p>
          <w:p w:rsidR="007A3C3C" w:rsidRPr="004F7785" w:rsidRDefault="00697BC2"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stakeholder satisfaction survey report after improvement</w:t>
            </w:r>
            <w:r w:rsidR="00AA288B" w:rsidRPr="004F7785">
              <w:rPr>
                <w:rFonts w:ascii="Times New Roman" w:eastAsia="Aptos" w:hAnsi="Times New Roman" w:cs="Times New Roman"/>
                <w:sz w:val="24"/>
                <w:szCs w:val="24"/>
              </w:rPr>
              <w:t xml:space="preserve"> </w:t>
            </w:r>
          </w:p>
        </w:tc>
      </w:tr>
      <w:tr w:rsidR="007A3C3C" w:rsidRPr="004F7785" w:rsidTr="002532C8">
        <w:tc>
          <w:tcPr>
            <w:tcW w:w="1493" w:type="dxa"/>
            <w:vMerge/>
          </w:tcPr>
          <w:p w:rsidR="007A3C3C" w:rsidRPr="004F7785" w:rsidRDefault="007A3C3C" w:rsidP="00242BEA">
            <w:pPr>
              <w:numPr>
                <w:ilvl w:val="1"/>
                <w:numId w:val="109"/>
              </w:numPr>
              <w:spacing w:after="0" w:line="276" w:lineRule="auto"/>
              <w:contextualSpacing/>
              <w:rPr>
                <w:rFonts w:ascii="Times New Roman" w:eastAsia="Aptos" w:hAnsi="Times New Roman" w:cs="Times New Roman"/>
                <w:sz w:val="24"/>
                <w:szCs w:val="24"/>
              </w:rPr>
            </w:pPr>
          </w:p>
        </w:tc>
        <w:tc>
          <w:tcPr>
            <w:tcW w:w="4915" w:type="dxa"/>
          </w:tcPr>
          <w:p w:rsidR="007A3C3C" w:rsidRPr="004F7785" w:rsidRDefault="00697BC2" w:rsidP="00242BEA">
            <w:pPr>
              <w:numPr>
                <w:ilvl w:val="2"/>
                <w:numId w:val="109"/>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Program governance &amp; management KPIs are periodically reviewed and updated to reflect evolving institutional priorities, national benchmarks, and regulatory requirements.</w:t>
            </w:r>
            <w:r w:rsidR="00AA288B" w:rsidRPr="004F7785">
              <w:rPr>
                <w:rFonts w:ascii="Times New Roman" w:eastAsia="Aptos" w:hAnsi="Times New Roman" w:cs="Times New Roman"/>
                <w:sz w:val="24"/>
                <w:szCs w:val="24"/>
              </w:rPr>
              <w:t xml:space="preserve"> </w:t>
            </w:r>
            <w:r w:rsidRPr="004F7785">
              <w:rPr>
                <w:rFonts w:ascii="Times New Roman" w:eastAsia="Aptos" w:hAnsi="Times New Roman" w:cs="Times New Roman"/>
                <w:sz w:val="24"/>
                <w:szCs w:val="24"/>
              </w:rPr>
              <w:t xml:space="preserve"> </w:t>
            </w:r>
            <w:r w:rsidR="00AA288B" w:rsidRPr="004F7785">
              <w:rPr>
                <w:rFonts w:ascii="Times New Roman" w:eastAsia="Aptos" w:hAnsi="Times New Roman" w:cs="Times New Roman"/>
                <w:sz w:val="24"/>
                <w:szCs w:val="24"/>
              </w:rPr>
              <w:t xml:space="preserve"> </w:t>
            </w:r>
          </w:p>
        </w:tc>
        <w:tc>
          <w:tcPr>
            <w:tcW w:w="3168" w:type="dxa"/>
          </w:tcPr>
          <w:p w:rsidR="00AA288B" w:rsidRPr="004F7785" w:rsidRDefault="00AA288B"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Improved KPIs </w:t>
            </w:r>
          </w:p>
          <w:p w:rsidR="007A3C3C" w:rsidRPr="004F7785" w:rsidRDefault="00AA288B"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M</w:t>
            </w:r>
            <w:r w:rsidR="00697BC2" w:rsidRPr="004F7785">
              <w:rPr>
                <w:rFonts w:ascii="Times New Roman" w:eastAsia="Aptos" w:hAnsi="Times New Roman" w:cs="Times New Roman"/>
                <w:sz w:val="24"/>
                <w:szCs w:val="24"/>
              </w:rPr>
              <w:t xml:space="preserve">inutes of meeting </w:t>
            </w:r>
          </w:p>
        </w:tc>
      </w:tr>
    </w:tbl>
    <w:p w:rsidR="007A3C3C" w:rsidRPr="004F7785" w:rsidRDefault="007A3C3C" w:rsidP="00C06439">
      <w:pPr>
        <w:spacing w:after="0" w:line="276" w:lineRule="auto"/>
        <w:rPr>
          <w:rFonts w:ascii="Times New Roman" w:hAnsi="Times New Roman" w:cs="Times New Roman"/>
          <w:b/>
          <w:bCs/>
          <w:kern w:val="2"/>
          <w:sz w:val="24"/>
          <w:szCs w:val="24"/>
          <w14:ligatures w14:val="standardContextual"/>
        </w:rPr>
        <w:sectPr w:rsidR="007A3C3C" w:rsidRPr="004F7785" w:rsidSect="00A4400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007A3C3C" w:rsidRPr="004F7785" w:rsidRDefault="009F2E8F" w:rsidP="00C06439">
      <w:pPr>
        <w:spacing w:after="0" w:line="276" w:lineRule="auto"/>
        <w:rPr>
          <w:rFonts w:ascii="Times New Roman" w:hAnsi="Times New Roman" w:cs="Times New Roman"/>
          <w:b/>
          <w:bCs/>
          <w:kern w:val="2"/>
          <w:sz w:val="28"/>
          <w:szCs w:val="24"/>
          <w14:ligatures w14:val="standardContextual"/>
        </w:rPr>
      </w:pPr>
      <w:r w:rsidRPr="004F7785">
        <w:rPr>
          <w:rFonts w:ascii="Times New Roman" w:hAnsi="Times New Roman" w:cs="Times New Roman"/>
          <w:b/>
          <w:bCs/>
          <w:kern w:val="2"/>
          <w:sz w:val="28"/>
          <w:szCs w:val="24"/>
          <w14:ligatures w14:val="standardContextual"/>
        </w:rPr>
        <w:lastRenderedPageBreak/>
        <w:t xml:space="preserve">       </w:t>
      </w:r>
      <w:r w:rsidR="00697BC2" w:rsidRPr="004F7785">
        <w:rPr>
          <w:rFonts w:ascii="Times New Roman" w:hAnsi="Times New Roman" w:cs="Times New Roman"/>
          <w:b/>
          <w:bCs/>
          <w:kern w:val="2"/>
          <w:sz w:val="28"/>
          <w:szCs w:val="24"/>
          <w14:ligatures w14:val="standardContextual"/>
        </w:rPr>
        <w:t>Standard 2: Program Objectives and Expected Learning Outcomes</w:t>
      </w:r>
      <w:r w:rsidR="00AA288B" w:rsidRPr="004F7785">
        <w:rPr>
          <w:rFonts w:ascii="Times New Roman" w:hAnsi="Times New Roman" w:cs="Times New Roman"/>
          <w:b/>
          <w:bCs/>
          <w:kern w:val="2"/>
          <w:sz w:val="28"/>
          <w:szCs w:val="24"/>
          <w14:ligatures w14:val="standardContextual"/>
        </w:rPr>
        <w:t xml:space="preserve">  </w:t>
      </w:r>
    </w:p>
    <w:p w:rsidR="007A3C3C" w:rsidRPr="004F7785" w:rsidRDefault="00697BC2" w:rsidP="00242BEA">
      <w:pPr>
        <w:pStyle w:val="ListParagraph"/>
        <w:numPr>
          <w:ilvl w:val="0"/>
          <w:numId w:val="117"/>
        </w:numPr>
        <w:spacing w:after="0" w:line="276" w:lineRule="auto"/>
        <w:jc w:val="both"/>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Approach</w:t>
      </w:r>
    </w:p>
    <w:tbl>
      <w:tblPr>
        <w:tblStyle w:val="TableGrid3"/>
        <w:tblW w:w="9450" w:type="dxa"/>
        <w:tblLayout w:type="fixed"/>
        <w:tblLook w:val="04A0" w:firstRow="1" w:lastRow="0" w:firstColumn="1" w:lastColumn="0" w:noHBand="0" w:noVBand="1"/>
      </w:tblPr>
      <w:tblGrid>
        <w:gridCol w:w="1530"/>
        <w:gridCol w:w="4860"/>
        <w:gridCol w:w="3060"/>
      </w:tblGrid>
      <w:tr w:rsidR="000F44D8" w:rsidRPr="004F7785" w:rsidTr="00A44005">
        <w:trPr>
          <w:trHeight w:val="312"/>
          <w:tblHeader/>
        </w:trPr>
        <w:tc>
          <w:tcPr>
            <w:tcW w:w="1530" w:type="dxa"/>
            <w:shd w:val="clear" w:color="auto" w:fill="auto"/>
          </w:tcPr>
          <w:p w:rsidR="007A3C3C" w:rsidRPr="004F7785" w:rsidRDefault="00697BC2" w:rsidP="00C06439">
            <w:pPr>
              <w:spacing w:after="0" w:line="276" w:lineRule="auto"/>
              <w:rPr>
                <w:rFonts w:ascii="Times New Roman" w:hAnsi="Times New Roman" w:cs="Times New Roman"/>
                <w:b/>
                <w:bCs/>
                <w:sz w:val="24"/>
                <w:szCs w:val="24"/>
              </w:rPr>
            </w:pPr>
            <w:r w:rsidRPr="004F7785">
              <w:rPr>
                <w:rFonts w:ascii="Times New Roman" w:eastAsia="Aptos" w:hAnsi="Times New Roman" w:cs="Times New Roman"/>
                <w:b/>
                <w:bCs/>
                <w:sz w:val="24"/>
                <w:szCs w:val="24"/>
              </w:rPr>
              <w:t>Guideline  Ref #</w:t>
            </w:r>
          </w:p>
        </w:tc>
        <w:tc>
          <w:tcPr>
            <w:tcW w:w="4860" w:type="dxa"/>
            <w:shd w:val="clear" w:color="auto" w:fill="auto"/>
          </w:tcPr>
          <w:p w:rsidR="007A3C3C" w:rsidRPr="004F7785" w:rsidRDefault="00697BC2" w:rsidP="00C06439">
            <w:pPr>
              <w:spacing w:after="0" w:line="276" w:lineRule="auto"/>
              <w:jc w:val="center"/>
              <w:rPr>
                <w:rFonts w:ascii="Times New Roman" w:hAnsi="Times New Roman" w:cs="Times New Roman"/>
                <w:b/>
                <w:bCs/>
                <w:sz w:val="24"/>
                <w:szCs w:val="24"/>
              </w:rPr>
            </w:pPr>
            <w:r w:rsidRPr="004F7785">
              <w:rPr>
                <w:rFonts w:ascii="Times New Roman" w:eastAsia="Aptos" w:hAnsi="Times New Roman" w:cs="Times New Roman"/>
                <w:b/>
                <w:bCs/>
                <w:sz w:val="24"/>
                <w:szCs w:val="24"/>
              </w:rPr>
              <w:t>Indicator</w:t>
            </w:r>
          </w:p>
        </w:tc>
        <w:tc>
          <w:tcPr>
            <w:tcW w:w="3060" w:type="dxa"/>
            <w:shd w:val="clear" w:color="auto" w:fill="auto"/>
          </w:tcPr>
          <w:p w:rsidR="007A3C3C" w:rsidRPr="004F7785" w:rsidRDefault="00697BC2"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7A3C3C" w:rsidRPr="004F7785" w:rsidRDefault="00697BC2" w:rsidP="00C06439">
            <w:pPr>
              <w:spacing w:after="0" w:line="276" w:lineRule="auto"/>
              <w:jc w:val="center"/>
              <w:rPr>
                <w:rFonts w:ascii="Times New Roman" w:hAnsi="Times New Roman" w:cs="Times New Roman"/>
                <w:sz w:val="24"/>
                <w:szCs w:val="24"/>
              </w:rPr>
            </w:pPr>
            <w:r w:rsidRPr="004F7785">
              <w:rPr>
                <w:rFonts w:ascii="Times New Roman" w:hAnsi="Times New Roman" w:cs="Times New Roman"/>
                <w:b/>
                <w:bCs/>
                <w:sz w:val="24"/>
                <w:szCs w:val="24"/>
                <w:lang w:val="en-CA"/>
              </w:rPr>
              <w:t>(Indicative Sources)</w:t>
            </w:r>
          </w:p>
        </w:tc>
      </w:tr>
      <w:tr w:rsidR="000F44D8" w:rsidRPr="004F7785" w:rsidTr="00A44005">
        <w:trPr>
          <w:trHeight w:val="1298"/>
        </w:trPr>
        <w:tc>
          <w:tcPr>
            <w:tcW w:w="1530" w:type="dxa"/>
            <w:vMerge w:val="restart"/>
          </w:tcPr>
          <w:p w:rsidR="007A3C3C" w:rsidRPr="004F7785" w:rsidRDefault="007A3C3C" w:rsidP="00C06439">
            <w:pPr>
              <w:pStyle w:val="ListParagraph"/>
              <w:numPr>
                <w:ilvl w:val="1"/>
                <w:numId w:val="5"/>
              </w:numPr>
              <w:spacing w:after="0" w:line="276" w:lineRule="auto"/>
              <w:rPr>
                <w:rFonts w:ascii="Times New Roman" w:hAnsi="Times New Roman" w:cs="Times New Roman"/>
                <w:sz w:val="24"/>
                <w:szCs w:val="24"/>
              </w:rPr>
            </w:pPr>
          </w:p>
        </w:tc>
        <w:tc>
          <w:tcPr>
            <w:tcW w:w="4860" w:type="dxa"/>
          </w:tcPr>
          <w:p w:rsidR="007A3C3C" w:rsidRPr="004F7785" w:rsidRDefault="00AA288B" w:rsidP="00C06439">
            <w:pPr>
              <w:numPr>
                <w:ilvl w:val="2"/>
                <w:numId w:val="5"/>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w:t>
            </w:r>
            <w:r w:rsidR="00B418D9" w:rsidRPr="004F7785">
              <w:rPr>
                <w:rFonts w:ascii="Times New Roman" w:hAnsi="Times New Roman" w:cs="Times New Roman"/>
                <w:sz w:val="24"/>
                <w:szCs w:val="24"/>
              </w:rPr>
              <w:t>program adapts institutional</w:t>
            </w:r>
            <w:r w:rsidR="00697BC2" w:rsidRPr="004F7785">
              <w:rPr>
                <w:rFonts w:ascii="Times New Roman" w:hAnsi="Times New Roman" w:cs="Times New Roman"/>
                <w:sz w:val="24"/>
                <w:szCs w:val="24"/>
              </w:rPr>
              <w:t xml:space="preserve"> level mechanism to formulate, validate,</w:t>
            </w:r>
            <w:r w:rsidRPr="004F7785">
              <w:rPr>
                <w:rFonts w:ascii="Times New Roman" w:hAnsi="Times New Roman" w:cs="Times New Roman"/>
                <w:sz w:val="24"/>
                <w:szCs w:val="24"/>
              </w:rPr>
              <w:t xml:space="preserve"> </w:t>
            </w:r>
            <w:r w:rsidR="00697BC2" w:rsidRPr="004F7785">
              <w:rPr>
                <w:rFonts w:ascii="Times New Roman" w:hAnsi="Times New Roman" w:cs="Times New Roman"/>
                <w:sz w:val="24"/>
                <w:szCs w:val="24"/>
              </w:rPr>
              <w:t xml:space="preserve">approve and review Program </w:t>
            </w:r>
            <w:r w:rsidRPr="004F7785">
              <w:rPr>
                <w:rFonts w:ascii="Times New Roman" w:hAnsi="Times New Roman" w:cs="Times New Roman"/>
                <w:sz w:val="24"/>
                <w:szCs w:val="24"/>
              </w:rPr>
              <w:t xml:space="preserve">  </w:t>
            </w:r>
            <w:r w:rsidR="00697BC2" w:rsidRPr="004F7785">
              <w:rPr>
                <w:rFonts w:ascii="Times New Roman" w:hAnsi="Times New Roman" w:cs="Times New Roman"/>
                <w:sz w:val="24"/>
                <w:szCs w:val="24"/>
              </w:rPr>
              <w:t xml:space="preserve">Objectives and </w:t>
            </w:r>
            <w:r w:rsidR="00652678" w:rsidRPr="004F7785">
              <w:rPr>
                <w:rFonts w:ascii="Times New Roman" w:hAnsi="Times New Roman" w:cs="Times New Roman"/>
                <w:sz w:val="24"/>
                <w:szCs w:val="24"/>
              </w:rPr>
              <w:t>ELOs.</w:t>
            </w:r>
          </w:p>
        </w:tc>
        <w:tc>
          <w:tcPr>
            <w:tcW w:w="3060" w:type="dxa"/>
          </w:tcPr>
          <w:p w:rsidR="007A3C3C" w:rsidRPr="004F7785" w:rsidRDefault="00697BC2" w:rsidP="00C06439">
            <w:pPr>
              <w:numPr>
                <w:ilvl w:val="0"/>
                <w:numId w:val="6"/>
              </w:numPr>
              <w:spacing w:after="0" w:line="276" w:lineRule="auto"/>
              <w:ind w:left="440"/>
              <w:contextualSpacing/>
              <w:rPr>
                <w:rFonts w:ascii="Times New Roman" w:hAnsi="Times New Roman" w:cs="Times New Roman"/>
                <w:sz w:val="24"/>
                <w:szCs w:val="24"/>
              </w:rPr>
            </w:pPr>
            <w:r w:rsidRPr="004F7785">
              <w:rPr>
                <w:rFonts w:ascii="Times New Roman" w:hAnsi="Times New Roman" w:cs="Times New Roman"/>
                <w:sz w:val="24"/>
                <w:szCs w:val="24"/>
              </w:rPr>
              <w:t>Guideline</w:t>
            </w:r>
            <w:r w:rsidR="0036596F" w:rsidRPr="004F7785">
              <w:rPr>
                <w:rFonts w:ascii="Times New Roman" w:hAnsi="Times New Roman" w:cs="Times New Roman"/>
                <w:sz w:val="24"/>
                <w:szCs w:val="24"/>
              </w:rPr>
              <w:t xml:space="preserve">  </w:t>
            </w:r>
          </w:p>
          <w:p w:rsidR="007A3C3C" w:rsidRPr="004F7785" w:rsidRDefault="00697BC2" w:rsidP="00C06439">
            <w:pPr>
              <w:numPr>
                <w:ilvl w:val="0"/>
                <w:numId w:val="6"/>
              </w:numPr>
              <w:spacing w:after="0" w:line="276" w:lineRule="auto"/>
              <w:ind w:left="440"/>
              <w:contextualSpacing/>
              <w:rPr>
                <w:rFonts w:ascii="Times New Roman" w:hAnsi="Times New Roman" w:cs="Times New Roman"/>
                <w:sz w:val="24"/>
                <w:szCs w:val="24"/>
              </w:rPr>
            </w:pPr>
            <w:r w:rsidRPr="004F7785">
              <w:rPr>
                <w:rFonts w:ascii="Times New Roman" w:hAnsi="Times New Roman" w:cs="Times New Roman"/>
                <w:sz w:val="24"/>
                <w:szCs w:val="24"/>
              </w:rPr>
              <w:t xml:space="preserve">Documented procedures for periodic review of ELOs </w:t>
            </w:r>
            <w:r w:rsidR="0036596F" w:rsidRPr="004F7785">
              <w:rPr>
                <w:rFonts w:ascii="Times New Roman" w:hAnsi="Times New Roman" w:cs="Times New Roman"/>
                <w:sz w:val="24"/>
                <w:szCs w:val="24"/>
              </w:rPr>
              <w:t xml:space="preserve"> </w:t>
            </w:r>
            <w:r w:rsidR="00B418D9" w:rsidRPr="004F7785">
              <w:rPr>
                <w:rFonts w:ascii="Times New Roman" w:hAnsi="Times New Roman" w:cs="Times New Roman"/>
                <w:sz w:val="24"/>
                <w:szCs w:val="24"/>
              </w:rPr>
              <w:t xml:space="preserve"> </w:t>
            </w:r>
          </w:p>
          <w:p w:rsidR="007A3C3C" w:rsidRPr="004F7785" w:rsidRDefault="007A3C3C" w:rsidP="00C06439">
            <w:pPr>
              <w:spacing w:after="0" w:line="276" w:lineRule="auto"/>
              <w:rPr>
                <w:rFonts w:ascii="Times New Roman" w:hAnsi="Times New Roman" w:cs="Times New Roman"/>
                <w:sz w:val="24"/>
                <w:szCs w:val="24"/>
              </w:rPr>
            </w:pPr>
          </w:p>
        </w:tc>
      </w:tr>
      <w:tr w:rsidR="000F44D8" w:rsidRPr="004F7785" w:rsidTr="00A44005">
        <w:trPr>
          <w:trHeight w:val="1088"/>
        </w:trPr>
        <w:tc>
          <w:tcPr>
            <w:tcW w:w="1530" w:type="dxa"/>
            <w:vMerge/>
          </w:tcPr>
          <w:p w:rsidR="007A3C3C" w:rsidRPr="004F7785" w:rsidRDefault="007A3C3C" w:rsidP="00C06439">
            <w:pPr>
              <w:spacing w:after="0" w:line="276" w:lineRule="auto"/>
              <w:rPr>
                <w:rFonts w:ascii="Times New Roman" w:hAnsi="Times New Roman" w:cs="Times New Roman"/>
                <w:sz w:val="24"/>
                <w:szCs w:val="24"/>
              </w:rPr>
            </w:pPr>
          </w:p>
        </w:tc>
        <w:tc>
          <w:tcPr>
            <w:tcW w:w="4860" w:type="dxa"/>
          </w:tcPr>
          <w:p w:rsidR="007A3C3C" w:rsidRPr="004F7785" w:rsidRDefault="00B418D9" w:rsidP="00C06439">
            <w:pPr>
              <w:numPr>
                <w:ilvl w:val="2"/>
                <w:numId w:val="5"/>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 xml:space="preserve">The program adapts institutional level </w:t>
            </w:r>
            <w:r w:rsidR="00697BC2" w:rsidRPr="004F7785">
              <w:rPr>
                <w:rFonts w:ascii="Times New Roman" w:hAnsi="Times New Roman" w:cs="Times New Roman"/>
                <w:sz w:val="24"/>
                <w:szCs w:val="24"/>
              </w:rPr>
              <w:t xml:space="preserve">procedure to involve stakeholder </w:t>
            </w:r>
            <w:r w:rsidR="00652678" w:rsidRPr="004F7785">
              <w:rPr>
                <w:rFonts w:ascii="Times New Roman" w:hAnsi="Times New Roman" w:cs="Times New Roman"/>
                <w:sz w:val="24"/>
                <w:szCs w:val="24"/>
              </w:rPr>
              <w:t>in the ELOs validation process.</w:t>
            </w:r>
          </w:p>
        </w:tc>
        <w:tc>
          <w:tcPr>
            <w:tcW w:w="3060" w:type="dxa"/>
          </w:tcPr>
          <w:p w:rsidR="007A3C3C" w:rsidRPr="004F7785" w:rsidRDefault="00B418D9" w:rsidP="00C06439">
            <w:pPr>
              <w:numPr>
                <w:ilvl w:val="0"/>
                <w:numId w:val="6"/>
              </w:numPr>
              <w:spacing w:after="0" w:line="276" w:lineRule="auto"/>
              <w:ind w:left="440"/>
              <w:contextualSpacing/>
              <w:rPr>
                <w:rFonts w:ascii="Times New Roman" w:hAnsi="Times New Roman" w:cs="Times New Roman"/>
                <w:sz w:val="24"/>
                <w:szCs w:val="24"/>
              </w:rPr>
            </w:pPr>
            <w:r w:rsidRPr="004F7785">
              <w:rPr>
                <w:rFonts w:ascii="Times New Roman" w:hAnsi="Times New Roman" w:cs="Times New Roman"/>
                <w:sz w:val="24"/>
                <w:szCs w:val="24"/>
              </w:rPr>
              <w:t>stakeholder involvement</w:t>
            </w:r>
            <w:r w:rsidR="00697BC2" w:rsidRPr="004F7785">
              <w:rPr>
                <w:rFonts w:ascii="Times New Roman" w:hAnsi="Times New Roman" w:cs="Times New Roman"/>
                <w:sz w:val="24"/>
                <w:szCs w:val="24"/>
              </w:rPr>
              <w:t xml:space="preserve"> validation procedure</w:t>
            </w:r>
            <w:r w:rsidRPr="004F7785">
              <w:rPr>
                <w:rFonts w:ascii="Times New Roman" w:hAnsi="Times New Roman" w:cs="Times New Roman"/>
                <w:sz w:val="24"/>
                <w:szCs w:val="24"/>
              </w:rPr>
              <w:t xml:space="preserve"> </w:t>
            </w:r>
          </w:p>
          <w:p w:rsidR="00652678" w:rsidRPr="004F7785" w:rsidRDefault="00652678" w:rsidP="00C06439">
            <w:pPr>
              <w:numPr>
                <w:ilvl w:val="0"/>
                <w:numId w:val="6"/>
              </w:numPr>
              <w:spacing w:after="0" w:line="276" w:lineRule="auto"/>
              <w:ind w:left="440"/>
              <w:contextualSpacing/>
              <w:rPr>
                <w:rFonts w:ascii="Times New Roman" w:hAnsi="Times New Roman" w:cs="Times New Roman"/>
                <w:sz w:val="24"/>
                <w:szCs w:val="24"/>
              </w:rPr>
            </w:pPr>
            <w:r w:rsidRPr="004F7785">
              <w:rPr>
                <w:rFonts w:ascii="Times New Roman" w:hAnsi="Times New Roman" w:cs="Times New Roman"/>
                <w:sz w:val="24"/>
                <w:szCs w:val="24"/>
              </w:rPr>
              <w:t xml:space="preserve">Invitation Letter </w:t>
            </w:r>
          </w:p>
          <w:p w:rsidR="007A3C3C" w:rsidRPr="004F7785" w:rsidRDefault="00652678" w:rsidP="00536264">
            <w:pPr>
              <w:numPr>
                <w:ilvl w:val="0"/>
                <w:numId w:val="6"/>
              </w:numPr>
              <w:spacing w:after="0" w:line="276" w:lineRule="auto"/>
              <w:ind w:left="440"/>
              <w:contextualSpacing/>
              <w:rPr>
                <w:rFonts w:ascii="Times New Roman" w:hAnsi="Times New Roman" w:cs="Times New Roman"/>
                <w:sz w:val="24"/>
                <w:szCs w:val="24"/>
              </w:rPr>
            </w:pPr>
            <w:r w:rsidRPr="004F7785">
              <w:rPr>
                <w:rFonts w:ascii="Times New Roman" w:hAnsi="Times New Roman" w:cs="Times New Roman"/>
                <w:sz w:val="24"/>
                <w:szCs w:val="24"/>
              </w:rPr>
              <w:t>Stakeholder involvement plan</w:t>
            </w:r>
          </w:p>
        </w:tc>
      </w:tr>
      <w:tr w:rsidR="000F44D8" w:rsidRPr="004F7785" w:rsidTr="00A44005">
        <w:trPr>
          <w:trHeight w:val="1052"/>
        </w:trPr>
        <w:tc>
          <w:tcPr>
            <w:tcW w:w="1530" w:type="dxa"/>
            <w:vMerge w:val="restart"/>
          </w:tcPr>
          <w:p w:rsidR="00D42A2A" w:rsidRPr="004F7785" w:rsidRDefault="00D42A2A" w:rsidP="00C06439">
            <w:pPr>
              <w:pStyle w:val="ListParagraph"/>
              <w:numPr>
                <w:ilvl w:val="1"/>
                <w:numId w:val="5"/>
              </w:numPr>
              <w:spacing w:after="0" w:line="276" w:lineRule="auto"/>
              <w:jc w:val="center"/>
              <w:rPr>
                <w:rFonts w:ascii="Times New Roman" w:hAnsi="Times New Roman" w:cs="Times New Roman"/>
                <w:sz w:val="24"/>
                <w:szCs w:val="24"/>
              </w:rPr>
            </w:pPr>
          </w:p>
        </w:tc>
        <w:tc>
          <w:tcPr>
            <w:tcW w:w="4860" w:type="dxa"/>
          </w:tcPr>
          <w:p w:rsidR="00D42A2A" w:rsidRPr="004F7785" w:rsidRDefault="00D42A2A" w:rsidP="00C06439">
            <w:pPr>
              <w:pStyle w:val="ListParagraph"/>
              <w:numPr>
                <w:ilvl w:val="2"/>
                <w:numId w:val="7"/>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established a mechanism to align ELOs with ENQF.</w:t>
            </w:r>
          </w:p>
        </w:tc>
        <w:tc>
          <w:tcPr>
            <w:tcW w:w="3060" w:type="dxa"/>
          </w:tcPr>
          <w:p w:rsidR="00D42A2A" w:rsidRPr="004F7785" w:rsidRDefault="00D42A2A" w:rsidP="00C06439">
            <w:pPr>
              <w:numPr>
                <w:ilvl w:val="0"/>
                <w:numId w:val="6"/>
              </w:numPr>
              <w:spacing w:after="0" w:line="276" w:lineRule="auto"/>
              <w:ind w:left="440"/>
              <w:contextualSpacing/>
              <w:rPr>
                <w:rFonts w:ascii="Times New Roman" w:hAnsi="Times New Roman" w:cs="Times New Roman"/>
                <w:sz w:val="24"/>
                <w:szCs w:val="24"/>
              </w:rPr>
            </w:pPr>
            <w:r w:rsidRPr="004F7785">
              <w:rPr>
                <w:rFonts w:ascii="Times New Roman" w:hAnsi="Times New Roman" w:cs="Times New Roman"/>
                <w:sz w:val="24"/>
                <w:szCs w:val="24"/>
              </w:rPr>
              <w:t xml:space="preserve">Course outline  </w:t>
            </w:r>
          </w:p>
          <w:p w:rsidR="00D42A2A" w:rsidRPr="004F7785" w:rsidRDefault="00D42A2A" w:rsidP="00C06439">
            <w:pPr>
              <w:numPr>
                <w:ilvl w:val="0"/>
                <w:numId w:val="6"/>
              </w:numPr>
              <w:spacing w:after="0" w:line="276" w:lineRule="auto"/>
              <w:ind w:left="440"/>
              <w:contextualSpacing/>
              <w:rPr>
                <w:rFonts w:ascii="Times New Roman" w:hAnsi="Times New Roman" w:cs="Times New Roman"/>
                <w:sz w:val="24"/>
                <w:szCs w:val="24"/>
              </w:rPr>
            </w:pPr>
            <w:r w:rsidRPr="004F7785">
              <w:rPr>
                <w:rFonts w:ascii="Times New Roman" w:hAnsi="Times New Roman" w:cs="Times New Roman"/>
                <w:sz w:val="24"/>
                <w:szCs w:val="24"/>
              </w:rPr>
              <w:t>curriculum</w:t>
            </w:r>
          </w:p>
          <w:p w:rsidR="00D42A2A" w:rsidRPr="004F7785" w:rsidRDefault="00D42A2A" w:rsidP="00C06439">
            <w:pPr>
              <w:spacing w:after="0" w:line="276" w:lineRule="auto"/>
              <w:ind w:left="440"/>
              <w:contextualSpacing/>
              <w:rPr>
                <w:rFonts w:ascii="Times New Roman" w:hAnsi="Times New Roman" w:cs="Times New Roman"/>
                <w:sz w:val="24"/>
                <w:szCs w:val="24"/>
              </w:rPr>
            </w:pPr>
          </w:p>
        </w:tc>
      </w:tr>
      <w:tr w:rsidR="000F44D8" w:rsidRPr="004F7785" w:rsidTr="00536264">
        <w:trPr>
          <w:trHeight w:val="755"/>
        </w:trPr>
        <w:tc>
          <w:tcPr>
            <w:tcW w:w="1530" w:type="dxa"/>
            <w:vMerge/>
          </w:tcPr>
          <w:p w:rsidR="00D42A2A" w:rsidRPr="004F7785" w:rsidRDefault="00D42A2A" w:rsidP="00C06439">
            <w:pPr>
              <w:spacing w:after="0" w:line="276" w:lineRule="auto"/>
              <w:rPr>
                <w:rFonts w:ascii="Times New Roman" w:hAnsi="Times New Roman" w:cs="Times New Roman"/>
                <w:sz w:val="24"/>
                <w:szCs w:val="24"/>
              </w:rPr>
            </w:pPr>
          </w:p>
        </w:tc>
        <w:tc>
          <w:tcPr>
            <w:tcW w:w="4860" w:type="dxa"/>
          </w:tcPr>
          <w:p w:rsidR="00D42A2A" w:rsidRPr="004F7785" w:rsidRDefault="00D42A2A" w:rsidP="00C06439">
            <w:pPr>
              <w:pStyle w:val="ListParagraph"/>
              <w:numPr>
                <w:ilvl w:val="2"/>
                <w:numId w:val="7"/>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established a mechanism to align ELOs with labor market needs. </w:t>
            </w:r>
          </w:p>
        </w:tc>
        <w:tc>
          <w:tcPr>
            <w:tcW w:w="3060" w:type="dxa"/>
          </w:tcPr>
          <w:p w:rsidR="00D42A2A" w:rsidRPr="004F7785" w:rsidRDefault="00D42A2A" w:rsidP="00C06439">
            <w:pPr>
              <w:numPr>
                <w:ilvl w:val="0"/>
                <w:numId w:val="6"/>
              </w:numPr>
              <w:spacing w:after="0" w:line="276" w:lineRule="auto"/>
              <w:ind w:left="440"/>
              <w:contextualSpacing/>
              <w:rPr>
                <w:rFonts w:ascii="Times New Roman" w:hAnsi="Times New Roman" w:cs="Times New Roman"/>
                <w:sz w:val="24"/>
                <w:szCs w:val="24"/>
              </w:rPr>
            </w:pPr>
            <w:r w:rsidRPr="004F7785">
              <w:rPr>
                <w:rFonts w:ascii="Times New Roman" w:hAnsi="Times New Roman" w:cs="Times New Roman"/>
                <w:sz w:val="24"/>
                <w:szCs w:val="24"/>
              </w:rPr>
              <w:t>Labor market need assessment guideline</w:t>
            </w:r>
          </w:p>
        </w:tc>
      </w:tr>
      <w:tr w:rsidR="000F44D8" w:rsidRPr="004F7785" w:rsidTr="00A44005">
        <w:trPr>
          <w:trHeight w:val="1052"/>
        </w:trPr>
        <w:tc>
          <w:tcPr>
            <w:tcW w:w="1530" w:type="dxa"/>
          </w:tcPr>
          <w:p w:rsidR="007263E7" w:rsidRPr="004F7785" w:rsidRDefault="007263E7" w:rsidP="00C06439">
            <w:pPr>
              <w:pStyle w:val="ListParagraph"/>
              <w:numPr>
                <w:ilvl w:val="1"/>
                <w:numId w:val="5"/>
              </w:numPr>
              <w:spacing w:after="0" w:line="276" w:lineRule="auto"/>
              <w:jc w:val="center"/>
              <w:rPr>
                <w:rFonts w:ascii="Times New Roman" w:hAnsi="Times New Roman" w:cs="Times New Roman"/>
                <w:sz w:val="24"/>
                <w:szCs w:val="24"/>
              </w:rPr>
            </w:pPr>
          </w:p>
        </w:tc>
        <w:tc>
          <w:tcPr>
            <w:tcW w:w="4860" w:type="dxa"/>
          </w:tcPr>
          <w:p w:rsidR="007263E7" w:rsidRPr="004F7785" w:rsidRDefault="007263E7" w:rsidP="00242BEA">
            <w:pPr>
              <w:pStyle w:val="ListParagraph"/>
              <w:numPr>
                <w:ilvl w:val="2"/>
                <w:numId w:val="110"/>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adapted institutional mechanism to comprise discipline-specific knowledge and generic skills into program ELOs in alignment with ENQF. </w:t>
            </w:r>
          </w:p>
        </w:tc>
        <w:tc>
          <w:tcPr>
            <w:tcW w:w="3060" w:type="dxa"/>
          </w:tcPr>
          <w:p w:rsidR="007263E7" w:rsidRPr="004F7785" w:rsidRDefault="007263E7" w:rsidP="00242BEA">
            <w:pPr>
              <w:numPr>
                <w:ilvl w:val="0"/>
                <w:numId w:val="8"/>
              </w:numPr>
              <w:spacing w:after="0" w:line="276" w:lineRule="auto"/>
              <w:contextualSpacing/>
              <w:rPr>
                <w:rFonts w:ascii="Times New Roman" w:hAnsi="Times New Roman" w:cs="Times New Roman"/>
                <w:sz w:val="24"/>
                <w:szCs w:val="24"/>
              </w:rPr>
            </w:pPr>
            <w:r w:rsidRPr="004F7785">
              <w:rPr>
                <w:rFonts w:ascii="Times New Roman" w:hAnsi="Times New Roman" w:cs="Times New Roman"/>
                <w:sz w:val="24"/>
                <w:szCs w:val="24"/>
              </w:rPr>
              <w:t>Institutional level Curriculum design, development, approval and review Guideline/Manual</w:t>
            </w:r>
          </w:p>
        </w:tc>
      </w:tr>
      <w:tr w:rsidR="000F44D8" w:rsidRPr="004F7785" w:rsidTr="00A44005">
        <w:trPr>
          <w:trHeight w:val="503"/>
        </w:trPr>
        <w:tc>
          <w:tcPr>
            <w:tcW w:w="1530" w:type="dxa"/>
            <w:vMerge w:val="restart"/>
          </w:tcPr>
          <w:p w:rsidR="000017D7" w:rsidRPr="004F7785" w:rsidRDefault="000017D7" w:rsidP="00C06439">
            <w:pPr>
              <w:pStyle w:val="ListParagraph"/>
              <w:numPr>
                <w:ilvl w:val="1"/>
                <w:numId w:val="5"/>
              </w:numPr>
              <w:spacing w:after="0" w:line="276" w:lineRule="auto"/>
              <w:jc w:val="center"/>
              <w:rPr>
                <w:rFonts w:ascii="Times New Roman" w:hAnsi="Times New Roman" w:cs="Times New Roman"/>
                <w:sz w:val="24"/>
                <w:szCs w:val="24"/>
              </w:rPr>
            </w:pPr>
          </w:p>
          <w:p w:rsidR="007263E7" w:rsidRPr="004F7785" w:rsidRDefault="007263E7" w:rsidP="00C06439">
            <w:pPr>
              <w:spacing w:after="0" w:line="276" w:lineRule="auto"/>
              <w:ind w:left="360"/>
              <w:rPr>
                <w:rFonts w:ascii="Times New Roman" w:hAnsi="Times New Roman" w:cs="Times New Roman"/>
                <w:sz w:val="24"/>
                <w:szCs w:val="24"/>
              </w:rPr>
            </w:pPr>
          </w:p>
        </w:tc>
        <w:tc>
          <w:tcPr>
            <w:tcW w:w="4860" w:type="dxa"/>
          </w:tcPr>
          <w:p w:rsidR="007263E7" w:rsidRPr="004F7785" w:rsidRDefault="007263E7" w:rsidP="00242BEA">
            <w:pPr>
              <w:pStyle w:val="ListParagraph"/>
              <w:numPr>
                <w:ilvl w:val="2"/>
                <w:numId w:val="111"/>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 The program curriculum design, development, approval and review framework defines how learning- teaching and assessment methods map to each ELO and Program Objectives. </w:t>
            </w:r>
          </w:p>
        </w:tc>
        <w:tc>
          <w:tcPr>
            <w:tcW w:w="3060" w:type="dxa"/>
          </w:tcPr>
          <w:p w:rsidR="007263E7" w:rsidRPr="004F7785" w:rsidRDefault="007263E7" w:rsidP="00C06439">
            <w:pPr>
              <w:numPr>
                <w:ilvl w:val="0"/>
                <w:numId w:val="6"/>
              </w:numPr>
              <w:spacing w:after="0" w:line="276" w:lineRule="auto"/>
              <w:ind w:left="440"/>
              <w:contextualSpacing/>
              <w:rPr>
                <w:rFonts w:ascii="Times New Roman" w:hAnsi="Times New Roman" w:cs="Times New Roman"/>
                <w:sz w:val="24"/>
                <w:szCs w:val="24"/>
              </w:rPr>
            </w:pPr>
            <w:r w:rsidRPr="004F7785">
              <w:rPr>
                <w:rFonts w:ascii="Times New Roman" w:hAnsi="Times New Roman" w:cs="Times New Roman"/>
                <w:sz w:val="24"/>
                <w:szCs w:val="24"/>
              </w:rPr>
              <w:t xml:space="preserve"> Institutional level Curriculum development, approval and review Guideline/Manual </w:t>
            </w:r>
          </w:p>
        </w:tc>
      </w:tr>
      <w:tr w:rsidR="000F44D8" w:rsidRPr="004F7785" w:rsidTr="00A44005">
        <w:trPr>
          <w:trHeight w:val="794"/>
        </w:trPr>
        <w:tc>
          <w:tcPr>
            <w:tcW w:w="1530" w:type="dxa"/>
            <w:vMerge/>
          </w:tcPr>
          <w:p w:rsidR="007263E7" w:rsidRPr="004F7785" w:rsidRDefault="007263E7" w:rsidP="00C06439">
            <w:pPr>
              <w:spacing w:after="0" w:line="276" w:lineRule="auto"/>
              <w:rPr>
                <w:rFonts w:ascii="Times New Roman" w:hAnsi="Times New Roman" w:cs="Times New Roman"/>
                <w:sz w:val="24"/>
                <w:szCs w:val="24"/>
              </w:rPr>
            </w:pPr>
          </w:p>
        </w:tc>
        <w:tc>
          <w:tcPr>
            <w:tcW w:w="4860" w:type="dxa"/>
          </w:tcPr>
          <w:p w:rsidR="007263E7" w:rsidRPr="004F7785" w:rsidRDefault="007263E7" w:rsidP="00242BEA">
            <w:pPr>
              <w:pStyle w:val="ListParagraph"/>
              <w:numPr>
                <w:ilvl w:val="2"/>
                <w:numId w:val="111"/>
              </w:numPr>
              <w:spacing w:after="0" w:line="276" w:lineRule="auto"/>
              <w:rPr>
                <w:rFonts w:ascii="Times New Roman" w:hAnsi="Times New Roman" w:cs="Times New Roman"/>
                <w:strike/>
                <w:sz w:val="24"/>
                <w:szCs w:val="24"/>
              </w:rPr>
            </w:pPr>
            <w:r w:rsidRPr="004F7785">
              <w:rPr>
                <w:rFonts w:ascii="Times New Roman" w:hAnsi="Times New Roman" w:cs="Times New Roman"/>
                <w:sz w:val="24"/>
                <w:szCs w:val="24"/>
              </w:rPr>
              <w:t xml:space="preserve">The program adapts institutional level mechanism to align pedagogy and assessment practices with ELOs and Program Objectives.    </w:t>
            </w:r>
          </w:p>
        </w:tc>
        <w:tc>
          <w:tcPr>
            <w:tcW w:w="3060" w:type="dxa"/>
          </w:tcPr>
          <w:p w:rsidR="007263E7" w:rsidRPr="004F7785" w:rsidRDefault="007263E7" w:rsidP="00C06439">
            <w:pPr>
              <w:numPr>
                <w:ilvl w:val="0"/>
                <w:numId w:val="6"/>
              </w:numPr>
              <w:spacing w:after="0" w:line="276" w:lineRule="auto"/>
              <w:ind w:left="440"/>
              <w:contextualSpacing/>
              <w:rPr>
                <w:rFonts w:ascii="Times New Roman" w:hAnsi="Times New Roman" w:cs="Times New Roman"/>
                <w:sz w:val="24"/>
                <w:szCs w:val="24"/>
              </w:rPr>
            </w:pPr>
            <w:r w:rsidRPr="004F7785">
              <w:rPr>
                <w:rFonts w:ascii="Times New Roman" w:hAnsi="Times New Roman" w:cs="Times New Roman"/>
                <w:sz w:val="24"/>
                <w:szCs w:val="24"/>
              </w:rPr>
              <w:t>Institutional level assessment  policy/manual/guideline</w:t>
            </w:r>
          </w:p>
          <w:p w:rsidR="007263E7" w:rsidRPr="004F7785" w:rsidRDefault="007263E7" w:rsidP="00C06439">
            <w:pPr>
              <w:numPr>
                <w:ilvl w:val="0"/>
                <w:numId w:val="6"/>
              </w:numPr>
              <w:spacing w:after="0" w:line="276" w:lineRule="auto"/>
              <w:ind w:left="440"/>
              <w:contextualSpacing/>
              <w:rPr>
                <w:rFonts w:ascii="Times New Roman" w:hAnsi="Times New Roman" w:cs="Times New Roman"/>
                <w:sz w:val="24"/>
                <w:szCs w:val="24"/>
              </w:rPr>
            </w:pPr>
            <w:r w:rsidRPr="004F7785">
              <w:rPr>
                <w:rFonts w:ascii="Times New Roman" w:hAnsi="Times New Roman" w:cs="Times New Roman"/>
                <w:sz w:val="24"/>
                <w:szCs w:val="24"/>
              </w:rPr>
              <w:t xml:space="preserve">Exam Committee </w:t>
            </w:r>
            <w:proofErr w:type="spellStart"/>
            <w:r w:rsidRPr="004F7785">
              <w:rPr>
                <w:rFonts w:ascii="Times New Roman" w:hAnsi="Times New Roman" w:cs="Times New Roman"/>
                <w:sz w:val="24"/>
                <w:szCs w:val="24"/>
              </w:rPr>
              <w:t>ToR</w:t>
            </w:r>
            <w:proofErr w:type="spellEnd"/>
          </w:p>
        </w:tc>
      </w:tr>
      <w:tr w:rsidR="000F44D8" w:rsidRPr="004F7785" w:rsidTr="00A44005">
        <w:trPr>
          <w:trHeight w:val="324"/>
        </w:trPr>
        <w:tc>
          <w:tcPr>
            <w:tcW w:w="1530" w:type="dxa"/>
            <w:vMerge w:val="restart"/>
          </w:tcPr>
          <w:p w:rsidR="00F270E0" w:rsidRPr="004F7785" w:rsidRDefault="00F270E0" w:rsidP="00242BEA">
            <w:pPr>
              <w:pStyle w:val="ListParagraph"/>
              <w:numPr>
                <w:ilvl w:val="1"/>
                <w:numId w:val="111"/>
              </w:numPr>
              <w:spacing w:after="0" w:line="276" w:lineRule="auto"/>
              <w:rPr>
                <w:rFonts w:ascii="Times New Roman" w:hAnsi="Times New Roman" w:cs="Times New Roman"/>
                <w:sz w:val="24"/>
                <w:szCs w:val="24"/>
              </w:rPr>
            </w:pPr>
          </w:p>
        </w:tc>
        <w:tc>
          <w:tcPr>
            <w:tcW w:w="4860" w:type="dxa"/>
          </w:tcPr>
          <w:p w:rsidR="00F270E0" w:rsidRPr="004F7785" w:rsidRDefault="00F270E0" w:rsidP="00242BEA">
            <w:pPr>
              <w:pStyle w:val="ListParagraph"/>
              <w:numPr>
                <w:ilvl w:val="2"/>
                <w:numId w:val="111"/>
              </w:numPr>
              <w:spacing w:after="0" w:line="276" w:lineRule="auto"/>
              <w:rPr>
                <w:rFonts w:ascii="Times New Roman" w:eastAsia="Aptos" w:hAnsi="Times New Roman" w:cs="Times New Roman"/>
                <w:strike/>
                <w:sz w:val="24"/>
                <w:szCs w:val="24"/>
              </w:rPr>
            </w:pPr>
            <w:r w:rsidRPr="004F7785">
              <w:rPr>
                <w:rFonts w:ascii="Times New Roman" w:hAnsi="Times New Roman" w:cs="Times New Roman"/>
                <w:sz w:val="24"/>
                <w:szCs w:val="24"/>
              </w:rPr>
              <w:t xml:space="preserve">The program established M&amp;E framework to evaluate the effectiveness of </w:t>
            </w:r>
            <w:r w:rsidRPr="004F7785">
              <w:rPr>
                <w:rFonts w:ascii="Times New Roman" w:hAnsi="Times New Roman" w:cs="Times New Roman"/>
                <w:bCs/>
                <w:sz w:val="24"/>
                <w:szCs w:val="24"/>
              </w:rPr>
              <w:t>program objectives and expected learning outcomes.</w:t>
            </w:r>
          </w:p>
        </w:tc>
        <w:tc>
          <w:tcPr>
            <w:tcW w:w="3060" w:type="dxa"/>
          </w:tcPr>
          <w:p w:rsidR="00F270E0" w:rsidRPr="004F7785" w:rsidRDefault="00F270E0"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M&amp;E framework document</w:t>
            </w:r>
          </w:p>
        </w:tc>
      </w:tr>
      <w:tr w:rsidR="000F44D8" w:rsidRPr="004F7785" w:rsidTr="00A44005">
        <w:trPr>
          <w:trHeight w:val="324"/>
        </w:trPr>
        <w:tc>
          <w:tcPr>
            <w:tcW w:w="1530" w:type="dxa"/>
            <w:vMerge/>
          </w:tcPr>
          <w:p w:rsidR="00F270E0" w:rsidRPr="004F7785" w:rsidRDefault="00F270E0" w:rsidP="00C06439">
            <w:pPr>
              <w:pStyle w:val="ListParagraph"/>
              <w:spacing w:after="0" w:line="276" w:lineRule="auto"/>
              <w:ind w:left="480"/>
              <w:rPr>
                <w:rFonts w:ascii="Times New Roman" w:hAnsi="Times New Roman" w:cs="Times New Roman"/>
                <w:sz w:val="24"/>
                <w:szCs w:val="24"/>
              </w:rPr>
            </w:pPr>
          </w:p>
        </w:tc>
        <w:tc>
          <w:tcPr>
            <w:tcW w:w="4860" w:type="dxa"/>
          </w:tcPr>
          <w:p w:rsidR="00F270E0" w:rsidRPr="004F7785" w:rsidRDefault="00F270E0" w:rsidP="00242BEA">
            <w:pPr>
              <w:numPr>
                <w:ilvl w:val="2"/>
                <w:numId w:val="111"/>
              </w:numPr>
              <w:spacing w:after="0" w:line="276" w:lineRule="auto"/>
              <w:rPr>
                <w:rFonts w:ascii="Times New Roman" w:eastAsia="Aptos" w:hAnsi="Times New Roman" w:cs="Times New Roman"/>
                <w:strike/>
                <w:sz w:val="24"/>
                <w:szCs w:val="24"/>
              </w:rPr>
            </w:pPr>
            <w:r w:rsidRPr="004F7785">
              <w:rPr>
                <w:rFonts w:ascii="Times New Roman" w:hAnsi="Times New Roman" w:cs="Times New Roman"/>
                <w:sz w:val="24"/>
                <w:szCs w:val="24"/>
              </w:rPr>
              <w:t xml:space="preserve">The program developed documented </w:t>
            </w:r>
            <w:r w:rsidRPr="004F7785">
              <w:rPr>
                <w:rFonts w:ascii="Times New Roman" w:hAnsi="Times New Roman" w:cs="Times New Roman"/>
                <w:sz w:val="24"/>
                <w:szCs w:val="24"/>
              </w:rPr>
              <w:lastRenderedPageBreak/>
              <w:t xml:space="preserve">KPIs to evaluate the effectiveness of </w:t>
            </w:r>
            <w:r w:rsidRPr="004F7785">
              <w:rPr>
                <w:rFonts w:ascii="Times New Roman" w:hAnsi="Times New Roman" w:cs="Times New Roman"/>
                <w:bCs/>
                <w:sz w:val="24"/>
                <w:szCs w:val="24"/>
              </w:rPr>
              <w:t>program objectives and expected learning outcomes.</w:t>
            </w:r>
          </w:p>
        </w:tc>
        <w:tc>
          <w:tcPr>
            <w:tcW w:w="3060" w:type="dxa"/>
          </w:tcPr>
          <w:p w:rsidR="00F270E0" w:rsidRPr="004F7785" w:rsidRDefault="00F270E0"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lastRenderedPageBreak/>
              <w:t xml:space="preserve">Identified KPIs , targets </w:t>
            </w:r>
          </w:p>
        </w:tc>
      </w:tr>
      <w:tr w:rsidR="000F44D8" w:rsidRPr="004F7785" w:rsidTr="00A44005">
        <w:trPr>
          <w:trHeight w:val="324"/>
        </w:trPr>
        <w:tc>
          <w:tcPr>
            <w:tcW w:w="1530" w:type="dxa"/>
            <w:vMerge/>
          </w:tcPr>
          <w:p w:rsidR="00F270E0" w:rsidRPr="004F7785" w:rsidRDefault="00F270E0" w:rsidP="00C06439">
            <w:pPr>
              <w:pStyle w:val="ListParagraph"/>
              <w:spacing w:after="0" w:line="276" w:lineRule="auto"/>
              <w:ind w:left="480"/>
              <w:rPr>
                <w:rFonts w:ascii="Times New Roman" w:hAnsi="Times New Roman" w:cs="Times New Roman"/>
                <w:sz w:val="24"/>
                <w:szCs w:val="24"/>
              </w:rPr>
            </w:pPr>
          </w:p>
        </w:tc>
        <w:tc>
          <w:tcPr>
            <w:tcW w:w="4860" w:type="dxa"/>
          </w:tcPr>
          <w:p w:rsidR="00F270E0" w:rsidRPr="004F7785" w:rsidRDefault="00F270E0" w:rsidP="00242BEA">
            <w:pPr>
              <w:numPr>
                <w:ilvl w:val="2"/>
                <w:numId w:val="111"/>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 xml:space="preserve">The program </w:t>
            </w:r>
            <w:r w:rsidRPr="004F7785">
              <w:rPr>
                <w:rFonts w:ascii="Times New Roman" w:eastAsia="Aptos" w:hAnsi="Times New Roman" w:cs="Times New Roman"/>
                <w:sz w:val="24"/>
                <w:szCs w:val="24"/>
              </w:rPr>
              <w:t xml:space="preserve">KPI selection informed by bench-marking against peer institution (similar programs), national standards, and stakeholder input (faculty, students, and employers).      </w:t>
            </w:r>
          </w:p>
        </w:tc>
        <w:tc>
          <w:tcPr>
            <w:tcW w:w="3060" w:type="dxa"/>
          </w:tcPr>
          <w:p w:rsidR="00F270E0" w:rsidRPr="004F7785" w:rsidRDefault="00F270E0"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Bench-marking Reports, meeting minutes</w:t>
            </w:r>
          </w:p>
        </w:tc>
      </w:tr>
    </w:tbl>
    <w:p w:rsidR="00F678AA" w:rsidRPr="004F7785" w:rsidRDefault="00F678AA" w:rsidP="00C06439">
      <w:pPr>
        <w:spacing w:after="0" w:line="276" w:lineRule="auto"/>
        <w:contextualSpacing/>
        <w:jc w:val="both"/>
        <w:rPr>
          <w:rFonts w:ascii="Times New Roman" w:hAnsi="Times New Roman" w:cs="Times New Roman"/>
          <w:sz w:val="24"/>
          <w:szCs w:val="24"/>
        </w:rPr>
      </w:pPr>
    </w:p>
    <w:p w:rsidR="00F678AA" w:rsidRPr="004F7785" w:rsidRDefault="00F678AA" w:rsidP="00A44005">
      <w:pPr>
        <w:spacing w:after="0" w:line="276" w:lineRule="auto"/>
        <w:contextualSpacing/>
        <w:rPr>
          <w:rFonts w:ascii="Times New Roman" w:hAnsi="Times New Roman" w:cs="Times New Roman"/>
          <w:sz w:val="24"/>
          <w:szCs w:val="24"/>
        </w:rPr>
      </w:pPr>
    </w:p>
    <w:p w:rsidR="007A3C3C" w:rsidRPr="004F7785" w:rsidRDefault="002D06D3" w:rsidP="00242BEA">
      <w:pPr>
        <w:pStyle w:val="ListParagraph"/>
        <w:numPr>
          <w:ilvl w:val="0"/>
          <w:numId w:val="117"/>
        </w:numPr>
        <w:spacing w:after="0" w:line="276" w:lineRule="auto"/>
        <w:jc w:val="both"/>
        <w:rPr>
          <w:rFonts w:ascii="Times New Roman" w:eastAsia="Aptos" w:hAnsi="Times New Roman" w:cs="Times New Roman"/>
          <w:b/>
          <w:bCs/>
          <w:sz w:val="24"/>
          <w:szCs w:val="24"/>
        </w:rPr>
      </w:pPr>
      <w:r w:rsidRPr="004F7785">
        <w:rPr>
          <w:rFonts w:ascii="Times New Roman" w:hAnsi="Times New Roman" w:cs="Times New Roman"/>
          <w:b/>
          <w:bCs/>
          <w:kern w:val="2"/>
          <w:sz w:val="24"/>
          <w:szCs w:val="24"/>
          <w14:ligatures w14:val="standardContextual"/>
        </w:rPr>
        <w:t xml:space="preserve">Deployment </w:t>
      </w:r>
    </w:p>
    <w:tbl>
      <w:tblPr>
        <w:tblStyle w:val="TableGrid3"/>
        <w:tblW w:w="9360" w:type="dxa"/>
        <w:tblInd w:w="108" w:type="dxa"/>
        <w:tblLayout w:type="fixed"/>
        <w:tblLook w:val="04A0" w:firstRow="1" w:lastRow="0" w:firstColumn="1" w:lastColumn="0" w:noHBand="0" w:noVBand="1"/>
      </w:tblPr>
      <w:tblGrid>
        <w:gridCol w:w="1440"/>
        <w:gridCol w:w="4860"/>
        <w:gridCol w:w="3060"/>
      </w:tblGrid>
      <w:tr w:rsidR="000F44D8" w:rsidRPr="004F7785" w:rsidTr="00A44005">
        <w:trPr>
          <w:trHeight w:val="312"/>
          <w:tblHeader/>
        </w:trPr>
        <w:tc>
          <w:tcPr>
            <w:tcW w:w="1440" w:type="dxa"/>
            <w:shd w:val="clear" w:color="auto" w:fill="auto"/>
          </w:tcPr>
          <w:p w:rsidR="007A3C3C" w:rsidRPr="004F7785" w:rsidRDefault="00697BC2" w:rsidP="00C06439">
            <w:pPr>
              <w:spacing w:after="0" w:line="276" w:lineRule="auto"/>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Guideline  Ref #</w:t>
            </w:r>
          </w:p>
        </w:tc>
        <w:tc>
          <w:tcPr>
            <w:tcW w:w="4860" w:type="dxa"/>
            <w:shd w:val="clear" w:color="auto" w:fill="auto"/>
          </w:tcPr>
          <w:p w:rsidR="007A3C3C" w:rsidRPr="004F7785" w:rsidRDefault="00697BC2"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Indicator</w:t>
            </w:r>
            <w:r w:rsidR="002D06D3" w:rsidRPr="004F7785">
              <w:rPr>
                <w:rFonts w:ascii="Times New Roman" w:eastAsia="Aptos" w:hAnsi="Times New Roman" w:cs="Times New Roman"/>
                <w:b/>
                <w:bCs/>
                <w:sz w:val="24"/>
                <w:szCs w:val="24"/>
              </w:rPr>
              <w:t>s</w:t>
            </w:r>
          </w:p>
        </w:tc>
        <w:tc>
          <w:tcPr>
            <w:tcW w:w="3060" w:type="dxa"/>
            <w:shd w:val="clear" w:color="auto" w:fill="auto"/>
          </w:tcPr>
          <w:p w:rsidR="007A3C3C" w:rsidRPr="004F7785" w:rsidRDefault="00697BC2"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7A3C3C" w:rsidRPr="004F7785" w:rsidRDefault="00697BC2" w:rsidP="00C06439">
            <w:pPr>
              <w:spacing w:after="0" w:line="276" w:lineRule="auto"/>
              <w:jc w:val="center"/>
              <w:rPr>
                <w:rFonts w:ascii="Times New Roman" w:eastAsia="Aptos" w:hAnsi="Times New Roman" w:cs="Times New Roman"/>
                <w:b/>
                <w:bCs/>
                <w:sz w:val="24"/>
                <w:szCs w:val="24"/>
              </w:rPr>
            </w:pPr>
            <w:r w:rsidRPr="004F7785">
              <w:rPr>
                <w:rFonts w:ascii="Times New Roman" w:hAnsi="Times New Roman" w:cs="Times New Roman"/>
                <w:b/>
                <w:bCs/>
                <w:sz w:val="24"/>
                <w:szCs w:val="24"/>
                <w:lang w:val="en-CA"/>
              </w:rPr>
              <w:t>(Indicative Sources)</w:t>
            </w:r>
          </w:p>
        </w:tc>
      </w:tr>
      <w:tr w:rsidR="000F44D8" w:rsidRPr="004F7785" w:rsidTr="00A44005">
        <w:trPr>
          <w:trHeight w:val="555"/>
        </w:trPr>
        <w:tc>
          <w:tcPr>
            <w:tcW w:w="1440" w:type="dxa"/>
            <w:vMerge w:val="restart"/>
          </w:tcPr>
          <w:p w:rsidR="00806D1F" w:rsidRPr="004F7785" w:rsidRDefault="00806D1F" w:rsidP="00242BEA">
            <w:pPr>
              <w:pStyle w:val="ListParagraph"/>
              <w:numPr>
                <w:ilvl w:val="1"/>
                <w:numId w:val="111"/>
              </w:numPr>
              <w:spacing w:after="0" w:line="276" w:lineRule="auto"/>
              <w:rPr>
                <w:rFonts w:ascii="Times New Roman" w:hAnsi="Times New Roman" w:cs="Times New Roman"/>
                <w:sz w:val="24"/>
                <w:szCs w:val="24"/>
              </w:rPr>
            </w:pPr>
          </w:p>
          <w:p w:rsidR="00806D1F" w:rsidRPr="004F7785" w:rsidRDefault="00806D1F" w:rsidP="00C06439">
            <w:pPr>
              <w:pStyle w:val="ListParagraph"/>
              <w:tabs>
                <w:tab w:val="left" w:pos="360"/>
                <w:tab w:val="left" w:pos="1080"/>
              </w:tabs>
              <w:spacing w:after="0" w:line="276" w:lineRule="auto"/>
              <w:ind w:left="480"/>
              <w:rPr>
                <w:rFonts w:ascii="Times New Roman" w:hAnsi="Times New Roman" w:cs="Times New Roman"/>
                <w:sz w:val="24"/>
                <w:szCs w:val="24"/>
              </w:rPr>
            </w:pPr>
          </w:p>
        </w:tc>
        <w:tc>
          <w:tcPr>
            <w:tcW w:w="4860" w:type="dxa"/>
          </w:tcPr>
          <w:p w:rsidR="00806D1F" w:rsidRPr="004F7785" w:rsidRDefault="00806D1F" w:rsidP="00242BEA">
            <w:pPr>
              <w:numPr>
                <w:ilvl w:val="2"/>
                <w:numId w:val="111"/>
              </w:numPr>
              <w:spacing w:after="0" w:line="276" w:lineRule="auto"/>
              <w:contextualSpacing/>
              <w:rPr>
                <w:rFonts w:ascii="Times New Roman" w:hAnsi="Times New Roman" w:cs="Times New Roman"/>
                <w:sz w:val="24"/>
                <w:szCs w:val="24"/>
              </w:rPr>
            </w:pPr>
            <w:r w:rsidRPr="004F7785">
              <w:rPr>
                <w:rFonts w:ascii="Times New Roman" w:hAnsi="Times New Roman" w:cs="Times New Roman"/>
                <w:sz w:val="24"/>
                <w:szCs w:val="24"/>
              </w:rPr>
              <w:t xml:space="preserve">The Program formulated, validated, and approved its objectives and ELOs with the involvement of relevant stakeholder.  </w:t>
            </w:r>
          </w:p>
        </w:tc>
        <w:tc>
          <w:tcPr>
            <w:tcW w:w="3060" w:type="dxa"/>
          </w:tcPr>
          <w:p w:rsidR="00806D1F" w:rsidRPr="004F7785" w:rsidRDefault="00806D1F" w:rsidP="00242BEA">
            <w:pPr>
              <w:pStyle w:val="ListParagraph"/>
              <w:numPr>
                <w:ilvl w:val="0"/>
                <w:numId w:val="37"/>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Documented program objectives and ELOs</w:t>
            </w:r>
          </w:p>
          <w:p w:rsidR="00806D1F" w:rsidRPr="004F7785" w:rsidRDefault="00806D1F" w:rsidP="00242BEA">
            <w:pPr>
              <w:pStyle w:val="ListParagraph"/>
              <w:numPr>
                <w:ilvl w:val="0"/>
                <w:numId w:val="37"/>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 Minutes of meeting, </w:t>
            </w:r>
          </w:p>
          <w:p w:rsidR="00806D1F" w:rsidRPr="004F7785" w:rsidRDefault="00806D1F" w:rsidP="00242BEA">
            <w:pPr>
              <w:pStyle w:val="ListParagraph"/>
              <w:numPr>
                <w:ilvl w:val="0"/>
                <w:numId w:val="37"/>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workshop proceeding</w:t>
            </w:r>
          </w:p>
        </w:tc>
      </w:tr>
      <w:tr w:rsidR="000F44D8" w:rsidRPr="004F7785" w:rsidTr="00A44005">
        <w:trPr>
          <w:trHeight w:val="648"/>
        </w:trPr>
        <w:tc>
          <w:tcPr>
            <w:tcW w:w="1440" w:type="dxa"/>
            <w:vMerge/>
          </w:tcPr>
          <w:p w:rsidR="00806D1F" w:rsidRPr="004F7785" w:rsidRDefault="00806D1F" w:rsidP="00C06439">
            <w:pPr>
              <w:spacing w:after="0" w:line="276" w:lineRule="auto"/>
              <w:rPr>
                <w:rFonts w:ascii="Times New Roman" w:hAnsi="Times New Roman" w:cs="Times New Roman"/>
                <w:sz w:val="24"/>
                <w:szCs w:val="24"/>
              </w:rPr>
            </w:pPr>
          </w:p>
        </w:tc>
        <w:tc>
          <w:tcPr>
            <w:tcW w:w="4860" w:type="dxa"/>
          </w:tcPr>
          <w:p w:rsidR="00806D1F" w:rsidRPr="004F7785" w:rsidRDefault="00806D1F" w:rsidP="00242BEA">
            <w:pPr>
              <w:numPr>
                <w:ilvl w:val="2"/>
                <w:numId w:val="111"/>
              </w:numPr>
              <w:spacing w:after="0" w:line="276" w:lineRule="auto"/>
              <w:contextualSpacing/>
              <w:rPr>
                <w:rFonts w:ascii="Times New Roman" w:hAnsi="Times New Roman" w:cs="Times New Roman"/>
                <w:strike/>
                <w:sz w:val="24"/>
                <w:szCs w:val="24"/>
              </w:rPr>
            </w:pPr>
            <w:r w:rsidRPr="004F7785">
              <w:rPr>
                <w:rFonts w:ascii="Times New Roman" w:hAnsi="Times New Roman" w:cs="Times New Roman"/>
                <w:sz w:val="24"/>
                <w:szCs w:val="24"/>
              </w:rPr>
              <w:t>The program aligned teaching and assessment methods with its ELOs and program Objectives.</w:t>
            </w:r>
          </w:p>
        </w:tc>
        <w:tc>
          <w:tcPr>
            <w:tcW w:w="3060" w:type="dxa"/>
          </w:tcPr>
          <w:p w:rsidR="00806D1F" w:rsidRPr="004F7785" w:rsidRDefault="00806D1F" w:rsidP="00242BEA">
            <w:pPr>
              <w:pStyle w:val="ListParagraph"/>
              <w:numPr>
                <w:ilvl w:val="0"/>
                <w:numId w:val="38"/>
              </w:numPr>
              <w:spacing w:after="0" w:line="276" w:lineRule="auto"/>
              <w:rPr>
                <w:rFonts w:ascii="Times New Roman" w:hAnsi="Times New Roman" w:cs="Times New Roman"/>
                <w:strike/>
                <w:sz w:val="24"/>
                <w:szCs w:val="24"/>
              </w:rPr>
            </w:pPr>
            <w:r w:rsidRPr="004F7785">
              <w:rPr>
                <w:rFonts w:ascii="Times New Roman" w:hAnsi="Times New Roman" w:cs="Times New Roman"/>
                <w:sz w:val="24"/>
                <w:szCs w:val="24"/>
              </w:rPr>
              <w:t xml:space="preserve">Institutional level Learning teaching and assessment policies, </w:t>
            </w:r>
          </w:p>
          <w:p w:rsidR="00806D1F" w:rsidRPr="004F7785" w:rsidRDefault="00806D1F" w:rsidP="00242BEA">
            <w:pPr>
              <w:pStyle w:val="ListParagraph"/>
              <w:numPr>
                <w:ilvl w:val="0"/>
                <w:numId w:val="38"/>
              </w:numPr>
              <w:spacing w:after="0" w:line="276" w:lineRule="auto"/>
              <w:rPr>
                <w:rFonts w:ascii="Times New Roman" w:hAnsi="Times New Roman" w:cs="Times New Roman"/>
                <w:strike/>
                <w:sz w:val="24"/>
                <w:szCs w:val="24"/>
              </w:rPr>
            </w:pPr>
            <w:r w:rsidRPr="004F7785">
              <w:rPr>
                <w:rFonts w:ascii="Times New Roman" w:hAnsi="Times New Roman" w:cs="Times New Roman"/>
                <w:sz w:val="24"/>
                <w:szCs w:val="24"/>
              </w:rPr>
              <w:t>Curriculum and  course outlines</w:t>
            </w:r>
          </w:p>
        </w:tc>
      </w:tr>
      <w:tr w:rsidR="000F44D8" w:rsidRPr="004F7785" w:rsidTr="00A44005">
        <w:trPr>
          <w:trHeight w:val="1282"/>
        </w:trPr>
        <w:tc>
          <w:tcPr>
            <w:tcW w:w="1440" w:type="dxa"/>
            <w:vMerge/>
          </w:tcPr>
          <w:p w:rsidR="00806D1F" w:rsidRPr="004F7785" w:rsidRDefault="00806D1F" w:rsidP="00C06439">
            <w:pPr>
              <w:spacing w:after="0" w:line="276" w:lineRule="auto"/>
              <w:rPr>
                <w:rFonts w:ascii="Times New Roman" w:hAnsi="Times New Roman" w:cs="Times New Roman"/>
                <w:sz w:val="24"/>
                <w:szCs w:val="24"/>
              </w:rPr>
            </w:pPr>
          </w:p>
        </w:tc>
        <w:tc>
          <w:tcPr>
            <w:tcW w:w="4860" w:type="dxa"/>
          </w:tcPr>
          <w:p w:rsidR="00806D1F" w:rsidRPr="004F7785" w:rsidRDefault="00806D1F" w:rsidP="00242BEA">
            <w:pPr>
              <w:numPr>
                <w:ilvl w:val="2"/>
                <w:numId w:val="111"/>
              </w:numPr>
              <w:spacing w:after="0" w:line="276" w:lineRule="auto"/>
              <w:contextualSpacing/>
              <w:rPr>
                <w:rFonts w:ascii="Times New Roman" w:hAnsi="Times New Roman" w:cs="Times New Roman"/>
                <w:sz w:val="24"/>
                <w:szCs w:val="24"/>
              </w:rPr>
            </w:pPr>
            <w:r w:rsidRPr="004F7785">
              <w:rPr>
                <w:rFonts w:ascii="Times New Roman" w:hAnsi="Times New Roman" w:cs="Times New Roman"/>
                <w:sz w:val="24"/>
                <w:szCs w:val="24"/>
              </w:rPr>
              <w:t xml:space="preserve">The program provided training for academic staff on alignment of program Objectives and ELOs with learning- teaching and assessment methods.      </w:t>
            </w:r>
          </w:p>
        </w:tc>
        <w:tc>
          <w:tcPr>
            <w:tcW w:w="3060" w:type="dxa"/>
          </w:tcPr>
          <w:p w:rsidR="00806D1F" w:rsidRPr="004F7785" w:rsidRDefault="00806D1F" w:rsidP="00242BEA">
            <w:pPr>
              <w:pStyle w:val="ListParagraph"/>
              <w:numPr>
                <w:ilvl w:val="0"/>
                <w:numId w:val="3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Training  participants attendance </w:t>
            </w:r>
          </w:p>
          <w:p w:rsidR="00806D1F" w:rsidRPr="004F7785" w:rsidRDefault="00806D1F" w:rsidP="00C06439">
            <w:pPr>
              <w:pStyle w:val="ListParagraph"/>
              <w:spacing w:after="0" w:line="276" w:lineRule="auto"/>
              <w:rPr>
                <w:rFonts w:ascii="Times New Roman" w:hAnsi="Times New Roman" w:cs="Times New Roman"/>
                <w:sz w:val="24"/>
                <w:szCs w:val="24"/>
              </w:rPr>
            </w:pPr>
          </w:p>
          <w:p w:rsidR="00806D1F" w:rsidRPr="004F7785" w:rsidRDefault="00806D1F" w:rsidP="00C06439">
            <w:pPr>
              <w:spacing w:after="0" w:line="276" w:lineRule="auto"/>
              <w:rPr>
                <w:rFonts w:ascii="Times New Roman" w:hAnsi="Times New Roman" w:cs="Times New Roman"/>
                <w:sz w:val="24"/>
                <w:szCs w:val="24"/>
              </w:rPr>
            </w:pPr>
          </w:p>
        </w:tc>
      </w:tr>
      <w:tr w:rsidR="000F44D8" w:rsidRPr="004F7785" w:rsidTr="00A44005">
        <w:trPr>
          <w:trHeight w:val="1282"/>
        </w:trPr>
        <w:tc>
          <w:tcPr>
            <w:tcW w:w="1440" w:type="dxa"/>
            <w:vMerge/>
          </w:tcPr>
          <w:p w:rsidR="00806D1F" w:rsidRPr="004F7785" w:rsidRDefault="00806D1F" w:rsidP="00C06439">
            <w:pPr>
              <w:spacing w:after="0" w:line="276" w:lineRule="auto"/>
              <w:rPr>
                <w:rFonts w:ascii="Times New Roman" w:hAnsi="Times New Roman" w:cs="Times New Roman"/>
                <w:sz w:val="24"/>
                <w:szCs w:val="24"/>
              </w:rPr>
            </w:pPr>
          </w:p>
        </w:tc>
        <w:tc>
          <w:tcPr>
            <w:tcW w:w="4860" w:type="dxa"/>
          </w:tcPr>
          <w:p w:rsidR="0063205C" w:rsidRPr="004F7785" w:rsidRDefault="0063205C" w:rsidP="00242BEA">
            <w:pPr>
              <w:numPr>
                <w:ilvl w:val="2"/>
                <w:numId w:val="111"/>
              </w:numPr>
              <w:spacing w:after="0" w:line="276" w:lineRule="auto"/>
              <w:contextualSpacing/>
              <w:rPr>
                <w:rFonts w:ascii="Times New Roman" w:hAnsi="Times New Roman" w:cs="Times New Roman"/>
                <w:sz w:val="24"/>
                <w:szCs w:val="24"/>
              </w:rPr>
            </w:pPr>
            <w:r w:rsidRPr="004F7785">
              <w:rPr>
                <w:rFonts w:ascii="Times New Roman" w:eastAsia="Aptos" w:hAnsi="Times New Roman" w:cs="Times New Roman"/>
                <w:sz w:val="24"/>
                <w:szCs w:val="24"/>
              </w:rPr>
              <w:t>The program</w:t>
            </w:r>
            <w:r w:rsidRPr="004F7785">
              <w:rPr>
                <w:rFonts w:ascii="Times New Roman" w:hAnsi="Times New Roman" w:cs="Times New Roman"/>
                <w:sz w:val="24"/>
                <w:szCs w:val="24"/>
                <w:lang w:val="en-CA"/>
              </w:rPr>
              <w:t xml:space="preserve"> regularly monitored and periodically evaluated the effectiveness of </w:t>
            </w:r>
            <w:r w:rsidRPr="004F7785">
              <w:rPr>
                <w:rFonts w:ascii="Times New Roman" w:hAnsi="Times New Roman" w:cs="Times New Roman"/>
                <w:sz w:val="24"/>
                <w:szCs w:val="24"/>
              </w:rPr>
              <w:t xml:space="preserve">Program objectives and expected learning outcome </w:t>
            </w:r>
            <w:r w:rsidRPr="004F7785">
              <w:rPr>
                <w:rFonts w:ascii="Times New Roman" w:hAnsi="Times New Roman" w:cs="Times New Roman"/>
                <w:sz w:val="24"/>
                <w:szCs w:val="24"/>
                <w:lang w:val="en-CA"/>
              </w:rPr>
              <w:t xml:space="preserve">using pre-defined KPIs.      </w:t>
            </w:r>
          </w:p>
        </w:tc>
        <w:tc>
          <w:tcPr>
            <w:tcW w:w="3060" w:type="dxa"/>
          </w:tcPr>
          <w:p w:rsidR="00806D1F" w:rsidRPr="004F7785" w:rsidRDefault="00D501BE"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Updated </w:t>
            </w:r>
            <w:r w:rsidR="00806D1F" w:rsidRPr="004F7785">
              <w:rPr>
                <w:rFonts w:ascii="Times New Roman" w:eastAsia="Aptos" w:hAnsi="Times New Roman" w:cs="Times New Roman"/>
                <w:sz w:val="24"/>
                <w:szCs w:val="24"/>
              </w:rPr>
              <w:t xml:space="preserve">KPIs </w:t>
            </w:r>
          </w:p>
          <w:p w:rsidR="00806D1F" w:rsidRPr="004F7785" w:rsidRDefault="00806D1F" w:rsidP="00C06439">
            <w:pPr>
              <w:pStyle w:val="ListParagraph"/>
              <w:tabs>
                <w:tab w:val="left" w:pos="900"/>
              </w:tabs>
              <w:spacing w:after="0" w:line="276" w:lineRule="auto"/>
              <w:ind w:left="360"/>
              <w:rPr>
                <w:rFonts w:ascii="Times New Roman" w:eastAsia="Aptos" w:hAnsi="Times New Roman" w:cs="Times New Roman"/>
                <w:sz w:val="24"/>
                <w:szCs w:val="24"/>
              </w:rPr>
            </w:pPr>
          </w:p>
        </w:tc>
      </w:tr>
    </w:tbl>
    <w:p w:rsidR="0063205C" w:rsidRPr="004F7785" w:rsidRDefault="0063205C" w:rsidP="00C06439">
      <w:pPr>
        <w:spacing w:after="0" w:line="276" w:lineRule="auto"/>
        <w:rPr>
          <w:rFonts w:ascii="Times New Roman" w:hAnsi="Times New Roman" w:cs="Times New Roman"/>
          <w:kern w:val="2"/>
          <w:sz w:val="24"/>
          <w:szCs w:val="24"/>
          <w14:ligatures w14:val="standardContextual"/>
        </w:rPr>
      </w:pPr>
    </w:p>
    <w:p w:rsidR="002532C8" w:rsidRPr="004F7785" w:rsidRDefault="002532C8" w:rsidP="00C06439">
      <w:pPr>
        <w:spacing w:after="0" w:line="276" w:lineRule="auto"/>
        <w:rPr>
          <w:rFonts w:ascii="Times New Roman" w:hAnsi="Times New Roman" w:cs="Times New Roman"/>
          <w:kern w:val="2"/>
          <w:sz w:val="24"/>
          <w:szCs w:val="24"/>
          <w14:ligatures w14:val="standardContextual"/>
        </w:rPr>
      </w:pPr>
    </w:p>
    <w:p w:rsidR="002532C8" w:rsidRPr="004F7785" w:rsidRDefault="002532C8" w:rsidP="00C06439">
      <w:pPr>
        <w:spacing w:after="0" w:line="276" w:lineRule="auto"/>
        <w:rPr>
          <w:rFonts w:ascii="Times New Roman" w:hAnsi="Times New Roman" w:cs="Times New Roman"/>
          <w:kern w:val="2"/>
          <w:sz w:val="24"/>
          <w:szCs w:val="24"/>
          <w14:ligatures w14:val="standardContextual"/>
        </w:rPr>
      </w:pPr>
    </w:p>
    <w:p w:rsidR="00A44005" w:rsidRPr="004F7785" w:rsidRDefault="00A44005" w:rsidP="00A44005">
      <w:pPr>
        <w:tabs>
          <w:tab w:val="left" w:pos="90"/>
        </w:tabs>
        <w:spacing w:after="0" w:line="276" w:lineRule="auto"/>
        <w:rPr>
          <w:rFonts w:ascii="Times New Roman" w:hAnsi="Times New Roman" w:cs="Times New Roman"/>
          <w:kern w:val="2"/>
          <w:sz w:val="24"/>
          <w:szCs w:val="24"/>
          <w14:ligatures w14:val="standardContextual"/>
        </w:rPr>
      </w:pPr>
    </w:p>
    <w:p w:rsidR="007A3C3C" w:rsidRPr="004F7785" w:rsidRDefault="0035391C" w:rsidP="00242BEA">
      <w:pPr>
        <w:pStyle w:val="ListParagraph"/>
        <w:numPr>
          <w:ilvl w:val="0"/>
          <w:numId w:val="117"/>
        </w:numPr>
        <w:spacing w:after="0" w:line="276" w:lineRule="auto"/>
        <w:rPr>
          <w:rFonts w:ascii="Times New Roman" w:hAnsi="Times New Roman" w:cs="Times New Roman"/>
          <w:b/>
          <w:kern w:val="2"/>
          <w:sz w:val="24"/>
          <w:szCs w:val="24"/>
          <w14:ligatures w14:val="standardContextual"/>
        </w:rPr>
      </w:pPr>
      <w:r w:rsidRPr="004F7785">
        <w:rPr>
          <w:rFonts w:ascii="Times New Roman" w:hAnsi="Times New Roman" w:cs="Times New Roman"/>
          <w:kern w:val="2"/>
          <w:sz w:val="24"/>
          <w:szCs w:val="24"/>
          <w14:ligatures w14:val="standardContextual"/>
        </w:rPr>
        <w:lastRenderedPageBreak/>
        <w:t xml:space="preserve"> </w:t>
      </w:r>
      <w:r w:rsidR="00697BC2" w:rsidRPr="004F7785">
        <w:rPr>
          <w:rFonts w:ascii="Times New Roman" w:hAnsi="Times New Roman" w:cs="Times New Roman"/>
          <w:b/>
          <w:kern w:val="2"/>
          <w:sz w:val="24"/>
          <w:szCs w:val="24"/>
          <w14:ligatures w14:val="standardContextual"/>
        </w:rPr>
        <w:t xml:space="preserve">Results </w:t>
      </w:r>
    </w:p>
    <w:tbl>
      <w:tblPr>
        <w:tblStyle w:val="TableGrid3"/>
        <w:tblpPr w:leftFromText="180" w:rightFromText="180" w:horzAnchor="margin" w:tblpXSpec="center" w:tblpY="788"/>
        <w:tblW w:w="9378" w:type="dxa"/>
        <w:tblLook w:val="04A0" w:firstRow="1" w:lastRow="0" w:firstColumn="1" w:lastColumn="0" w:noHBand="0" w:noVBand="1"/>
      </w:tblPr>
      <w:tblGrid>
        <w:gridCol w:w="1440"/>
        <w:gridCol w:w="4968"/>
        <w:gridCol w:w="2970"/>
      </w:tblGrid>
      <w:tr w:rsidR="007A3C3C" w:rsidRPr="004F7785" w:rsidTr="00A44005">
        <w:trPr>
          <w:trHeight w:val="312"/>
          <w:tblHeader/>
        </w:trPr>
        <w:tc>
          <w:tcPr>
            <w:tcW w:w="1440" w:type="dxa"/>
            <w:shd w:val="clear" w:color="auto" w:fill="FFFFFF" w:themeFill="background1"/>
          </w:tcPr>
          <w:p w:rsidR="007A3C3C" w:rsidRPr="004F7785" w:rsidRDefault="00697BC2" w:rsidP="00A44005">
            <w:pPr>
              <w:spacing w:after="0" w:line="276" w:lineRule="auto"/>
              <w:rPr>
                <w:rFonts w:ascii="Times New Roman" w:hAnsi="Times New Roman" w:cs="Times New Roman"/>
                <w:sz w:val="24"/>
                <w:szCs w:val="24"/>
              </w:rPr>
            </w:pPr>
            <w:r w:rsidRPr="004F7785">
              <w:rPr>
                <w:rFonts w:ascii="Times New Roman" w:eastAsia="Aptos" w:hAnsi="Times New Roman" w:cs="Times New Roman"/>
                <w:b/>
                <w:bCs/>
                <w:sz w:val="24"/>
                <w:szCs w:val="24"/>
              </w:rPr>
              <w:t>Guideline  Ref #</w:t>
            </w:r>
          </w:p>
        </w:tc>
        <w:tc>
          <w:tcPr>
            <w:tcW w:w="4968" w:type="dxa"/>
            <w:shd w:val="clear" w:color="auto" w:fill="FFFFFF" w:themeFill="background1"/>
          </w:tcPr>
          <w:p w:rsidR="007A3C3C" w:rsidRPr="004F7785" w:rsidRDefault="00697BC2" w:rsidP="00A44005">
            <w:pPr>
              <w:spacing w:after="0" w:line="276" w:lineRule="auto"/>
              <w:jc w:val="center"/>
              <w:rPr>
                <w:rFonts w:ascii="Times New Roman" w:hAnsi="Times New Roman" w:cs="Times New Roman"/>
                <w:sz w:val="24"/>
                <w:szCs w:val="24"/>
              </w:rPr>
            </w:pPr>
            <w:r w:rsidRPr="004F7785">
              <w:rPr>
                <w:rFonts w:ascii="Times New Roman" w:eastAsia="Aptos" w:hAnsi="Times New Roman" w:cs="Times New Roman"/>
                <w:b/>
                <w:bCs/>
                <w:sz w:val="24"/>
                <w:szCs w:val="24"/>
              </w:rPr>
              <w:t>Indicator</w:t>
            </w:r>
            <w:r w:rsidR="00904304" w:rsidRPr="004F7785">
              <w:rPr>
                <w:rFonts w:ascii="Times New Roman" w:eastAsia="Aptos" w:hAnsi="Times New Roman" w:cs="Times New Roman"/>
                <w:b/>
                <w:bCs/>
                <w:sz w:val="24"/>
                <w:szCs w:val="24"/>
              </w:rPr>
              <w:t>s</w:t>
            </w:r>
          </w:p>
        </w:tc>
        <w:tc>
          <w:tcPr>
            <w:tcW w:w="2970" w:type="dxa"/>
            <w:shd w:val="clear" w:color="auto" w:fill="FFFFFF" w:themeFill="background1"/>
          </w:tcPr>
          <w:p w:rsidR="007A3C3C" w:rsidRPr="004F7785" w:rsidRDefault="00697BC2" w:rsidP="00A44005">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7A3C3C" w:rsidRPr="004F7785" w:rsidRDefault="00697BC2" w:rsidP="00A44005">
            <w:pPr>
              <w:spacing w:after="0" w:line="276" w:lineRule="auto"/>
              <w:jc w:val="center"/>
              <w:rPr>
                <w:rFonts w:ascii="Times New Roman" w:hAnsi="Times New Roman" w:cs="Times New Roman"/>
                <w:sz w:val="24"/>
                <w:szCs w:val="24"/>
              </w:rPr>
            </w:pPr>
            <w:r w:rsidRPr="004F7785">
              <w:rPr>
                <w:rFonts w:ascii="Times New Roman" w:hAnsi="Times New Roman" w:cs="Times New Roman"/>
                <w:b/>
                <w:bCs/>
                <w:sz w:val="24"/>
                <w:szCs w:val="24"/>
                <w:lang w:val="en-CA"/>
              </w:rPr>
              <w:t>(Indicative Sources)</w:t>
            </w:r>
          </w:p>
        </w:tc>
      </w:tr>
      <w:tr w:rsidR="007A3C3C" w:rsidRPr="004F7785" w:rsidTr="00A44005">
        <w:trPr>
          <w:trHeight w:val="324"/>
        </w:trPr>
        <w:tc>
          <w:tcPr>
            <w:tcW w:w="1440" w:type="dxa"/>
            <w:vMerge w:val="restart"/>
          </w:tcPr>
          <w:p w:rsidR="007A3C3C" w:rsidRPr="004F7785" w:rsidRDefault="007A3C3C" w:rsidP="00A44005">
            <w:pPr>
              <w:numPr>
                <w:ilvl w:val="1"/>
                <w:numId w:val="9"/>
              </w:numPr>
              <w:spacing w:after="0" w:line="276" w:lineRule="auto"/>
              <w:contextualSpacing/>
              <w:jc w:val="center"/>
              <w:rPr>
                <w:rFonts w:ascii="Times New Roman" w:hAnsi="Times New Roman" w:cs="Times New Roman"/>
                <w:sz w:val="24"/>
                <w:szCs w:val="24"/>
              </w:rPr>
            </w:pPr>
          </w:p>
        </w:tc>
        <w:tc>
          <w:tcPr>
            <w:tcW w:w="4968" w:type="dxa"/>
          </w:tcPr>
          <w:p w:rsidR="00904304" w:rsidRPr="004F7785" w:rsidRDefault="00697BC2" w:rsidP="00A44005">
            <w:pPr>
              <w:numPr>
                <w:ilvl w:val="2"/>
                <w:numId w:val="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w:t>
            </w:r>
            <w:r w:rsidR="00904304" w:rsidRPr="004F7785">
              <w:rPr>
                <w:rFonts w:ascii="Times New Roman" w:hAnsi="Times New Roman" w:cs="Times New Roman"/>
                <w:sz w:val="24"/>
                <w:szCs w:val="24"/>
              </w:rPr>
              <w:t xml:space="preserve">gram demonstrated </w:t>
            </w:r>
            <w:r w:rsidR="00904304" w:rsidRPr="004F7785">
              <w:rPr>
                <w:rFonts w:ascii="Times New Roman" w:eastAsia="Aptos" w:hAnsi="Times New Roman" w:cs="Times New Roman"/>
                <w:sz w:val="24"/>
                <w:szCs w:val="24"/>
              </w:rPr>
              <w:t>achievement of</w:t>
            </w:r>
            <w:r w:rsidR="00904304" w:rsidRPr="004F7785">
              <w:rPr>
                <w:rFonts w:ascii="Times New Roman" w:hAnsi="Times New Roman" w:cs="Times New Roman"/>
                <w:sz w:val="24"/>
                <w:szCs w:val="24"/>
              </w:rPr>
              <w:t xml:space="preserve"> KPIs</w:t>
            </w:r>
            <w:r w:rsidR="00586CD2" w:rsidRPr="004F7785">
              <w:rPr>
                <w:rFonts w:ascii="Times New Roman" w:hAnsi="Times New Roman" w:cs="Times New Roman"/>
                <w:sz w:val="24"/>
                <w:szCs w:val="24"/>
              </w:rPr>
              <w:t xml:space="preserve"> against planed targets (including defined</w:t>
            </w:r>
            <w:r w:rsidR="00904304" w:rsidRPr="004F7785">
              <w:rPr>
                <w:rFonts w:ascii="Times New Roman" w:hAnsi="Times New Roman" w:cs="Times New Roman"/>
                <w:sz w:val="24"/>
                <w:szCs w:val="24"/>
              </w:rPr>
              <w:t xml:space="preserve"> p</w:t>
            </w:r>
            <w:r w:rsidRPr="004F7785">
              <w:rPr>
                <w:rFonts w:ascii="Times New Roman" w:hAnsi="Times New Roman" w:cs="Times New Roman"/>
                <w:sz w:val="24"/>
                <w:szCs w:val="24"/>
              </w:rPr>
              <w:t>rogram</w:t>
            </w:r>
            <w:r w:rsidR="00904304" w:rsidRPr="004F7785">
              <w:rPr>
                <w:rFonts w:ascii="Times New Roman" w:hAnsi="Times New Roman" w:cs="Times New Roman"/>
                <w:sz w:val="24"/>
                <w:szCs w:val="24"/>
              </w:rPr>
              <w:t xml:space="preserve"> Objectives and ELOs; aligned program Objectives and ELOs with </w:t>
            </w:r>
            <w:r w:rsidR="00586CD2" w:rsidRPr="004F7785">
              <w:rPr>
                <w:rFonts w:ascii="Times New Roman" w:hAnsi="Times New Roman" w:cs="Times New Roman"/>
                <w:sz w:val="24"/>
                <w:szCs w:val="24"/>
              </w:rPr>
              <w:t>ENQF and</w:t>
            </w:r>
            <w:r w:rsidR="00904304" w:rsidRPr="004F7785">
              <w:rPr>
                <w:rFonts w:ascii="Times New Roman" w:hAnsi="Times New Roman" w:cs="Times New Roman"/>
                <w:sz w:val="24"/>
                <w:szCs w:val="24"/>
              </w:rPr>
              <w:t xml:space="preserve"> </w:t>
            </w:r>
            <w:r w:rsidR="00586CD2" w:rsidRPr="004F7785">
              <w:rPr>
                <w:rFonts w:ascii="Times New Roman" w:hAnsi="Times New Roman" w:cs="Times New Roman"/>
                <w:sz w:val="24"/>
                <w:szCs w:val="24"/>
              </w:rPr>
              <w:t>institutional mission</w:t>
            </w:r>
            <w:r w:rsidRPr="004F7785">
              <w:rPr>
                <w:rFonts w:ascii="Times New Roman" w:hAnsi="Times New Roman" w:cs="Times New Roman"/>
                <w:sz w:val="24"/>
                <w:szCs w:val="24"/>
              </w:rPr>
              <w:t xml:space="preserve"> &amp; vision</w:t>
            </w:r>
            <w:r w:rsidR="00904304" w:rsidRPr="004F7785">
              <w:rPr>
                <w:rFonts w:ascii="Times New Roman" w:hAnsi="Times New Roman" w:cs="Times New Roman"/>
                <w:sz w:val="24"/>
                <w:szCs w:val="24"/>
              </w:rPr>
              <w:t>)</w:t>
            </w:r>
            <w:r w:rsidR="00586CD2" w:rsidRPr="004F7785">
              <w:rPr>
                <w:rFonts w:ascii="Times New Roman" w:hAnsi="Times New Roman" w:cs="Times New Roman"/>
                <w:sz w:val="24"/>
                <w:szCs w:val="24"/>
              </w:rPr>
              <w:t xml:space="preserve">. </w:t>
            </w:r>
            <w:r w:rsidR="00904304" w:rsidRPr="004F7785">
              <w:rPr>
                <w:rFonts w:ascii="Times New Roman" w:hAnsi="Times New Roman" w:cs="Times New Roman"/>
                <w:sz w:val="24"/>
                <w:szCs w:val="24"/>
              </w:rPr>
              <w:t xml:space="preserve"> </w:t>
            </w:r>
            <w:r w:rsidR="00586CD2" w:rsidRPr="004F7785">
              <w:rPr>
                <w:rFonts w:ascii="Times New Roman" w:hAnsi="Times New Roman" w:cs="Times New Roman"/>
                <w:sz w:val="24"/>
                <w:szCs w:val="24"/>
              </w:rPr>
              <w:t xml:space="preserve">  </w:t>
            </w:r>
            <w:r w:rsidR="00904304" w:rsidRPr="004F7785">
              <w:rPr>
                <w:rFonts w:ascii="Times New Roman" w:hAnsi="Times New Roman" w:cs="Times New Roman"/>
                <w:sz w:val="24"/>
                <w:szCs w:val="24"/>
              </w:rPr>
              <w:t xml:space="preserve">  </w:t>
            </w:r>
          </w:p>
        </w:tc>
        <w:tc>
          <w:tcPr>
            <w:tcW w:w="2970" w:type="dxa"/>
          </w:tcPr>
          <w:p w:rsidR="007A3C3C" w:rsidRPr="004F7785" w:rsidRDefault="00697BC2" w:rsidP="00A44005">
            <w:pPr>
              <w:numPr>
                <w:ilvl w:val="0"/>
                <w:numId w:val="6"/>
              </w:numPr>
              <w:spacing w:after="0" w:line="276" w:lineRule="auto"/>
              <w:ind w:left="250" w:hanging="250"/>
              <w:contextualSpacing/>
              <w:rPr>
                <w:rFonts w:ascii="Times New Roman" w:hAnsi="Times New Roman" w:cs="Times New Roman"/>
                <w:sz w:val="24"/>
                <w:szCs w:val="24"/>
              </w:rPr>
            </w:pPr>
            <w:r w:rsidRPr="004F7785">
              <w:rPr>
                <w:rFonts w:ascii="Times New Roman" w:hAnsi="Times New Roman" w:cs="Times New Roman"/>
                <w:sz w:val="24"/>
                <w:szCs w:val="24"/>
              </w:rPr>
              <w:t>Program Curriculum document</w:t>
            </w:r>
            <w:r w:rsidR="00904304" w:rsidRPr="004F7785">
              <w:rPr>
                <w:rFonts w:ascii="Times New Roman" w:hAnsi="Times New Roman" w:cs="Times New Roman"/>
                <w:sz w:val="24"/>
                <w:szCs w:val="24"/>
              </w:rPr>
              <w:t xml:space="preserve"> </w:t>
            </w:r>
          </w:p>
          <w:p w:rsidR="007A3C3C" w:rsidRPr="004F7785" w:rsidRDefault="00904304" w:rsidP="00A44005">
            <w:pPr>
              <w:numPr>
                <w:ilvl w:val="0"/>
                <w:numId w:val="6"/>
              </w:numPr>
              <w:spacing w:after="0" w:line="276" w:lineRule="auto"/>
              <w:ind w:left="250" w:hanging="250"/>
              <w:contextualSpacing/>
              <w:rPr>
                <w:rFonts w:ascii="Times New Roman" w:hAnsi="Times New Roman" w:cs="Times New Roman"/>
                <w:sz w:val="24"/>
                <w:szCs w:val="24"/>
              </w:rPr>
            </w:pPr>
            <w:r w:rsidRPr="004F7785">
              <w:rPr>
                <w:rFonts w:ascii="Times New Roman" w:hAnsi="Times New Roman" w:cs="Times New Roman"/>
                <w:sz w:val="24"/>
                <w:szCs w:val="24"/>
              </w:rPr>
              <w:t xml:space="preserve">Course outline   </w:t>
            </w:r>
          </w:p>
          <w:p w:rsidR="007A3C3C" w:rsidRPr="004F7785" w:rsidRDefault="00697BC2" w:rsidP="00A44005">
            <w:pPr>
              <w:numPr>
                <w:ilvl w:val="0"/>
                <w:numId w:val="6"/>
              </w:numPr>
              <w:spacing w:after="0" w:line="276" w:lineRule="auto"/>
              <w:ind w:left="250" w:hanging="250"/>
              <w:contextualSpacing/>
              <w:rPr>
                <w:rFonts w:ascii="Times New Roman" w:hAnsi="Times New Roman" w:cs="Times New Roman"/>
                <w:sz w:val="24"/>
                <w:szCs w:val="24"/>
              </w:rPr>
            </w:pPr>
            <w:r w:rsidRPr="004F7785">
              <w:rPr>
                <w:rFonts w:ascii="Times New Roman" w:hAnsi="Times New Roman" w:cs="Times New Roman"/>
                <w:sz w:val="24"/>
                <w:szCs w:val="24"/>
              </w:rPr>
              <w:t>Program review report</w:t>
            </w:r>
          </w:p>
          <w:p w:rsidR="007A3C3C" w:rsidRPr="004F7785" w:rsidRDefault="00697BC2" w:rsidP="00A44005">
            <w:pPr>
              <w:numPr>
                <w:ilvl w:val="0"/>
                <w:numId w:val="6"/>
              </w:numPr>
              <w:spacing w:after="0" w:line="276" w:lineRule="auto"/>
              <w:ind w:left="250" w:hanging="250"/>
              <w:contextualSpacing/>
              <w:rPr>
                <w:rFonts w:ascii="Times New Roman" w:hAnsi="Times New Roman" w:cs="Times New Roman"/>
                <w:sz w:val="24"/>
                <w:szCs w:val="24"/>
              </w:rPr>
            </w:pPr>
            <w:r w:rsidRPr="004F7785">
              <w:rPr>
                <w:rFonts w:ascii="Times New Roman" w:hAnsi="Times New Roman" w:cs="Times New Roman"/>
                <w:sz w:val="24"/>
                <w:szCs w:val="24"/>
              </w:rPr>
              <w:t>External review report</w:t>
            </w:r>
            <w:r w:rsidR="00586CD2" w:rsidRPr="004F7785">
              <w:rPr>
                <w:rFonts w:ascii="Times New Roman" w:hAnsi="Times New Roman" w:cs="Times New Roman"/>
                <w:sz w:val="24"/>
                <w:szCs w:val="24"/>
              </w:rPr>
              <w:t xml:space="preserve"> </w:t>
            </w:r>
            <w:r w:rsidR="00904304" w:rsidRPr="004F7785">
              <w:rPr>
                <w:rFonts w:ascii="Times New Roman" w:hAnsi="Times New Roman" w:cs="Times New Roman"/>
                <w:sz w:val="24"/>
                <w:szCs w:val="24"/>
              </w:rPr>
              <w:t xml:space="preserve">  </w:t>
            </w:r>
          </w:p>
        </w:tc>
      </w:tr>
      <w:tr w:rsidR="007A3C3C" w:rsidRPr="004F7785" w:rsidTr="00A44005">
        <w:trPr>
          <w:trHeight w:val="312"/>
        </w:trPr>
        <w:tc>
          <w:tcPr>
            <w:tcW w:w="1440" w:type="dxa"/>
            <w:vMerge/>
          </w:tcPr>
          <w:p w:rsidR="007A3C3C" w:rsidRPr="004F7785" w:rsidRDefault="007A3C3C" w:rsidP="00A44005">
            <w:pPr>
              <w:spacing w:after="0" w:line="276" w:lineRule="auto"/>
              <w:rPr>
                <w:rFonts w:ascii="Times New Roman" w:hAnsi="Times New Roman" w:cs="Times New Roman"/>
                <w:sz w:val="24"/>
                <w:szCs w:val="24"/>
              </w:rPr>
            </w:pPr>
          </w:p>
        </w:tc>
        <w:tc>
          <w:tcPr>
            <w:tcW w:w="4968" w:type="dxa"/>
          </w:tcPr>
          <w:p w:rsidR="007A3C3C" w:rsidRPr="004F7785" w:rsidRDefault="00697BC2" w:rsidP="00A44005">
            <w:pPr>
              <w:numPr>
                <w:ilvl w:val="2"/>
                <w:numId w:val="9"/>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 xml:space="preserve">The </w:t>
            </w:r>
            <w:r w:rsidR="00586CD2" w:rsidRPr="004F7785">
              <w:rPr>
                <w:rFonts w:ascii="Times New Roman" w:hAnsi="Times New Roman" w:cs="Times New Roman"/>
                <w:sz w:val="24"/>
                <w:szCs w:val="24"/>
              </w:rPr>
              <w:t xml:space="preserve">program </w:t>
            </w:r>
            <w:r w:rsidR="00586CD2" w:rsidRPr="004F7785">
              <w:rPr>
                <w:rFonts w:ascii="Times New Roman" w:eastAsia="Aptos" w:hAnsi="Times New Roman" w:cs="Times New Roman"/>
                <w:sz w:val="24"/>
                <w:szCs w:val="24"/>
              </w:rPr>
              <w:t xml:space="preserve">collected, validated, and </w:t>
            </w:r>
            <w:r w:rsidR="00746E01" w:rsidRPr="004F7785">
              <w:rPr>
                <w:rFonts w:ascii="Times New Roman" w:eastAsia="Aptos" w:hAnsi="Times New Roman" w:cs="Times New Roman"/>
                <w:sz w:val="24"/>
                <w:szCs w:val="24"/>
              </w:rPr>
              <w:t xml:space="preserve">analyzes multi-year </w:t>
            </w:r>
            <w:r w:rsidRPr="004F7785">
              <w:rPr>
                <w:rFonts w:ascii="Times New Roman" w:eastAsia="Aptos" w:hAnsi="Times New Roman" w:cs="Times New Roman"/>
                <w:sz w:val="24"/>
                <w:szCs w:val="24"/>
              </w:rPr>
              <w:t>data</w:t>
            </w:r>
            <w:r w:rsidR="00586CD2" w:rsidRPr="004F7785">
              <w:rPr>
                <w:rFonts w:ascii="Times New Roman" w:eastAsia="Aptos" w:hAnsi="Times New Roman" w:cs="Times New Roman"/>
                <w:sz w:val="24"/>
                <w:szCs w:val="24"/>
              </w:rPr>
              <w:t xml:space="preserve"> on p</w:t>
            </w:r>
            <w:r w:rsidRPr="004F7785">
              <w:rPr>
                <w:rFonts w:ascii="Times New Roman" w:eastAsia="Aptos" w:hAnsi="Times New Roman" w:cs="Times New Roman"/>
                <w:sz w:val="24"/>
                <w:szCs w:val="24"/>
              </w:rPr>
              <w:t>rogram objectives and ELOs KPI achievements to identify trends.</w:t>
            </w:r>
            <w:r w:rsidR="00586CD2" w:rsidRPr="004F7785">
              <w:rPr>
                <w:rFonts w:ascii="Times New Roman" w:eastAsia="Aptos" w:hAnsi="Times New Roman" w:cs="Times New Roman"/>
                <w:sz w:val="24"/>
                <w:szCs w:val="24"/>
              </w:rPr>
              <w:t xml:space="preserve">        </w:t>
            </w:r>
          </w:p>
        </w:tc>
        <w:tc>
          <w:tcPr>
            <w:tcW w:w="2970" w:type="dxa"/>
          </w:tcPr>
          <w:p w:rsidR="007A3C3C" w:rsidRPr="004F7785" w:rsidRDefault="00697BC2" w:rsidP="00A44005">
            <w:pPr>
              <w:numPr>
                <w:ilvl w:val="0"/>
                <w:numId w:val="6"/>
              </w:numPr>
              <w:spacing w:after="0" w:line="276" w:lineRule="auto"/>
              <w:ind w:left="250" w:hanging="250"/>
              <w:contextualSpacing/>
              <w:rPr>
                <w:rFonts w:ascii="Times New Roman" w:hAnsi="Times New Roman" w:cs="Times New Roman"/>
                <w:sz w:val="24"/>
                <w:szCs w:val="24"/>
              </w:rPr>
            </w:pPr>
            <w:r w:rsidRPr="004F7785">
              <w:rPr>
                <w:rFonts w:ascii="Times New Roman" w:hAnsi="Times New Roman" w:cs="Times New Roman"/>
                <w:sz w:val="24"/>
                <w:szCs w:val="24"/>
              </w:rPr>
              <w:t xml:space="preserve">Trend analysis reports </w:t>
            </w:r>
            <w:r w:rsidR="00586CD2" w:rsidRPr="004F7785">
              <w:rPr>
                <w:rFonts w:ascii="Times New Roman" w:hAnsi="Times New Roman" w:cs="Times New Roman"/>
                <w:sz w:val="24"/>
                <w:szCs w:val="24"/>
              </w:rPr>
              <w:t xml:space="preserve">  </w:t>
            </w:r>
          </w:p>
          <w:p w:rsidR="007A3C3C" w:rsidRPr="004F7785" w:rsidRDefault="007A3C3C" w:rsidP="00A44005">
            <w:pPr>
              <w:spacing w:after="0" w:line="276" w:lineRule="auto"/>
              <w:contextualSpacing/>
              <w:rPr>
                <w:rFonts w:ascii="Times New Roman" w:hAnsi="Times New Roman" w:cs="Times New Roman"/>
                <w:strike/>
                <w:sz w:val="24"/>
                <w:szCs w:val="24"/>
              </w:rPr>
            </w:pPr>
          </w:p>
        </w:tc>
      </w:tr>
      <w:tr w:rsidR="007A3C3C" w:rsidRPr="004F7785" w:rsidTr="00A44005">
        <w:trPr>
          <w:trHeight w:val="520"/>
        </w:trPr>
        <w:tc>
          <w:tcPr>
            <w:tcW w:w="1440" w:type="dxa"/>
            <w:vMerge/>
          </w:tcPr>
          <w:p w:rsidR="007A3C3C" w:rsidRPr="004F7785" w:rsidRDefault="007A3C3C" w:rsidP="00A44005">
            <w:pPr>
              <w:spacing w:after="0" w:line="276" w:lineRule="auto"/>
              <w:rPr>
                <w:rFonts w:ascii="Times New Roman" w:hAnsi="Times New Roman" w:cs="Times New Roman"/>
                <w:sz w:val="24"/>
                <w:szCs w:val="24"/>
              </w:rPr>
            </w:pPr>
          </w:p>
        </w:tc>
        <w:tc>
          <w:tcPr>
            <w:tcW w:w="4968" w:type="dxa"/>
          </w:tcPr>
          <w:p w:rsidR="007A3C3C" w:rsidRPr="004F7785" w:rsidRDefault="00697BC2" w:rsidP="00A44005">
            <w:pPr>
              <w:numPr>
                <w:ilvl w:val="2"/>
                <w:numId w:val="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 Results are comp</w:t>
            </w:r>
            <w:r w:rsidR="00586CD2" w:rsidRPr="004F7785">
              <w:rPr>
                <w:rFonts w:ascii="Times New Roman" w:hAnsi="Times New Roman" w:cs="Times New Roman"/>
                <w:sz w:val="24"/>
                <w:szCs w:val="24"/>
              </w:rPr>
              <w:t>ared against national standards and</w:t>
            </w:r>
            <w:r w:rsidRPr="004F7785">
              <w:rPr>
                <w:rFonts w:ascii="Times New Roman" w:hAnsi="Times New Roman" w:cs="Times New Roman"/>
                <w:sz w:val="24"/>
                <w:szCs w:val="24"/>
              </w:rPr>
              <w:t xml:space="preserve"> peer institutional (similar</w:t>
            </w:r>
            <w:r w:rsidR="00586CD2" w:rsidRPr="004F7785">
              <w:rPr>
                <w:rFonts w:ascii="Times New Roman" w:hAnsi="Times New Roman" w:cs="Times New Roman"/>
                <w:sz w:val="24"/>
                <w:szCs w:val="24"/>
              </w:rPr>
              <w:t xml:space="preserve"> programs) </w:t>
            </w:r>
          </w:p>
        </w:tc>
        <w:tc>
          <w:tcPr>
            <w:tcW w:w="2970" w:type="dxa"/>
          </w:tcPr>
          <w:p w:rsidR="007A3C3C" w:rsidRPr="004F7785" w:rsidRDefault="00697BC2" w:rsidP="00A44005">
            <w:pPr>
              <w:spacing w:after="0" w:line="276" w:lineRule="auto"/>
              <w:contextualSpacing/>
              <w:rPr>
                <w:rFonts w:ascii="Times New Roman" w:hAnsi="Times New Roman" w:cs="Times New Roman"/>
                <w:sz w:val="24"/>
                <w:szCs w:val="24"/>
              </w:rPr>
            </w:pPr>
            <w:r w:rsidRPr="004F7785">
              <w:rPr>
                <w:rFonts w:ascii="Times New Roman" w:hAnsi="Times New Roman" w:cs="Times New Roman"/>
                <w:sz w:val="24"/>
                <w:szCs w:val="24"/>
              </w:rPr>
              <w:t>Bench-marking analysis report</w:t>
            </w:r>
          </w:p>
        </w:tc>
      </w:tr>
    </w:tbl>
    <w:p w:rsidR="00C06439" w:rsidRPr="004F7785" w:rsidRDefault="00586CD2" w:rsidP="00C06439">
      <w:pPr>
        <w:spacing w:after="0" w:line="276" w:lineRule="auto"/>
        <w:contextualSpacing/>
        <w:rPr>
          <w:rFonts w:ascii="Times New Roman" w:hAnsi="Times New Roman" w:cs="Times New Roman"/>
          <w:b/>
          <w:bCs/>
          <w:kern w:val="2"/>
          <w:sz w:val="24"/>
          <w:szCs w:val="24"/>
          <w14:ligatures w14:val="standardContextual"/>
        </w:rPr>
      </w:pPr>
      <w:r w:rsidRPr="004F7785">
        <w:rPr>
          <w:rFonts w:ascii="Times New Roman" w:hAnsi="Times New Roman" w:cs="Times New Roman"/>
          <w:b/>
          <w:bCs/>
          <w:kern w:val="2"/>
          <w:sz w:val="24"/>
          <w:szCs w:val="24"/>
          <w14:ligatures w14:val="standardContextual"/>
        </w:rPr>
        <w:t xml:space="preserve">   </w:t>
      </w:r>
    </w:p>
    <w:p w:rsidR="00C06439" w:rsidRPr="004F7785" w:rsidRDefault="00C06439" w:rsidP="00C06439">
      <w:pPr>
        <w:spacing w:after="0" w:line="276" w:lineRule="auto"/>
        <w:contextualSpacing/>
        <w:rPr>
          <w:rFonts w:ascii="Times New Roman" w:hAnsi="Times New Roman" w:cs="Times New Roman"/>
          <w:b/>
          <w:bCs/>
          <w:kern w:val="2"/>
          <w:sz w:val="24"/>
          <w:szCs w:val="24"/>
          <w14:ligatures w14:val="standardContextual"/>
        </w:rPr>
      </w:pPr>
    </w:p>
    <w:p w:rsidR="007A3C3C" w:rsidRPr="004F7785" w:rsidRDefault="00697BC2" w:rsidP="00242BEA">
      <w:pPr>
        <w:pStyle w:val="ListParagraph"/>
        <w:numPr>
          <w:ilvl w:val="0"/>
          <w:numId w:val="117"/>
        </w:numPr>
        <w:spacing w:after="0" w:line="276" w:lineRule="auto"/>
        <w:rPr>
          <w:rFonts w:ascii="Times New Roman" w:hAnsi="Times New Roman" w:cs="Times New Roman"/>
          <w:b/>
          <w:bCs/>
          <w:kern w:val="2"/>
          <w:sz w:val="24"/>
          <w:szCs w:val="24"/>
          <w14:ligatures w14:val="standardContextual"/>
        </w:rPr>
      </w:pPr>
      <w:r w:rsidRPr="004F7785">
        <w:rPr>
          <w:rFonts w:ascii="Times New Roman" w:hAnsi="Times New Roman" w:cs="Times New Roman"/>
          <w:b/>
          <w:bCs/>
          <w:kern w:val="2"/>
          <w:sz w:val="24"/>
          <w:szCs w:val="24"/>
          <w14:ligatures w14:val="standardContextual"/>
        </w:rPr>
        <w:t xml:space="preserve">Improvement </w:t>
      </w:r>
    </w:p>
    <w:p w:rsidR="00586CD2" w:rsidRPr="004F7785" w:rsidRDefault="00586CD2" w:rsidP="00C06439">
      <w:pPr>
        <w:spacing w:after="0" w:line="276" w:lineRule="auto"/>
        <w:contextualSpacing/>
        <w:rPr>
          <w:rFonts w:ascii="Times New Roman" w:hAnsi="Times New Roman" w:cs="Times New Roman"/>
          <w:b/>
          <w:bCs/>
          <w:kern w:val="2"/>
          <w:sz w:val="24"/>
          <w:szCs w:val="24"/>
          <w14:ligatures w14:val="standardContextual"/>
        </w:rPr>
      </w:pPr>
    </w:p>
    <w:tbl>
      <w:tblPr>
        <w:tblStyle w:val="TableGrid3"/>
        <w:tblW w:w="9468" w:type="dxa"/>
        <w:tblLook w:val="04A0" w:firstRow="1" w:lastRow="0" w:firstColumn="1" w:lastColumn="0" w:noHBand="0" w:noVBand="1"/>
      </w:tblPr>
      <w:tblGrid>
        <w:gridCol w:w="1530"/>
        <w:gridCol w:w="4968"/>
        <w:gridCol w:w="2970"/>
      </w:tblGrid>
      <w:tr w:rsidR="007A3C3C" w:rsidRPr="004F7785" w:rsidTr="00A44005">
        <w:trPr>
          <w:trHeight w:val="312"/>
          <w:tblHeader/>
        </w:trPr>
        <w:tc>
          <w:tcPr>
            <w:tcW w:w="1530" w:type="dxa"/>
            <w:shd w:val="clear" w:color="auto" w:fill="auto"/>
          </w:tcPr>
          <w:p w:rsidR="007A3C3C" w:rsidRPr="004F7785" w:rsidRDefault="00697BC2" w:rsidP="00C06439">
            <w:pPr>
              <w:spacing w:after="0" w:line="276" w:lineRule="auto"/>
              <w:rPr>
                <w:rFonts w:ascii="Times New Roman" w:hAnsi="Times New Roman" w:cs="Times New Roman"/>
                <w:sz w:val="24"/>
                <w:szCs w:val="24"/>
              </w:rPr>
            </w:pPr>
            <w:r w:rsidRPr="004F7785">
              <w:rPr>
                <w:rFonts w:ascii="Times New Roman" w:eastAsia="Aptos" w:hAnsi="Times New Roman" w:cs="Times New Roman"/>
                <w:b/>
                <w:bCs/>
                <w:sz w:val="24"/>
                <w:szCs w:val="24"/>
              </w:rPr>
              <w:t>Guideline  Ref #</w:t>
            </w:r>
          </w:p>
        </w:tc>
        <w:tc>
          <w:tcPr>
            <w:tcW w:w="4968" w:type="dxa"/>
            <w:shd w:val="clear" w:color="auto" w:fill="auto"/>
          </w:tcPr>
          <w:p w:rsidR="007A3C3C" w:rsidRPr="004F7785" w:rsidRDefault="00697BC2" w:rsidP="00C06439">
            <w:pPr>
              <w:spacing w:after="0" w:line="276" w:lineRule="auto"/>
              <w:jc w:val="center"/>
              <w:rPr>
                <w:rFonts w:ascii="Times New Roman" w:hAnsi="Times New Roman" w:cs="Times New Roman"/>
                <w:sz w:val="24"/>
                <w:szCs w:val="24"/>
              </w:rPr>
            </w:pPr>
            <w:r w:rsidRPr="004F7785">
              <w:rPr>
                <w:rFonts w:ascii="Times New Roman" w:eastAsia="Aptos" w:hAnsi="Times New Roman" w:cs="Times New Roman"/>
                <w:b/>
                <w:bCs/>
                <w:sz w:val="24"/>
                <w:szCs w:val="24"/>
              </w:rPr>
              <w:t>Indicator</w:t>
            </w:r>
            <w:r w:rsidR="00586CD2" w:rsidRPr="004F7785">
              <w:rPr>
                <w:rFonts w:ascii="Times New Roman" w:eastAsia="Aptos" w:hAnsi="Times New Roman" w:cs="Times New Roman"/>
                <w:b/>
                <w:bCs/>
                <w:sz w:val="24"/>
                <w:szCs w:val="24"/>
              </w:rPr>
              <w:t>s</w:t>
            </w:r>
          </w:p>
        </w:tc>
        <w:tc>
          <w:tcPr>
            <w:tcW w:w="2970" w:type="dxa"/>
            <w:shd w:val="clear" w:color="auto" w:fill="auto"/>
          </w:tcPr>
          <w:p w:rsidR="007A3C3C" w:rsidRPr="004F7785" w:rsidRDefault="00697BC2"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7A3C3C" w:rsidRPr="004F7785" w:rsidRDefault="00697BC2" w:rsidP="00C06439">
            <w:pPr>
              <w:spacing w:after="0" w:line="276" w:lineRule="auto"/>
              <w:jc w:val="center"/>
              <w:rPr>
                <w:rFonts w:ascii="Times New Roman" w:hAnsi="Times New Roman" w:cs="Times New Roman"/>
                <w:sz w:val="24"/>
                <w:szCs w:val="24"/>
              </w:rPr>
            </w:pPr>
            <w:r w:rsidRPr="004F7785">
              <w:rPr>
                <w:rFonts w:ascii="Times New Roman" w:hAnsi="Times New Roman" w:cs="Times New Roman"/>
                <w:b/>
                <w:bCs/>
                <w:sz w:val="24"/>
                <w:szCs w:val="24"/>
                <w:lang w:val="en-CA"/>
              </w:rPr>
              <w:t>(Indicative Sources)</w:t>
            </w:r>
          </w:p>
        </w:tc>
      </w:tr>
      <w:tr w:rsidR="007A3C3C" w:rsidRPr="004F7785" w:rsidTr="00A44005">
        <w:trPr>
          <w:trHeight w:val="324"/>
        </w:trPr>
        <w:tc>
          <w:tcPr>
            <w:tcW w:w="1530" w:type="dxa"/>
            <w:vMerge w:val="restart"/>
          </w:tcPr>
          <w:p w:rsidR="007A3C3C" w:rsidRPr="004F7785" w:rsidRDefault="007A3C3C" w:rsidP="00242BEA">
            <w:pPr>
              <w:numPr>
                <w:ilvl w:val="1"/>
                <w:numId w:val="9"/>
              </w:numPr>
              <w:spacing w:after="0" w:line="276" w:lineRule="auto"/>
              <w:contextualSpacing/>
              <w:jc w:val="center"/>
              <w:rPr>
                <w:rFonts w:ascii="Times New Roman" w:hAnsi="Times New Roman" w:cs="Times New Roman"/>
                <w:sz w:val="24"/>
                <w:szCs w:val="24"/>
              </w:rPr>
            </w:pPr>
          </w:p>
        </w:tc>
        <w:tc>
          <w:tcPr>
            <w:tcW w:w="4968" w:type="dxa"/>
          </w:tcPr>
          <w:p w:rsidR="007A3C3C" w:rsidRPr="004F7785" w:rsidRDefault="00697BC2" w:rsidP="00242BEA">
            <w:pPr>
              <w:numPr>
                <w:ilvl w:val="2"/>
                <w:numId w:val="9"/>
              </w:numPr>
              <w:spacing w:after="0" w:line="276" w:lineRule="auto"/>
              <w:contextualSpacing/>
              <w:rPr>
                <w:rFonts w:ascii="Times New Roman" w:hAnsi="Times New Roman" w:cs="Times New Roman"/>
                <w:sz w:val="24"/>
                <w:szCs w:val="24"/>
              </w:rPr>
            </w:pPr>
            <w:r w:rsidRPr="004F7785">
              <w:rPr>
                <w:rFonts w:ascii="Times New Roman" w:hAnsi="Times New Roman" w:cs="Times New Roman"/>
                <w:sz w:val="24"/>
                <w:szCs w:val="24"/>
              </w:rPr>
              <w:t xml:space="preserve">The program </w:t>
            </w:r>
            <w:r w:rsidR="00586CD2" w:rsidRPr="004F7785">
              <w:rPr>
                <w:rFonts w:ascii="Times New Roman" w:hAnsi="Times New Roman" w:cs="Times New Roman"/>
                <w:sz w:val="24"/>
                <w:szCs w:val="24"/>
              </w:rPr>
              <w:t>collected</w:t>
            </w:r>
            <w:r w:rsidRPr="004F7785">
              <w:rPr>
                <w:rFonts w:ascii="Times New Roman" w:hAnsi="Times New Roman" w:cs="Times New Roman"/>
                <w:sz w:val="24"/>
                <w:szCs w:val="24"/>
              </w:rPr>
              <w:t xml:space="preserve"> validated and analyzed data on results</w:t>
            </w:r>
            <w:r w:rsidR="0035391C" w:rsidRPr="004F7785">
              <w:rPr>
                <w:rFonts w:ascii="Times New Roman" w:hAnsi="Times New Roman" w:cs="Times New Roman"/>
                <w:sz w:val="24"/>
                <w:szCs w:val="24"/>
              </w:rPr>
              <w:t xml:space="preserve"> </w:t>
            </w:r>
            <w:r w:rsidRPr="004F7785">
              <w:rPr>
                <w:rFonts w:ascii="Times New Roman" w:hAnsi="Times New Roman" w:cs="Times New Roman"/>
                <w:sz w:val="24"/>
                <w:szCs w:val="24"/>
              </w:rPr>
              <w:t>and identifies gaps to inform targeted improvement.</w:t>
            </w:r>
            <w:r w:rsidR="0035391C" w:rsidRPr="004F7785">
              <w:rPr>
                <w:rFonts w:ascii="Times New Roman" w:hAnsi="Times New Roman" w:cs="Times New Roman"/>
                <w:sz w:val="24"/>
                <w:szCs w:val="24"/>
              </w:rPr>
              <w:t xml:space="preserve"> </w:t>
            </w:r>
          </w:p>
        </w:tc>
        <w:tc>
          <w:tcPr>
            <w:tcW w:w="2970" w:type="dxa"/>
          </w:tcPr>
          <w:p w:rsidR="007A3C3C" w:rsidRPr="004F7785" w:rsidRDefault="00697BC2" w:rsidP="00242BEA">
            <w:pPr>
              <w:numPr>
                <w:ilvl w:val="0"/>
                <w:numId w:val="10"/>
              </w:numPr>
              <w:spacing w:after="0" w:line="276" w:lineRule="auto"/>
              <w:contextualSpacing/>
              <w:rPr>
                <w:rFonts w:ascii="Times New Roman" w:hAnsi="Times New Roman" w:cs="Times New Roman"/>
                <w:sz w:val="24"/>
                <w:szCs w:val="24"/>
              </w:rPr>
            </w:pPr>
            <w:r w:rsidRPr="004F7785">
              <w:rPr>
                <w:rFonts w:ascii="Times New Roman" w:hAnsi="Times New Roman" w:cs="Times New Roman"/>
                <w:sz w:val="24"/>
                <w:szCs w:val="24"/>
              </w:rPr>
              <w:t>Gap analysis reports</w:t>
            </w:r>
          </w:p>
        </w:tc>
      </w:tr>
      <w:tr w:rsidR="000F44D8" w:rsidRPr="004F7785" w:rsidTr="00A44005">
        <w:trPr>
          <w:trHeight w:val="1169"/>
        </w:trPr>
        <w:tc>
          <w:tcPr>
            <w:tcW w:w="1530" w:type="dxa"/>
            <w:vMerge/>
          </w:tcPr>
          <w:p w:rsidR="007A3C3C" w:rsidRPr="004F7785" w:rsidRDefault="007A3C3C" w:rsidP="00C06439">
            <w:pPr>
              <w:spacing w:after="0" w:line="276" w:lineRule="auto"/>
              <w:rPr>
                <w:rFonts w:ascii="Times New Roman" w:hAnsi="Times New Roman" w:cs="Times New Roman"/>
                <w:b/>
                <w:bCs/>
                <w:sz w:val="24"/>
                <w:szCs w:val="24"/>
              </w:rPr>
            </w:pPr>
          </w:p>
        </w:tc>
        <w:tc>
          <w:tcPr>
            <w:tcW w:w="4968" w:type="dxa"/>
          </w:tcPr>
          <w:p w:rsidR="007A3C3C" w:rsidRPr="004F7785" w:rsidRDefault="00697BC2" w:rsidP="00242BEA">
            <w:pPr>
              <w:numPr>
                <w:ilvl w:val="2"/>
                <w:numId w:val="9"/>
              </w:numPr>
              <w:spacing w:after="0" w:line="276" w:lineRule="auto"/>
              <w:contextualSpacing/>
              <w:rPr>
                <w:rFonts w:ascii="Times New Roman" w:hAnsi="Times New Roman" w:cs="Times New Roman"/>
                <w:sz w:val="24"/>
                <w:szCs w:val="24"/>
              </w:rPr>
            </w:pPr>
            <w:r w:rsidRPr="004F7785">
              <w:rPr>
                <w:rFonts w:ascii="Times New Roman" w:hAnsi="Times New Roman" w:cs="Times New Roman"/>
                <w:sz w:val="24"/>
                <w:szCs w:val="24"/>
              </w:rPr>
              <w:t>The Program Objectives and ELOs were periodically reviewed and refined to sustain alignment with ENQF, miss</w:t>
            </w:r>
            <w:r w:rsidR="009F2E8F" w:rsidRPr="004F7785">
              <w:rPr>
                <w:rFonts w:ascii="Times New Roman" w:hAnsi="Times New Roman" w:cs="Times New Roman"/>
                <w:sz w:val="24"/>
                <w:szCs w:val="24"/>
              </w:rPr>
              <w:t xml:space="preserve">ion/vision, national priorities and </w:t>
            </w:r>
            <w:r w:rsidRPr="004F7785">
              <w:rPr>
                <w:rFonts w:ascii="Times New Roman" w:hAnsi="Times New Roman" w:cs="Times New Roman"/>
                <w:sz w:val="24"/>
                <w:szCs w:val="24"/>
              </w:rPr>
              <w:t xml:space="preserve"> l</w:t>
            </w:r>
            <w:r w:rsidR="009F2E8F" w:rsidRPr="004F7785">
              <w:rPr>
                <w:rFonts w:ascii="Times New Roman" w:hAnsi="Times New Roman" w:cs="Times New Roman"/>
                <w:sz w:val="24"/>
                <w:szCs w:val="24"/>
              </w:rPr>
              <w:t xml:space="preserve">abor market needs </w:t>
            </w:r>
          </w:p>
        </w:tc>
        <w:tc>
          <w:tcPr>
            <w:tcW w:w="2970" w:type="dxa"/>
          </w:tcPr>
          <w:p w:rsidR="007A3C3C" w:rsidRPr="004F7785" w:rsidRDefault="00697BC2" w:rsidP="00242BEA">
            <w:pPr>
              <w:numPr>
                <w:ilvl w:val="0"/>
                <w:numId w:val="10"/>
              </w:numPr>
              <w:spacing w:after="0" w:line="276" w:lineRule="auto"/>
              <w:contextualSpacing/>
              <w:rPr>
                <w:rFonts w:ascii="Times New Roman" w:hAnsi="Times New Roman" w:cs="Times New Roman"/>
                <w:sz w:val="24"/>
                <w:szCs w:val="24"/>
              </w:rPr>
            </w:pPr>
            <w:r w:rsidRPr="004F7785">
              <w:rPr>
                <w:rFonts w:ascii="Times New Roman" w:hAnsi="Times New Roman" w:cs="Times New Roman"/>
                <w:sz w:val="24"/>
                <w:szCs w:val="24"/>
              </w:rPr>
              <w:t xml:space="preserve"> Revised program objectives and ELOs.</w:t>
            </w:r>
            <w:r w:rsidR="0035391C" w:rsidRPr="004F7785">
              <w:rPr>
                <w:rFonts w:ascii="Times New Roman" w:hAnsi="Times New Roman" w:cs="Times New Roman"/>
                <w:sz w:val="24"/>
                <w:szCs w:val="24"/>
              </w:rPr>
              <w:t xml:space="preserve"> </w:t>
            </w:r>
            <w:r w:rsidR="009F2E8F" w:rsidRPr="004F7785">
              <w:rPr>
                <w:rFonts w:ascii="Times New Roman" w:hAnsi="Times New Roman" w:cs="Times New Roman"/>
                <w:sz w:val="24"/>
                <w:szCs w:val="24"/>
              </w:rPr>
              <w:t xml:space="preserve"> </w:t>
            </w:r>
          </w:p>
        </w:tc>
      </w:tr>
      <w:tr w:rsidR="000F44D8" w:rsidRPr="004F7785" w:rsidTr="00A44005">
        <w:trPr>
          <w:trHeight w:val="413"/>
        </w:trPr>
        <w:tc>
          <w:tcPr>
            <w:tcW w:w="1530" w:type="dxa"/>
            <w:vMerge/>
          </w:tcPr>
          <w:p w:rsidR="007A3C3C" w:rsidRPr="004F7785" w:rsidRDefault="007A3C3C" w:rsidP="00C06439">
            <w:pPr>
              <w:spacing w:after="0" w:line="276" w:lineRule="auto"/>
              <w:rPr>
                <w:rFonts w:ascii="Times New Roman" w:hAnsi="Times New Roman" w:cs="Times New Roman"/>
                <w:sz w:val="24"/>
                <w:szCs w:val="24"/>
              </w:rPr>
            </w:pPr>
          </w:p>
        </w:tc>
        <w:tc>
          <w:tcPr>
            <w:tcW w:w="4968" w:type="dxa"/>
          </w:tcPr>
          <w:p w:rsidR="007A3C3C" w:rsidRPr="004F7785" w:rsidRDefault="00697BC2" w:rsidP="00242BEA">
            <w:pPr>
              <w:numPr>
                <w:ilvl w:val="2"/>
                <w:numId w:val="9"/>
              </w:numPr>
              <w:spacing w:after="0" w:line="276" w:lineRule="auto"/>
              <w:rPr>
                <w:rFonts w:ascii="Times New Roman" w:hAnsi="Times New Roman" w:cs="Times New Roman"/>
                <w:sz w:val="24"/>
                <w:szCs w:val="24"/>
              </w:rPr>
            </w:pPr>
            <w:r w:rsidRPr="004F7785">
              <w:rPr>
                <w:rFonts w:ascii="Times New Roman" w:eastAsia="Aptos" w:hAnsi="Times New Roman" w:cs="Times New Roman"/>
                <w:sz w:val="24"/>
                <w:szCs w:val="24"/>
              </w:rPr>
              <w:t xml:space="preserve">The program objective and </w:t>
            </w:r>
            <w:r w:rsidR="0035391C" w:rsidRPr="004F7785">
              <w:rPr>
                <w:rFonts w:ascii="Times New Roman" w:eastAsia="Aptos" w:hAnsi="Times New Roman" w:cs="Times New Roman"/>
                <w:sz w:val="24"/>
                <w:szCs w:val="24"/>
              </w:rPr>
              <w:t>ELOs KPIs</w:t>
            </w:r>
            <w:r w:rsidRPr="004F7785">
              <w:rPr>
                <w:rFonts w:ascii="Times New Roman" w:eastAsia="Aptos" w:hAnsi="Times New Roman" w:cs="Times New Roman"/>
                <w:sz w:val="24"/>
                <w:szCs w:val="24"/>
              </w:rPr>
              <w:t xml:space="preserve"> are periodically reviewed and updated to</w:t>
            </w:r>
            <w:r w:rsidR="009F2E8F" w:rsidRPr="004F7785">
              <w:rPr>
                <w:rFonts w:ascii="Times New Roman" w:eastAsia="Aptos" w:hAnsi="Times New Roman" w:cs="Times New Roman"/>
                <w:sz w:val="24"/>
                <w:szCs w:val="24"/>
              </w:rPr>
              <w:t xml:space="preserve"> reflect evolving </w:t>
            </w:r>
            <w:r w:rsidR="0035391C" w:rsidRPr="004F7785">
              <w:rPr>
                <w:rFonts w:ascii="Times New Roman" w:hAnsi="Times New Roman" w:cs="Times New Roman"/>
                <w:sz w:val="24"/>
                <w:szCs w:val="24"/>
              </w:rPr>
              <w:t>labor</w:t>
            </w:r>
            <w:r w:rsidRPr="004F7785">
              <w:rPr>
                <w:rFonts w:ascii="Times New Roman" w:hAnsi="Times New Roman" w:cs="Times New Roman"/>
                <w:sz w:val="24"/>
                <w:szCs w:val="24"/>
              </w:rPr>
              <w:t xml:space="preserve"> market priorities</w:t>
            </w:r>
            <w:r w:rsidRPr="004F7785">
              <w:rPr>
                <w:rFonts w:ascii="Times New Roman" w:eastAsia="Aptos" w:hAnsi="Times New Roman" w:cs="Times New Roman"/>
                <w:sz w:val="24"/>
                <w:szCs w:val="24"/>
              </w:rPr>
              <w:t>, national benchmarks, and</w:t>
            </w:r>
            <w:r w:rsidR="009F2E8F" w:rsidRPr="004F7785">
              <w:rPr>
                <w:rFonts w:ascii="Times New Roman" w:eastAsia="Aptos" w:hAnsi="Times New Roman" w:cs="Times New Roman"/>
                <w:sz w:val="24"/>
                <w:szCs w:val="24"/>
              </w:rPr>
              <w:t xml:space="preserve"> national and regulatory</w:t>
            </w:r>
            <w:r w:rsidRPr="004F7785">
              <w:rPr>
                <w:rFonts w:ascii="Times New Roman" w:eastAsia="Aptos" w:hAnsi="Times New Roman" w:cs="Times New Roman"/>
                <w:sz w:val="24"/>
                <w:szCs w:val="24"/>
              </w:rPr>
              <w:t xml:space="preserve"> requirements. </w:t>
            </w:r>
            <w:r w:rsidR="009F2E8F" w:rsidRPr="004F7785">
              <w:rPr>
                <w:rFonts w:ascii="Times New Roman" w:eastAsia="Aptos" w:hAnsi="Times New Roman" w:cs="Times New Roman"/>
                <w:sz w:val="24"/>
                <w:szCs w:val="24"/>
              </w:rPr>
              <w:t xml:space="preserve">  </w:t>
            </w:r>
          </w:p>
        </w:tc>
        <w:tc>
          <w:tcPr>
            <w:tcW w:w="2970" w:type="dxa"/>
          </w:tcPr>
          <w:p w:rsidR="007A3C3C" w:rsidRPr="004F7785" w:rsidRDefault="00697BC2" w:rsidP="00242BEA">
            <w:pPr>
              <w:numPr>
                <w:ilvl w:val="0"/>
                <w:numId w:val="10"/>
              </w:numPr>
              <w:spacing w:after="0" w:line="276" w:lineRule="auto"/>
              <w:contextualSpacing/>
              <w:rPr>
                <w:rFonts w:ascii="Times New Roman" w:hAnsi="Times New Roman" w:cs="Times New Roman"/>
                <w:sz w:val="24"/>
                <w:szCs w:val="24"/>
              </w:rPr>
            </w:pPr>
            <w:r w:rsidRPr="004F7785">
              <w:rPr>
                <w:rFonts w:ascii="Times New Roman" w:hAnsi="Times New Roman" w:cs="Times New Roman"/>
                <w:sz w:val="24"/>
                <w:szCs w:val="24"/>
              </w:rPr>
              <w:t>KPI update reports</w:t>
            </w:r>
          </w:p>
          <w:p w:rsidR="004C73DB" w:rsidRPr="004F7785" w:rsidRDefault="004C73DB" w:rsidP="00242BEA">
            <w:pPr>
              <w:numPr>
                <w:ilvl w:val="0"/>
                <w:numId w:val="10"/>
              </w:numPr>
              <w:spacing w:after="0" w:line="276" w:lineRule="auto"/>
              <w:contextualSpacing/>
              <w:rPr>
                <w:rFonts w:ascii="Times New Roman" w:hAnsi="Times New Roman" w:cs="Times New Roman"/>
                <w:sz w:val="24"/>
                <w:szCs w:val="24"/>
              </w:rPr>
            </w:pPr>
            <w:r w:rsidRPr="004F7785">
              <w:rPr>
                <w:rFonts w:ascii="Times New Roman" w:hAnsi="Times New Roman" w:cs="Times New Roman"/>
                <w:sz w:val="24"/>
                <w:szCs w:val="24"/>
              </w:rPr>
              <w:t xml:space="preserve">Minutes of meeting </w:t>
            </w:r>
          </w:p>
        </w:tc>
      </w:tr>
    </w:tbl>
    <w:p w:rsidR="007A3C3C" w:rsidRPr="004F7785" w:rsidRDefault="00697BC2" w:rsidP="00C06439">
      <w:pPr>
        <w:spacing w:after="0" w:line="276" w:lineRule="auto"/>
        <w:rPr>
          <w:rFonts w:ascii="Times New Roman" w:hAnsi="Times New Roman" w:cs="Times New Roman"/>
          <w:kern w:val="2"/>
          <w:sz w:val="24"/>
          <w:szCs w:val="24"/>
          <w14:ligatures w14:val="standardContextual"/>
        </w:rPr>
      </w:pPr>
      <w:r w:rsidRPr="004F7785">
        <w:rPr>
          <w:rFonts w:ascii="Times New Roman" w:hAnsi="Times New Roman" w:cs="Times New Roman"/>
          <w:kern w:val="2"/>
          <w:sz w:val="24"/>
          <w:szCs w:val="24"/>
          <w14:ligatures w14:val="standardContextual"/>
        </w:rPr>
        <w:tab/>
      </w:r>
    </w:p>
    <w:p w:rsidR="00341523" w:rsidRPr="004F7785" w:rsidRDefault="00341523" w:rsidP="00C06439">
      <w:pPr>
        <w:spacing w:after="0" w:line="276" w:lineRule="auto"/>
        <w:rPr>
          <w:rFonts w:ascii="Times New Roman" w:hAnsi="Times New Roman" w:cs="Times New Roman"/>
          <w:kern w:val="2"/>
          <w:sz w:val="24"/>
          <w:szCs w:val="24"/>
          <w14:ligatures w14:val="standardContextual"/>
        </w:rPr>
      </w:pPr>
    </w:p>
    <w:p w:rsidR="00536264" w:rsidRPr="004F7785" w:rsidRDefault="00536264" w:rsidP="00C06439">
      <w:pPr>
        <w:spacing w:after="0" w:line="276" w:lineRule="auto"/>
        <w:rPr>
          <w:rFonts w:ascii="Times New Roman" w:hAnsi="Times New Roman" w:cs="Times New Roman"/>
          <w:kern w:val="2"/>
          <w:sz w:val="24"/>
          <w:szCs w:val="24"/>
          <w14:ligatures w14:val="standardContextual"/>
        </w:rPr>
      </w:pPr>
    </w:p>
    <w:p w:rsidR="00A44005" w:rsidRPr="004F7785" w:rsidRDefault="00A44005" w:rsidP="00C06439">
      <w:pPr>
        <w:spacing w:after="0" w:line="276" w:lineRule="auto"/>
        <w:rPr>
          <w:rFonts w:ascii="Times New Roman" w:hAnsi="Times New Roman" w:cs="Times New Roman"/>
          <w:kern w:val="2"/>
          <w:sz w:val="24"/>
          <w:szCs w:val="24"/>
          <w14:ligatures w14:val="standardContextual"/>
        </w:rPr>
      </w:pPr>
    </w:p>
    <w:p w:rsidR="007A3C3C" w:rsidRPr="004F7785" w:rsidRDefault="00697BC2" w:rsidP="00C06439">
      <w:pPr>
        <w:spacing w:after="0" w:line="276" w:lineRule="auto"/>
        <w:rPr>
          <w:rFonts w:ascii="Times New Roman" w:hAnsi="Times New Roman" w:cs="Times New Roman"/>
          <w:b/>
          <w:bCs/>
          <w:sz w:val="28"/>
          <w:szCs w:val="24"/>
        </w:rPr>
      </w:pPr>
      <w:r w:rsidRPr="004F7785">
        <w:rPr>
          <w:rFonts w:ascii="Times New Roman" w:hAnsi="Times New Roman" w:cs="Times New Roman"/>
          <w:b/>
          <w:bCs/>
          <w:sz w:val="28"/>
          <w:szCs w:val="24"/>
        </w:rPr>
        <w:t xml:space="preserve">Standard 3: Curriculum Design, Development, Approval and Review </w:t>
      </w:r>
    </w:p>
    <w:p w:rsidR="00687B86" w:rsidRPr="004F7785" w:rsidRDefault="00687B86" w:rsidP="00C06439">
      <w:pPr>
        <w:spacing w:after="0" w:line="276" w:lineRule="auto"/>
        <w:rPr>
          <w:rFonts w:ascii="Times New Roman" w:hAnsi="Times New Roman" w:cs="Times New Roman"/>
          <w:b/>
          <w:bCs/>
          <w:sz w:val="28"/>
          <w:szCs w:val="24"/>
        </w:rPr>
      </w:pPr>
    </w:p>
    <w:p w:rsidR="00687B86" w:rsidRPr="004F7785" w:rsidRDefault="00687B86" w:rsidP="00687B86">
      <w:pPr>
        <w:pStyle w:val="ListParagraph"/>
        <w:numPr>
          <w:ilvl w:val="0"/>
          <w:numId w:val="118"/>
        </w:numPr>
        <w:spacing w:after="0" w:line="240" w:lineRule="auto"/>
        <w:rPr>
          <w:rFonts w:ascii="Times New Roman" w:hAnsi="Times New Roman" w:cs="Times New Roman"/>
          <w:b/>
          <w:sz w:val="24"/>
          <w:szCs w:val="24"/>
        </w:rPr>
      </w:pPr>
      <w:r w:rsidRPr="004F7785">
        <w:rPr>
          <w:rFonts w:ascii="Times New Roman" w:hAnsi="Times New Roman" w:cs="Times New Roman"/>
          <w:b/>
          <w:sz w:val="24"/>
          <w:szCs w:val="24"/>
        </w:rPr>
        <w:t>Approach</w:t>
      </w:r>
    </w:p>
    <w:tbl>
      <w:tblPr>
        <w:tblStyle w:val="TableGrid"/>
        <w:tblpPr w:leftFromText="180" w:rightFromText="180" w:vertAnchor="text" w:horzAnchor="page" w:tblpX="1597" w:tblpY="507"/>
        <w:tblOverlap w:val="never"/>
        <w:tblW w:w="9378" w:type="dxa"/>
        <w:tblLayout w:type="fixed"/>
        <w:tblLook w:val="04A0" w:firstRow="1" w:lastRow="0" w:firstColumn="1" w:lastColumn="0" w:noHBand="0" w:noVBand="1"/>
      </w:tblPr>
      <w:tblGrid>
        <w:gridCol w:w="1368"/>
        <w:gridCol w:w="5040"/>
        <w:gridCol w:w="2970"/>
      </w:tblGrid>
      <w:tr w:rsidR="00A44005" w:rsidRPr="004F7785" w:rsidTr="00687B86">
        <w:trPr>
          <w:trHeight w:val="144"/>
          <w:tblHeader/>
        </w:trPr>
        <w:tc>
          <w:tcPr>
            <w:tcW w:w="1368" w:type="dxa"/>
          </w:tcPr>
          <w:p w:rsidR="00A44005" w:rsidRPr="004F7785" w:rsidRDefault="00A44005" w:rsidP="00687B86">
            <w:pPr>
              <w:spacing w:after="0" w:line="240" w:lineRule="auto"/>
              <w:rPr>
                <w:rFonts w:ascii="Times New Roman" w:hAnsi="Times New Roman" w:cs="Times New Roman"/>
                <w:sz w:val="24"/>
                <w:szCs w:val="24"/>
              </w:rPr>
            </w:pPr>
            <w:r w:rsidRPr="004F7785">
              <w:rPr>
                <w:rFonts w:ascii="Times New Roman" w:eastAsia="Aptos" w:hAnsi="Times New Roman" w:cs="Times New Roman"/>
                <w:b/>
                <w:bCs/>
                <w:kern w:val="2"/>
                <w:sz w:val="24"/>
                <w:szCs w:val="24"/>
                <w14:ligatures w14:val="standardContextual"/>
              </w:rPr>
              <w:t>Guideline  Ref #</w:t>
            </w:r>
          </w:p>
        </w:tc>
        <w:tc>
          <w:tcPr>
            <w:tcW w:w="5040" w:type="dxa"/>
          </w:tcPr>
          <w:p w:rsidR="00A44005" w:rsidRPr="004F7785" w:rsidRDefault="00A44005" w:rsidP="00687B86">
            <w:pPr>
              <w:spacing w:after="0" w:line="240" w:lineRule="auto"/>
              <w:jc w:val="center"/>
              <w:rPr>
                <w:rFonts w:ascii="Times New Roman" w:hAnsi="Times New Roman" w:cs="Times New Roman"/>
                <w:sz w:val="24"/>
                <w:szCs w:val="24"/>
              </w:rPr>
            </w:pPr>
            <w:r w:rsidRPr="004F7785">
              <w:rPr>
                <w:rFonts w:ascii="Times New Roman" w:eastAsia="Aptos" w:hAnsi="Times New Roman" w:cs="Times New Roman"/>
                <w:b/>
                <w:bCs/>
                <w:kern w:val="2"/>
                <w:sz w:val="24"/>
                <w:szCs w:val="24"/>
                <w14:ligatures w14:val="standardContextual"/>
              </w:rPr>
              <w:t>Indicators</w:t>
            </w:r>
          </w:p>
        </w:tc>
        <w:tc>
          <w:tcPr>
            <w:tcW w:w="2970" w:type="dxa"/>
          </w:tcPr>
          <w:p w:rsidR="00A44005" w:rsidRPr="004F7785" w:rsidRDefault="00A44005" w:rsidP="00687B86">
            <w:pPr>
              <w:spacing w:after="0" w:line="240" w:lineRule="auto"/>
              <w:jc w:val="center"/>
              <w:rPr>
                <w:rFonts w:ascii="Times New Roman" w:eastAsia="Aptos" w:hAnsi="Times New Roman" w:cs="Times New Roman"/>
                <w:b/>
                <w:bCs/>
                <w:kern w:val="2"/>
                <w:sz w:val="24"/>
                <w:szCs w:val="24"/>
                <w14:ligatures w14:val="standardContextual"/>
              </w:rPr>
            </w:pPr>
            <w:r w:rsidRPr="004F7785">
              <w:rPr>
                <w:rFonts w:ascii="Times New Roman" w:eastAsia="Aptos" w:hAnsi="Times New Roman" w:cs="Times New Roman"/>
                <w:b/>
                <w:bCs/>
                <w:kern w:val="2"/>
                <w:sz w:val="24"/>
                <w:szCs w:val="24"/>
                <w14:ligatures w14:val="standardContextual"/>
              </w:rPr>
              <w:t>Means of Verification (</w:t>
            </w:r>
            <w:proofErr w:type="spellStart"/>
            <w:r w:rsidRPr="004F7785">
              <w:rPr>
                <w:rFonts w:ascii="Times New Roman" w:eastAsia="Aptos" w:hAnsi="Times New Roman" w:cs="Times New Roman"/>
                <w:b/>
                <w:bCs/>
                <w:kern w:val="2"/>
                <w:sz w:val="24"/>
                <w:szCs w:val="24"/>
                <w14:ligatures w14:val="standardContextual"/>
              </w:rPr>
              <w:t>MoV</w:t>
            </w:r>
            <w:proofErr w:type="spellEnd"/>
            <w:r w:rsidRPr="004F7785">
              <w:rPr>
                <w:rFonts w:ascii="Times New Roman" w:eastAsia="Aptos" w:hAnsi="Times New Roman" w:cs="Times New Roman"/>
                <w:b/>
                <w:bCs/>
                <w:kern w:val="2"/>
                <w:sz w:val="24"/>
                <w:szCs w:val="24"/>
                <w14:ligatures w14:val="standardContextual"/>
              </w:rPr>
              <w:t>)</w:t>
            </w:r>
          </w:p>
          <w:p w:rsidR="00A44005" w:rsidRPr="004F7785" w:rsidRDefault="00A44005" w:rsidP="00687B86">
            <w:pPr>
              <w:spacing w:after="0" w:line="240" w:lineRule="auto"/>
              <w:jc w:val="center"/>
              <w:rPr>
                <w:rFonts w:ascii="Times New Roman" w:hAnsi="Times New Roman" w:cs="Times New Roman"/>
                <w:sz w:val="24"/>
                <w:szCs w:val="24"/>
              </w:rPr>
            </w:pPr>
            <w:r w:rsidRPr="004F7785">
              <w:rPr>
                <w:rFonts w:ascii="Times New Roman" w:hAnsi="Times New Roman" w:cs="Times New Roman"/>
                <w:b/>
                <w:bCs/>
                <w:kern w:val="2"/>
                <w:sz w:val="24"/>
                <w:szCs w:val="24"/>
                <w:lang w:val="en-CA"/>
                <w14:ligatures w14:val="standardContextual"/>
              </w:rPr>
              <w:t>(Indicative Sources)</w:t>
            </w:r>
          </w:p>
        </w:tc>
      </w:tr>
      <w:tr w:rsidR="00A44005" w:rsidRPr="004F7785" w:rsidTr="00687B86">
        <w:trPr>
          <w:trHeight w:val="874"/>
        </w:trPr>
        <w:tc>
          <w:tcPr>
            <w:tcW w:w="1368" w:type="dxa"/>
            <w:vMerge w:val="restart"/>
          </w:tcPr>
          <w:p w:rsidR="00A44005" w:rsidRPr="004F7785" w:rsidRDefault="00A44005" w:rsidP="00A44005">
            <w:pPr>
              <w:numPr>
                <w:ilvl w:val="1"/>
                <w:numId w:val="112"/>
              </w:numPr>
              <w:spacing w:after="0" w:line="276" w:lineRule="auto"/>
              <w:ind w:left="720" w:hanging="720"/>
              <w:contextualSpacing/>
              <w:jc w:val="both"/>
              <w:rPr>
                <w:rFonts w:ascii="Times New Roman" w:eastAsia="Aptos" w:hAnsi="Times New Roman" w:cs="Times New Roman"/>
                <w:sz w:val="24"/>
                <w:szCs w:val="24"/>
              </w:rPr>
            </w:pPr>
          </w:p>
        </w:tc>
        <w:tc>
          <w:tcPr>
            <w:tcW w:w="5040" w:type="dxa"/>
          </w:tcPr>
          <w:p w:rsidR="00A44005" w:rsidRPr="004F7785" w:rsidRDefault="00A44005" w:rsidP="00A44005">
            <w:pPr>
              <w:pStyle w:val="ListParagraph"/>
              <w:numPr>
                <w:ilvl w:val="2"/>
                <w:numId w:val="11"/>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adapted institutional level curriculum</w:t>
            </w:r>
            <w:r w:rsidRPr="004F7785">
              <w:rPr>
                <w:rFonts w:ascii="Times New Roman" w:eastAsia="Aptos" w:hAnsi="Times New Roman" w:cs="Times New Roman"/>
                <w:sz w:val="24"/>
                <w:szCs w:val="24"/>
              </w:rPr>
              <w:t xml:space="preserve"> design, development approval and review </w:t>
            </w:r>
            <w:r w:rsidRPr="004F7785">
              <w:rPr>
                <w:rFonts w:ascii="Times New Roman" w:hAnsi="Times New Roman" w:cs="Times New Roman"/>
                <w:sz w:val="24"/>
                <w:szCs w:val="24"/>
              </w:rPr>
              <w:t xml:space="preserve">mechanisms and principles </w:t>
            </w:r>
          </w:p>
        </w:tc>
        <w:tc>
          <w:tcPr>
            <w:tcW w:w="2970" w:type="dxa"/>
            <w:shd w:val="clear" w:color="auto" w:fill="FFFFFF" w:themeFill="background1"/>
          </w:tcPr>
          <w:p w:rsidR="00A44005" w:rsidRPr="004F7785" w:rsidRDefault="00A44005" w:rsidP="00A44005">
            <w:pPr>
              <w:pStyle w:val="ListParagraph"/>
              <w:numPr>
                <w:ilvl w:val="0"/>
                <w:numId w:val="3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Curriculum design, development and review guideline </w:t>
            </w:r>
          </w:p>
        </w:tc>
      </w:tr>
      <w:tr w:rsidR="00A44005" w:rsidRPr="004F7785" w:rsidTr="00687B86">
        <w:trPr>
          <w:trHeight w:val="1016"/>
        </w:trPr>
        <w:tc>
          <w:tcPr>
            <w:tcW w:w="1368" w:type="dxa"/>
            <w:vMerge/>
          </w:tcPr>
          <w:p w:rsidR="00A44005" w:rsidRPr="004F7785" w:rsidRDefault="00A44005" w:rsidP="00A44005">
            <w:pPr>
              <w:pStyle w:val="ListParagraph"/>
              <w:spacing w:before="100" w:beforeAutospacing="1" w:after="0" w:line="276" w:lineRule="auto"/>
              <w:ind w:left="360"/>
              <w:rPr>
                <w:rFonts w:ascii="Times New Roman" w:hAnsi="Times New Roman" w:cs="Times New Roman"/>
                <w:sz w:val="24"/>
                <w:szCs w:val="24"/>
              </w:rPr>
            </w:pPr>
          </w:p>
        </w:tc>
        <w:tc>
          <w:tcPr>
            <w:tcW w:w="5040" w:type="dxa"/>
          </w:tcPr>
          <w:p w:rsidR="00A44005" w:rsidRPr="004F7785" w:rsidRDefault="00A44005" w:rsidP="00A44005">
            <w:pPr>
              <w:pStyle w:val="ListParagraph"/>
              <w:numPr>
                <w:ilvl w:val="2"/>
                <w:numId w:val="11"/>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established a mechanism to </w:t>
            </w:r>
            <w:r w:rsidRPr="004F7785">
              <w:rPr>
                <w:rFonts w:ascii="Times New Roman" w:eastAsia="Aptos" w:hAnsi="Times New Roman" w:cs="Times New Roman"/>
                <w:sz w:val="24"/>
                <w:szCs w:val="24"/>
              </w:rPr>
              <w:t xml:space="preserve"> align courses with program objective and learning outcomes, labor market needs</w:t>
            </w:r>
          </w:p>
        </w:tc>
        <w:tc>
          <w:tcPr>
            <w:tcW w:w="2970" w:type="dxa"/>
          </w:tcPr>
          <w:p w:rsidR="00A44005" w:rsidRPr="004F7785" w:rsidRDefault="00A44005" w:rsidP="00A44005">
            <w:pPr>
              <w:pStyle w:val="ListParagraph"/>
              <w:numPr>
                <w:ilvl w:val="0"/>
                <w:numId w:val="3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Curriculum design, development and review guideline</w:t>
            </w:r>
          </w:p>
        </w:tc>
      </w:tr>
      <w:tr w:rsidR="00A44005" w:rsidRPr="004F7785" w:rsidTr="00687B86">
        <w:trPr>
          <w:trHeight w:val="1182"/>
        </w:trPr>
        <w:tc>
          <w:tcPr>
            <w:tcW w:w="1368" w:type="dxa"/>
            <w:vMerge/>
          </w:tcPr>
          <w:p w:rsidR="00A44005" w:rsidRPr="004F7785" w:rsidRDefault="00A44005" w:rsidP="00A44005">
            <w:pPr>
              <w:pStyle w:val="ListParagraph"/>
              <w:spacing w:before="100" w:beforeAutospacing="1" w:after="0" w:line="276" w:lineRule="auto"/>
              <w:ind w:left="360"/>
              <w:rPr>
                <w:rFonts w:ascii="Times New Roman" w:hAnsi="Times New Roman" w:cs="Times New Roman"/>
                <w:sz w:val="24"/>
                <w:szCs w:val="24"/>
              </w:rPr>
            </w:pPr>
          </w:p>
        </w:tc>
        <w:tc>
          <w:tcPr>
            <w:tcW w:w="5040" w:type="dxa"/>
          </w:tcPr>
          <w:p w:rsidR="00A44005" w:rsidRPr="004F7785" w:rsidRDefault="00A44005" w:rsidP="00A44005">
            <w:pPr>
              <w:pStyle w:val="ListParagraph"/>
              <w:numPr>
                <w:ilvl w:val="2"/>
                <w:numId w:val="11"/>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devised a mechanism to involve relevant stakeholder during curriculum design, approval and review process.</w:t>
            </w:r>
            <w:r w:rsidR="0069465F">
              <w:rPr>
                <w:rFonts w:ascii="Times New Roman" w:hAnsi="Times New Roman" w:cs="Times New Roman"/>
                <w:sz w:val="24"/>
                <w:szCs w:val="24"/>
              </w:rPr>
              <w:t xml:space="preserve"> </w:t>
            </w:r>
          </w:p>
        </w:tc>
        <w:tc>
          <w:tcPr>
            <w:tcW w:w="2970" w:type="dxa"/>
          </w:tcPr>
          <w:p w:rsidR="00A44005" w:rsidRPr="004F7785" w:rsidRDefault="00A44005" w:rsidP="00A44005">
            <w:pPr>
              <w:pStyle w:val="ListParagraph"/>
              <w:numPr>
                <w:ilvl w:val="0"/>
                <w:numId w:val="3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Stakeholder involvement plan</w:t>
            </w:r>
          </w:p>
        </w:tc>
      </w:tr>
      <w:tr w:rsidR="00A44005" w:rsidRPr="004F7785" w:rsidTr="00687B86">
        <w:trPr>
          <w:trHeight w:val="653"/>
        </w:trPr>
        <w:tc>
          <w:tcPr>
            <w:tcW w:w="1368" w:type="dxa"/>
            <w:vMerge/>
          </w:tcPr>
          <w:p w:rsidR="00A44005" w:rsidRPr="004F7785" w:rsidRDefault="00A44005" w:rsidP="00A44005">
            <w:pPr>
              <w:pStyle w:val="ListParagraph"/>
              <w:spacing w:before="100" w:beforeAutospacing="1" w:after="0" w:line="276" w:lineRule="auto"/>
              <w:ind w:left="360"/>
              <w:rPr>
                <w:rFonts w:ascii="Times New Roman" w:hAnsi="Times New Roman" w:cs="Times New Roman"/>
                <w:sz w:val="24"/>
                <w:szCs w:val="24"/>
              </w:rPr>
            </w:pPr>
          </w:p>
        </w:tc>
        <w:tc>
          <w:tcPr>
            <w:tcW w:w="5040" w:type="dxa"/>
          </w:tcPr>
          <w:p w:rsidR="00A44005" w:rsidRPr="004F7785" w:rsidRDefault="00A44005" w:rsidP="00A44005">
            <w:pPr>
              <w:pStyle w:val="ListParagraph"/>
              <w:numPr>
                <w:ilvl w:val="2"/>
                <w:numId w:val="11"/>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defines the roles and responsibilities of the committee responsible for deliberating on issues related to the curriculum.</w:t>
            </w:r>
          </w:p>
        </w:tc>
        <w:tc>
          <w:tcPr>
            <w:tcW w:w="2970" w:type="dxa"/>
          </w:tcPr>
          <w:p w:rsidR="00A44005" w:rsidRPr="004F7785" w:rsidRDefault="00A44005" w:rsidP="00A44005">
            <w:pPr>
              <w:pStyle w:val="ListParagraph"/>
              <w:numPr>
                <w:ilvl w:val="0"/>
                <w:numId w:val="3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Committee </w:t>
            </w:r>
            <w:proofErr w:type="spellStart"/>
            <w:r w:rsidRPr="004F7785">
              <w:rPr>
                <w:rFonts w:ascii="Times New Roman" w:eastAsia="Times New Roman" w:hAnsi="Times New Roman" w:cs="Times New Roman"/>
                <w:sz w:val="24"/>
                <w:szCs w:val="24"/>
              </w:rPr>
              <w:t>ToR</w:t>
            </w:r>
            <w:proofErr w:type="spellEnd"/>
          </w:p>
          <w:p w:rsidR="00A44005" w:rsidRPr="004F7785" w:rsidRDefault="00A44005" w:rsidP="00A44005">
            <w:pPr>
              <w:spacing w:after="0" w:line="276" w:lineRule="auto"/>
              <w:rPr>
                <w:rFonts w:ascii="Times New Roman" w:eastAsia="Times New Roman" w:hAnsi="Times New Roman" w:cs="Times New Roman"/>
                <w:sz w:val="24"/>
                <w:szCs w:val="24"/>
              </w:rPr>
            </w:pPr>
          </w:p>
        </w:tc>
      </w:tr>
      <w:tr w:rsidR="00A44005" w:rsidRPr="004F7785" w:rsidTr="00687B86">
        <w:trPr>
          <w:trHeight w:val="356"/>
        </w:trPr>
        <w:tc>
          <w:tcPr>
            <w:tcW w:w="1368" w:type="dxa"/>
            <w:vMerge w:val="restart"/>
          </w:tcPr>
          <w:p w:rsidR="00A44005" w:rsidRPr="004F7785" w:rsidRDefault="00A44005" w:rsidP="00A44005">
            <w:pPr>
              <w:numPr>
                <w:ilvl w:val="1"/>
                <w:numId w:val="112"/>
              </w:numPr>
              <w:spacing w:after="0" w:line="276" w:lineRule="auto"/>
              <w:contextualSpacing/>
              <w:jc w:val="both"/>
              <w:rPr>
                <w:rFonts w:ascii="Times New Roman" w:hAnsi="Times New Roman" w:cs="Times New Roman"/>
                <w:sz w:val="24"/>
                <w:szCs w:val="24"/>
              </w:rPr>
            </w:pPr>
          </w:p>
        </w:tc>
        <w:tc>
          <w:tcPr>
            <w:tcW w:w="5040" w:type="dxa"/>
          </w:tcPr>
          <w:p w:rsidR="00A44005" w:rsidRPr="004F7785" w:rsidRDefault="00A44005" w:rsidP="00A44005">
            <w:pPr>
              <w:pStyle w:val="ListParagraph"/>
              <w:numPr>
                <w:ilvl w:val="2"/>
                <w:numId w:val="112"/>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devised a mechanism to conduct need </w:t>
            </w:r>
            <w:r w:rsidRPr="004F7785">
              <w:rPr>
                <w:rFonts w:ascii="Times New Roman" w:eastAsia="Aptos" w:hAnsi="Times New Roman" w:cs="Times New Roman"/>
                <w:sz w:val="24"/>
                <w:szCs w:val="24"/>
              </w:rPr>
              <w:t>assessment.</w:t>
            </w:r>
          </w:p>
        </w:tc>
        <w:tc>
          <w:tcPr>
            <w:tcW w:w="2970" w:type="dxa"/>
          </w:tcPr>
          <w:p w:rsidR="00A44005" w:rsidRPr="004F7785" w:rsidRDefault="00A44005" w:rsidP="00A44005">
            <w:pPr>
              <w:pStyle w:val="ListParagraph"/>
              <w:numPr>
                <w:ilvl w:val="0"/>
                <w:numId w:val="3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Need assessment tools</w:t>
            </w:r>
          </w:p>
        </w:tc>
      </w:tr>
      <w:tr w:rsidR="00A44005" w:rsidRPr="004F7785" w:rsidTr="00687B86">
        <w:trPr>
          <w:trHeight w:val="527"/>
        </w:trPr>
        <w:tc>
          <w:tcPr>
            <w:tcW w:w="1368" w:type="dxa"/>
            <w:vMerge/>
          </w:tcPr>
          <w:p w:rsidR="00A44005" w:rsidRPr="004F7785" w:rsidRDefault="00A44005" w:rsidP="00A44005">
            <w:pPr>
              <w:numPr>
                <w:ilvl w:val="1"/>
                <w:numId w:val="112"/>
              </w:numPr>
              <w:spacing w:after="0" w:line="276" w:lineRule="auto"/>
              <w:contextualSpacing/>
              <w:jc w:val="both"/>
              <w:rPr>
                <w:rFonts w:ascii="Times New Roman" w:eastAsia="Aptos" w:hAnsi="Times New Roman" w:cs="Times New Roman"/>
                <w:sz w:val="24"/>
                <w:szCs w:val="24"/>
                <w:highlight w:val="yellow"/>
              </w:rPr>
            </w:pPr>
          </w:p>
        </w:tc>
        <w:tc>
          <w:tcPr>
            <w:tcW w:w="5040" w:type="dxa"/>
          </w:tcPr>
          <w:p w:rsidR="00A44005" w:rsidRPr="004F7785" w:rsidRDefault="00A44005" w:rsidP="00A44005">
            <w:pPr>
              <w:pStyle w:val="ListParagraph"/>
              <w:numPr>
                <w:ilvl w:val="2"/>
                <w:numId w:val="112"/>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devised a mechanism to involve relevant stakeholders including industry, students, alumni, academic staff and professional associations. </w:t>
            </w:r>
          </w:p>
        </w:tc>
        <w:tc>
          <w:tcPr>
            <w:tcW w:w="2970" w:type="dxa"/>
          </w:tcPr>
          <w:p w:rsidR="00A44005" w:rsidRPr="004F7785" w:rsidRDefault="00A44005" w:rsidP="00A44005">
            <w:pPr>
              <w:pStyle w:val="ListParagraph"/>
              <w:numPr>
                <w:ilvl w:val="0"/>
                <w:numId w:val="3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Stakeholder involvement plan</w:t>
            </w:r>
          </w:p>
        </w:tc>
      </w:tr>
      <w:tr w:rsidR="00A44005" w:rsidRPr="004F7785" w:rsidTr="00687B86">
        <w:trPr>
          <w:trHeight w:val="1340"/>
        </w:trPr>
        <w:tc>
          <w:tcPr>
            <w:tcW w:w="1368" w:type="dxa"/>
            <w:vMerge w:val="restart"/>
          </w:tcPr>
          <w:p w:rsidR="00A44005" w:rsidRPr="004F7785" w:rsidRDefault="00A44005" w:rsidP="00A44005">
            <w:pPr>
              <w:numPr>
                <w:ilvl w:val="1"/>
                <w:numId w:val="112"/>
              </w:numPr>
              <w:spacing w:after="0" w:line="276" w:lineRule="auto"/>
              <w:ind w:left="720" w:hanging="720"/>
              <w:contextualSpacing/>
              <w:jc w:val="both"/>
              <w:rPr>
                <w:rFonts w:ascii="Times New Roman" w:hAnsi="Times New Roman" w:cs="Times New Roman"/>
                <w:sz w:val="24"/>
                <w:szCs w:val="24"/>
              </w:rPr>
            </w:pPr>
          </w:p>
        </w:tc>
        <w:tc>
          <w:tcPr>
            <w:tcW w:w="5040" w:type="dxa"/>
          </w:tcPr>
          <w:p w:rsidR="00A44005" w:rsidRPr="004F7785" w:rsidRDefault="00A44005" w:rsidP="00A44005">
            <w:pPr>
              <w:pStyle w:val="ListParagraph"/>
              <w:numPr>
                <w:ilvl w:val="2"/>
                <w:numId w:val="112"/>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establish a mechanism to </w:t>
            </w:r>
            <w:r w:rsidRPr="004F7785">
              <w:rPr>
                <w:rFonts w:ascii="Times New Roman" w:hAnsi="Times New Roman" w:cs="Times New Roman"/>
                <w:bCs/>
                <w:sz w:val="24"/>
                <w:szCs w:val="24"/>
              </w:rPr>
              <w:t>define credit distribution, grading, semester course load, graduation requirements, total credit hour and course sequencing taking into account both national requirements and international best practices.</w:t>
            </w:r>
            <w:r w:rsidR="0069465F">
              <w:rPr>
                <w:rFonts w:ascii="Times New Roman" w:hAnsi="Times New Roman" w:cs="Times New Roman"/>
                <w:bCs/>
                <w:sz w:val="24"/>
                <w:szCs w:val="24"/>
              </w:rPr>
              <w:t xml:space="preserve"> </w:t>
            </w:r>
          </w:p>
        </w:tc>
        <w:tc>
          <w:tcPr>
            <w:tcW w:w="2970" w:type="dxa"/>
          </w:tcPr>
          <w:p w:rsidR="00A44005" w:rsidRPr="004F7785" w:rsidRDefault="00A44005" w:rsidP="00A44005">
            <w:pPr>
              <w:pStyle w:val="ListParagraph"/>
              <w:numPr>
                <w:ilvl w:val="0"/>
                <w:numId w:val="3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Course outline</w:t>
            </w:r>
          </w:p>
          <w:p w:rsidR="00A44005" w:rsidRPr="004F7785" w:rsidRDefault="00A44005" w:rsidP="00A44005">
            <w:pPr>
              <w:pStyle w:val="ListParagraph"/>
              <w:numPr>
                <w:ilvl w:val="0"/>
                <w:numId w:val="3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Curriculum </w:t>
            </w:r>
          </w:p>
        </w:tc>
      </w:tr>
      <w:tr w:rsidR="00A44005" w:rsidRPr="004F7785" w:rsidTr="00687B86">
        <w:trPr>
          <w:trHeight w:val="890"/>
        </w:trPr>
        <w:tc>
          <w:tcPr>
            <w:tcW w:w="1368" w:type="dxa"/>
            <w:vMerge/>
          </w:tcPr>
          <w:p w:rsidR="00A44005" w:rsidRPr="004F7785" w:rsidRDefault="00A44005" w:rsidP="00A44005">
            <w:pPr>
              <w:numPr>
                <w:ilvl w:val="1"/>
                <w:numId w:val="112"/>
              </w:numPr>
              <w:spacing w:after="0" w:line="276" w:lineRule="auto"/>
              <w:ind w:left="720" w:hanging="720"/>
              <w:contextualSpacing/>
              <w:jc w:val="both"/>
              <w:rPr>
                <w:rFonts w:ascii="Times New Roman" w:hAnsi="Times New Roman" w:cs="Times New Roman"/>
                <w:bCs/>
                <w:sz w:val="24"/>
                <w:szCs w:val="24"/>
                <w:highlight w:val="yellow"/>
              </w:rPr>
            </w:pPr>
          </w:p>
        </w:tc>
        <w:tc>
          <w:tcPr>
            <w:tcW w:w="5040" w:type="dxa"/>
          </w:tcPr>
          <w:p w:rsidR="00A44005" w:rsidRPr="004F7785" w:rsidRDefault="00A44005" w:rsidP="00A44005">
            <w:pPr>
              <w:pStyle w:val="ListParagraph"/>
              <w:numPr>
                <w:ilvl w:val="2"/>
                <w:numId w:val="113"/>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establishes a mechanism to balance theory and practice in credit distribution, course load, graduation requirements, total credit hours, and </w:t>
            </w:r>
            <w:r w:rsidRPr="004F7785">
              <w:rPr>
                <w:rFonts w:ascii="Times New Roman" w:hAnsi="Times New Roman" w:cs="Times New Roman"/>
                <w:sz w:val="24"/>
                <w:szCs w:val="24"/>
              </w:rPr>
              <w:lastRenderedPageBreak/>
              <w:t>course sequencing.</w:t>
            </w:r>
          </w:p>
        </w:tc>
        <w:tc>
          <w:tcPr>
            <w:tcW w:w="2970" w:type="dxa"/>
          </w:tcPr>
          <w:p w:rsidR="00A44005" w:rsidRPr="004F7785" w:rsidRDefault="00A44005" w:rsidP="00A44005">
            <w:pPr>
              <w:pStyle w:val="ListParagraph"/>
              <w:numPr>
                <w:ilvl w:val="0"/>
                <w:numId w:val="3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lastRenderedPageBreak/>
              <w:t>Course outline</w:t>
            </w:r>
          </w:p>
          <w:p w:rsidR="00A44005" w:rsidRPr="004F7785" w:rsidRDefault="00A44005" w:rsidP="00A44005">
            <w:pPr>
              <w:pStyle w:val="ListParagraph"/>
              <w:numPr>
                <w:ilvl w:val="0"/>
                <w:numId w:val="3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Curriculum</w:t>
            </w:r>
          </w:p>
        </w:tc>
      </w:tr>
      <w:tr w:rsidR="00A44005" w:rsidRPr="004F7785" w:rsidTr="00687B86">
        <w:trPr>
          <w:trHeight w:val="653"/>
        </w:trPr>
        <w:tc>
          <w:tcPr>
            <w:tcW w:w="1368" w:type="dxa"/>
            <w:vMerge w:val="restart"/>
          </w:tcPr>
          <w:p w:rsidR="00A44005" w:rsidRPr="004F7785" w:rsidRDefault="00A44005" w:rsidP="00A44005">
            <w:pPr>
              <w:numPr>
                <w:ilvl w:val="1"/>
                <w:numId w:val="113"/>
              </w:numPr>
              <w:spacing w:after="0" w:line="276" w:lineRule="auto"/>
              <w:contextualSpacing/>
              <w:jc w:val="both"/>
              <w:rPr>
                <w:rFonts w:ascii="Times New Roman" w:hAnsi="Times New Roman" w:cs="Times New Roman"/>
                <w:sz w:val="24"/>
                <w:szCs w:val="24"/>
              </w:rPr>
            </w:pPr>
          </w:p>
        </w:tc>
        <w:tc>
          <w:tcPr>
            <w:tcW w:w="5040" w:type="dxa"/>
          </w:tcPr>
          <w:p w:rsidR="00A44005" w:rsidRPr="004F7785" w:rsidRDefault="00A44005" w:rsidP="00A44005">
            <w:pPr>
              <w:pStyle w:val="ListParagraph"/>
              <w:numPr>
                <w:ilvl w:val="2"/>
                <w:numId w:val="114"/>
              </w:numPr>
              <w:spacing w:after="0" w:line="276" w:lineRule="auto"/>
              <w:rPr>
                <w:rFonts w:ascii="Times New Roman" w:eastAsia="Aptos" w:hAnsi="Times New Roman" w:cs="Times New Roman"/>
                <w:strike/>
                <w:kern w:val="2"/>
                <w:sz w:val="24"/>
                <w:szCs w:val="24"/>
                <w14:ligatures w14:val="standardContextual"/>
              </w:rPr>
            </w:pPr>
            <w:r w:rsidRPr="004F7785">
              <w:rPr>
                <w:rFonts w:ascii="Times New Roman" w:hAnsi="Times New Roman" w:cs="Times New Roman"/>
                <w:kern w:val="2"/>
                <w:sz w:val="24"/>
                <w:szCs w:val="24"/>
                <w14:ligatures w14:val="standardContextual"/>
              </w:rPr>
              <w:t xml:space="preserve">The program established M&amp;E framework to evaluate the effectiveness of </w:t>
            </w:r>
            <w:r w:rsidRPr="004F7785">
              <w:rPr>
                <w:rFonts w:ascii="Times New Roman" w:hAnsi="Times New Roman" w:cs="Times New Roman"/>
                <w:bCs/>
                <w:sz w:val="24"/>
                <w:szCs w:val="24"/>
              </w:rPr>
              <w:t>curriculum design, development, approval and review.</w:t>
            </w:r>
            <w:r w:rsidR="0069465F">
              <w:rPr>
                <w:rFonts w:ascii="Times New Roman" w:hAnsi="Times New Roman" w:cs="Times New Roman"/>
                <w:bCs/>
                <w:sz w:val="24"/>
                <w:szCs w:val="24"/>
              </w:rPr>
              <w:t xml:space="preserve"> </w:t>
            </w:r>
          </w:p>
        </w:tc>
        <w:tc>
          <w:tcPr>
            <w:tcW w:w="2970" w:type="dxa"/>
          </w:tcPr>
          <w:p w:rsidR="00A44005" w:rsidRPr="004F7785" w:rsidRDefault="00A44005" w:rsidP="00A44005">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M&amp;E framework document</w:t>
            </w:r>
          </w:p>
        </w:tc>
      </w:tr>
      <w:tr w:rsidR="00A44005" w:rsidRPr="004F7785" w:rsidTr="00687B86">
        <w:trPr>
          <w:trHeight w:val="653"/>
        </w:trPr>
        <w:tc>
          <w:tcPr>
            <w:tcW w:w="1368" w:type="dxa"/>
            <w:vMerge/>
          </w:tcPr>
          <w:p w:rsidR="00A44005" w:rsidRPr="004F7785" w:rsidRDefault="00A44005" w:rsidP="00A44005">
            <w:pPr>
              <w:pStyle w:val="ListParagraph"/>
              <w:spacing w:before="100" w:beforeAutospacing="1" w:after="0" w:line="276" w:lineRule="auto"/>
              <w:ind w:left="360"/>
              <w:rPr>
                <w:rFonts w:ascii="Times New Roman" w:hAnsi="Times New Roman" w:cs="Times New Roman"/>
                <w:sz w:val="24"/>
                <w:szCs w:val="24"/>
              </w:rPr>
            </w:pPr>
          </w:p>
        </w:tc>
        <w:tc>
          <w:tcPr>
            <w:tcW w:w="5040" w:type="dxa"/>
          </w:tcPr>
          <w:p w:rsidR="00A44005" w:rsidRPr="004F7785" w:rsidRDefault="00A44005" w:rsidP="00A44005">
            <w:pPr>
              <w:pStyle w:val="ListParagraph"/>
              <w:numPr>
                <w:ilvl w:val="2"/>
                <w:numId w:val="114"/>
              </w:numPr>
              <w:spacing w:after="0" w:line="276" w:lineRule="auto"/>
              <w:rPr>
                <w:rFonts w:ascii="Times New Roman" w:eastAsia="Aptos" w:hAnsi="Times New Roman" w:cs="Times New Roman"/>
                <w:strike/>
                <w:sz w:val="24"/>
                <w:szCs w:val="24"/>
              </w:rPr>
            </w:pPr>
            <w:r w:rsidRPr="004F7785">
              <w:rPr>
                <w:rFonts w:ascii="Times New Roman" w:hAnsi="Times New Roman" w:cs="Times New Roman"/>
                <w:sz w:val="24"/>
                <w:szCs w:val="24"/>
              </w:rPr>
              <w:t xml:space="preserve">The program developed documented KPIs to evaluate the effectiveness of </w:t>
            </w:r>
            <w:r w:rsidRPr="004F7785">
              <w:rPr>
                <w:rFonts w:ascii="Times New Roman" w:hAnsi="Times New Roman" w:cs="Times New Roman"/>
                <w:bCs/>
                <w:sz w:val="24"/>
                <w:szCs w:val="24"/>
              </w:rPr>
              <w:t>curriculum design, development, approval and review</w:t>
            </w:r>
          </w:p>
        </w:tc>
        <w:tc>
          <w:tcPr>
            <w:tcW w:w="2970" w:type="dxa"/>
          </w:tcPr>
          <w:p w:rsidR="00A44005" w:rsidRPr="004F7785" w:rsidRDefault="00A44005" w:rsidP="00A44005">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Identified KPIs , targets </w:t>
            </w:r>
          </w:p>
        </w:tc>
      </w:tr>
      <w:tr w:rsidR="00A44005" w:rsidRPr="004F7785" w:rsidTr="00687B86">
        <w:trPr>
          <w:trHeight w:val="653"/>
        </w:trPr>
        <w:tc>
          <w:tcPr>
            <w:tcW w:w="1368" w:type="dxa"/>
            <w:vMerge/>
          </w:tcPr>
          <w:p w:rsidR="00A44005" w:rsidRPr="004F7785" w:rsidRDefault="00A44005" w:rsidP="00A44005">
            <w:pPr>
              <w:pStyle w:val="ListParagraph"/>
              <w:spacing w:before="100" w:beforeAutospacing="1" w:after="0" w:line="276" w:lineRule="auto"/>
              <w:ind w:left="360"/>
              <w:rPr>
                <w:rFonts w:ascii="Times New Roman" w:hAnsi="Times New Roman" w:cs="Times New Roman"/>
                <w:sz w:val="24"/>
                <w:szCs w:val="24"/>
              </w:rPr>
            </w:pPr>
          </w:p>
        </w:tc>
        <w:tc>
          <w:tcPr>
            <w:tcW w:w="5040" w:type="dxa"/>
          </w:tcPr>
          <w:p w:rsidR="00A44005" w:rsidRPr="004F7785" w:rsidRDefault="00A44005" w:rsidP="00A44005">
            <w:pPr>
              <w:pStyle w:val="ListParagraph"/>
              <w:numPr>
                <w:ilvl w:val="2"/>
                <w:numId w:val="114"/>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 xml:space="preserve">The program </w:t>
            </w:r>
            <w:r w:rsidRPr="004F7785">
              <w:rPr>
                <w:rFonts w:ascii="Times New Roman" w:hAnsi="Times New Roman" w:cs="Times New Roman"/>
                <w:bCs/>
                <w:sz w:val="24"/>
                <w:szCs w:val="24"/>
              </w:rPr>
              <w:t>curriculum design, development, approval and review</w:t>
            </w:r>
            <w:r w:rsidRPr="004F7785">
              <w:rPr>
                <w:rFonts w:ascii="Times New Roman" w:eastAsia="Aptos" w:hAnsi="Times New Roman" w:cs="Times New Roman"/>
                <w:sz w:val="24"/>
                <w:szCs w:val="24"/>
              </w:rPr>
              <w:t xml:space="preserve"> KPI selection informed by bench-marking against peer institution (similar programs), national standards, and stakeholder input (faculty, students, and employers).      </w:t>
            </w:r>
          </w:p>
          <w:p w:rsidR="00A44005" w:rsidRPr="004F7785" w:rsidRDefault="00A44005" w:rsidP="00A44005">
            <w:pPr>
              <w:spacing w:after="0" w:line="276" w:lineRule="auto"/>
              <w:rPr>
                <w:rFonts w:ascii="Times New Roman" w:eastAsia="Aptos" w:hAnsi="Times New Roman" w:cs="Times New Roman"/>
                <w:sz w:val="24"/>
                <w:szCs w:val="24"/>
              </w:rPr>
            </w:pPr>
          </w:p>
        </w:tc>
        <w:tc>
          <w:tcPr>
            <w:tcW w:w="2970" w:type="dxa"/>
          </w:tcPr>
          <w:p w:rsidR="00A44005" w:rsidRPr="004F7785" w:rsidRDefault="00A44005" w:rsidP="00A44005">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Benchmarking Reports</w:t>
            </w:r>
          </w:p>
        </w:tc>
      </w:tr>
    </w:tbl>
    <w:p w:rsidR="00687B86" w:rsidRPr="004F7785" w:rsidRDefault="00687B86" w:rsidP="00C06439">
      <w:pPr>
        <w:spacing w:after="0" w:line="276" w:lineRule="auto"/>
        <w:rPr>
          <w:rFonts w:ascii="Times New Roman" w:hAnsi="Times New Roman" w:cs="Times New Roman"/>
          <w:sz w:val="24"/>
          <w:szCs w:val="24"/>
        </w:rPr>
      </w:pPr>
      <w:bookmarkStart w:id="21" w:name="_Hlk214264005"/>
    </w:p>
    <w:p w:rsidR="00687B86" w:rsidRPr="004F7785" w:rsidRDefault="00687B86" w:rsidP="00C06439">
      <w:pPr>
        <w:spacing w:after="0" w:line="276" w:lineRule="auto"/>
        <w:rPr>
          <w:rFonts w:ascii="Times New Roman" w:hAnsi="Times New Roman" w:cs="Times New Roman"/>
          <w:sz w:val="24"/>
          <w:szCs w:val="24"/>
        </w:rPr>
      </w:pPr>
    </w:p>
    <w:p w:rsidR="007C0540" w:rsidRPr="004F7785" w:rsidRDefault="00687B86" w:rsidP="00687B86">
      <w:pPr>
        <w:pStyle w:val="ListParagraph"/>
        <w:numPr>
          <w:ilvl w:val="0"/>
          <w:numId w:val="118"/>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Deployment</w:t>
      </w:r>
    </w:p>
    <w:tbl>
      <w:tblPr>
        <w:tblStyle w:val="TableGrid"/>
        <w:tblpPr w:leftFromText="180" w:rightFromText="180" w:vertAnchor="text" w:horzAnchor="margin" w:tblpXSpec="center" w:tblpY="511"/>
        <w:tblOverlap w:val="never"/>
        <w:tblW w:w="9648" w:type="dxa"/>
        <w:tblLayout w:type="fixed"/>
        <w:tblLook w:val="04A0" w:firstRow="1" w:lastRow="0" w:firstColumn="1" w:lastColumn="0" w:noHBand="0" w:noVBand="1"/>
      </w:tblPr>
      <w:tblGrid>
        <w:gridCol w:w="1548"/>
        <w:gridCol w:w="5040"/>
        <w:gridCol w:w="3060"/>
      </w:tblGrid>
      <w:tr w:rsidR="00687B86" w:rsidRPr="004F7785" w:rsidTr="00687B86">
        <w:trPr>
          <w:trHeight w:val="144"/>
          <w:tblHeader/>
        </w:trPr>
        <w:tc>
          <w:tcPr>
            <w:tcW w:w="1548" w:type="dxa"/>
          </w:tcPr>
          <w:p w:rsidR="00687B86" w:rsidRPr="004F7785" w:rsidRDefault="00687B86" w:rsidP="00687B86">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687B86" w:rsidRPr="004F7785" w:rsidRDefault="00687B86" w:rsidP="00687B86">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5040" w:type="dxa"/>
          </w:tcPr>
          <w:p w:rsidR="00687B86" w:rsidRPr="004F7785" w:rsidRDefault="00687B86" w:rsidP="00687B86">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3060" w:type="dxa"/>
          </w:tcPr>
          <w:p w:rsidR="00687B86" w:rsidRPr="004F7785" w:rsidRDefault="00687B86" w:rsidP="00687B86">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687B86" w:rsidRPr="004F7785" w:rsidRDefault="00687B86" w:rsidP="00687B86">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687B86" w:rsidRPr="004F7785" w:rsidTr="00687B86">
        <w:tc>
          <w:tcPr>
            <w:tcW w:w="1548" w:type="dxa"/>
            <w:vMerge w:val="restart"/>
          </w:tcPr>
          <w:p w:rsidR="00687B86" w:rsidRPr="004F7785" w:rsidRDefault="00687B86" w:rsidP="00687B86">
            <w:pPr>
              <w:pStyle w:val="NormalWeb"/>
              <w:numPr>
                <w:ilvl w:val="1"/>
                <w:numId w:val="114"/>
              </w:numPr>
              <w:spacing w:before="0" w:after="0" w:afterAutospacing="0" w:line="276" w:lineRule="auto"/>
              <w:contextualSpacing/>
              <w:jc w:val="both"/>
              <w:rPr>
                <w:rFonts w:eastAsia="Calibri"/>
              </w:rPr>
            </w:pPr>
          </w:p>
          <w:p w:rsidR="00687B86" w:rsidRPr="004F7785" w:rsidRDefault="00687B86" w:rsidP="00687B86">
            <w:pPr>
              <w:spacing w:after="0" w:line="276" w:lineRule="auto"/>
              <w:rPr>
                <w:rFonts w:ascii="Times New Roman" w:hAnsi="Times New Roman" w:cs="Times New Roman"/>
                <w:sz w:val="24"/>
                <w:szCs w:val="24"/>
              </w:rPr>
            </w:pPr>
          </w:p>
        </w:tc>
        <w:tc>
          <w:tcPr>
            <w:tcW w:w="5040" w:type="dxa"/>
          </w:tcPr>
          <w:p w:rsidR="00687B86" w:rsidRPr="004F7785" w:rsidRDefault="00687B86" w:rsidP="00687B86">
            <w:pPr>
              <w:pStyle w:val="NormalWeb"/>
              <w:numPr>
                <w:ilvl w:val="2"/>
                <w:numId w:val="114"/>
              </w:numPr>
              <w:spacing w:before="0" w:after="0" w:afterAutospacing="0" w:line="276" w:lineRule="auto"/>
              <w:contextualSpacing/>
            </w:pPr>
            <w:r w:rsidRPr="004F7785">
              <w:rPr>
                <w:lang w:eastAsia="zh-CN"/>
              </w:rPr>
              <w:t xml:space="preserve">The program allocated and utilized the necessary resources to support curriculum design, approve and review activities.  </w:t>
            </w:r>
          </w:p>
          <w:p w:rsidR="00687B86" w:rsidRPr="004F7785" w:rsidRDefault="00687B86" w:rsidP="00687B86">
            <w:pPr>
              <w:spacing w:after="0" w:line="276" w:lineRule="auto"/>
              <w:rPr>
                <w:rFonts w:ascii="Times New Roman" w:eastAsia="Times New Roman" w:hAnsi="Times New Roman" w:cs="Times New Roman"/>
                <w:sz w:val="24"/>
                <w:szCs w:val="24"/>
              </w:rPr>
            </w:pPr>
          </w:p>
        </w:tc>
        <w:tc>
          <w:tcPr>
            <w:tcW w:w="3060" w:type="dxa"/>
          </w:tcPr>
          <w:p w:rsidR="00687B86" w:rsidRPr="004F7785" w:rsidRDefault="00687B86" w:rsidP="00687B86">
            <w:pPr>
              <w:pStyle w:val="ListParagraph"/>
              <w:numPr>
                <w:ilvl w:val="0"/>
                <w:numId w:val="40"/>
              </w:numPr>
              <w:spacing w:after="0" w:line="276" w:lineRule="auto"/>
              <w:rPr>
                <w:rFonts w:ascii="Times New Roman" w:eastAsia="Times New Roman" w:hAnsi="Times New Roman" w:cs="Times New Roman"/>
                <w:sz w:val="24"/>
                <w:szCs w:val="24"/>
              </w:rPr>
            </w:pPr>
            <w:bookmarkStart w:id="22" w:name="_Hlk214099380"/>
            <w:r w:rsidRPr="004F7785">
              <w:rPr>
                <w:rFonts w:ascii="Times New Roman" w:eastAsia="Times New Roman" w:hAnsi="Times New Roman" w:cs="Times New Roman"/>
                <w:sz w:val="24"/>
                <w:szCs w:val="24"/>
              </w:rPr>
              <w:t xml:space="preserve">Budget and expense records,  </w:t>
            </w:r>
          </w:p>
          <w:p w:rsidR="00687B86" w:rsidRPr="004F7785" w:rsidRDefault="00687B86" w:rsidP="00687B86">
            <w:pPr>
              <w:pStyle w:val="ListParagraph"/>
              <w:numPr>
                <w:ilvl w:val="0"/>
                <w:numId w:val="4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Human Resource  assigned     </w:t>
            </w:r>
          </w:p>
          <w:p w:rsidR="00687B86" w:rsidRPr="004F7785" w:rsidRDefault="00687B86" w:rsidP="00687B86">
            <w:pPr>
              <w:pStyle w:val="ListParagraph"/>
              <w:numPr>
                <w:ilvl w:val="0"/>
                <w:numId w:val="4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Committee </w:t>
            </w:r>
            <w:proofErr w:type="spellStart"/>
            <w:r w:rsidRPr="004F7785">
              <w:rPr>
                <w:rFonts w:ascii="Times New Roman" w:eastAsia="Times New Roman" w:hAnsi="Times New Roman" w:cs="Times New Roman"/>
                <w:sz w:val="24"/>
                <w:szCs w:val="24"/>
              </w:rPr>
              <w:t>ToR</w:t>
            </w:r>
            <w:proofErr w:type="spellEnd"/>
            <w:r w:rsidRPr="004F7785">
              <w:rPr>
                <w:rFonts w:ascii="Times New Roman" w:eastAsia="Times New Roman" w:hAnsi="Times New Roman" w:cs="Times New Roman"/>
                <w:sz w:val="24"/>
                <w:szCs w:val="24"/>
              </w:rPr>
              <w:t xml:space="preserve">    </w:t>
            </w:r>
          </w:p>
          <w:p w:rsidR="00687B86" w:rsidRPr="004F7785" w:rsidRDefault="00687B86" w:rsidP="00687B86">
            <w:pPr>
              <w:pStyle w:val="ListParagraph"/>
              <w:numPr>
                <w:ilvl w:val="0"/>
                <w:numId w:val="4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Activity schedule and attendance and implementation reports</w:t>
            </w:r>
            <w:bookmarkEnd w:id="22"/>
            <w:r w:rsidRPr="004F7785">
              <w:rPr>
                <w:rFonts w:ascii="Times New Roman" w:eastAsia="Times New Roman" w:hAnsi="Times New Roman" w:cs="Times New Roman"/>
                <w:sz w:val="24"/>
                <w:szCs w:val="24"/>
              </w:rPr>
              <w:t xml:space="preserve">      </w:t>
            </w:r>
          </w:p>
          <w:p w:rsidR="00687B86" w:rsidRPr="004F7785" w:rsidRDefault="00687B86" w:rsidP="00687B86">
            <w:pPr>
              <w:pStyle w:val="ListParagraph"/>
              <w:numPr>
                <w:ilvl w:val="0"/>
                <w:numId w:val="4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program curriculum comprising          </w:t>
            </w:r>
            <w:r w:rsidRPr="004F7785">
              <w:rPr>
                <w:rFonts w:ascii="Times New Roman" w:hAnsi="Times New Roman" w:cs="Times New Roman"/>
                <w:sz w:val="24"/>
                <w:szCs w:val="24"/>
              </w:rPr>
              <w:t xml:space="preserve">interdisciplinary, electives and cross- disciplinary courses          </w:t>
            </w:r>
          </w:p>
        </w:tc>
      </w:tr>
      <w:tr w:rsidR="00687B86" w:rsidRPr="004F7785" w:rsidTr="00687B86">
        <w:trPr>
          <w:trHeight w:val="1185"/>
        </w:trPr>
        <w:tc>
          <w:tcPr>
            <w:tcW w:w="1548" w:type="dxa"/>
            <w:vMerge/>
          </w:tcPr>
          <w:p w:rsidR="00687B86" w:rsidRPr="004F7785" w:rsidRDefault="00687B86" w:rsidP="00687B86">
            <w:pPr>
              <w:pStyle w:val="ListParagraph"/>
              <w:spacing w:before="100" w:beforeAutospacing="1" w:after="0" w:line="276" w:lineRule="auto"/>
              <w:ind w:left="360"/>
              <w:rPr>
                <w:rFonts w:ascii="Times New Roman" w:hAnsi="Times New Roman" w:cs="Times New Roman"/>
                <w:sz w:val="24"/>
                <w:szCs w:val="24"/>
              </w:rPr>
            </w:pPr>
          </w:p>
        </w:tc>
        <w:tc>
          <w:tcPr>
            <w:tcW w:w="5040" w:type="dxa"/>
          </w:tcPr>
          <w:p w:rsidR="00687B86" w:rsidRPr="004F7785" w:rsidRDefault="00687B86" w:rsidP="00687B86">
            <w:pPr>
              <w:pStyle w:val="NormalWeb"/>
              <w:numPr>
                <w:ilvl w:val="2"/>
                <w:numId w:val="114"/>
              </w:numPr>
              <w:spacing w:before="0" w:after="0" w:afterAutospacing="0" w:line="276" w:lineRule="auto"/>
              <w:contextualSpacing/>
            </w:pPr>
            <w:r w:rsidRPr="004F7785">
              <w:rPr>
                <w:lang w:eastAsia="zh-CN"/>
              </w:rPr>
              <w:t xml:space="preserve">The program involved stakeholder in planning, validation, and review process with feedback integrated into curriculum decisions.     </w:t>
            </w:r>
          </w:p>
        </w:tc>
        <w:tc>
          <w:tcPr>
            <w:tcW w:w="3060" w:type="dxa"/>
          </w:tcPr>
          <w:p w:rsidR="00687B86" w:rsidRPr="004F7785" w:rsidRDefault="00687B86" w:rsidP="00687B86">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Participants attendance  </w:t>
            </w:r>
          </w:p>
          <w:p w:rsidR="00687B86" w:rsidRPr="004F7785" w:rsidRDefault="00687B86" w:rsidP="00687B86">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Meeting minutes, Stakeholder feedback summaries.      </w:t>
            </w:r>
          </w:p>
        </w:tc>
      </w:tr>
      <w:tr w:rsidR="00687B86" w:rsidRPr="004F7785" w:rsidTr="00687B86">
        <w:trPr>
          <w:trHeight w:val="1062"/>
        </w:trPr>
        <w:tc>
          <w:tcPr>
            <w:tcW w:w="1548" w:type="dxa"/>
            <w:vMerge/>
          </w:tcPr>
          <w:p w:rsidR="00687B86" w:rsidRPr="004F7785" w:rsidRDefault="00687B86" w:rsidP="00687B86">
            <w:pPr>
              <w:pStyle w:val="ListParagraph"/>
              <w:spacing w:before="100" w:beforeAutospacing="1" w:after="0" w:line="276" w:lineRule="auto"/>
              <w:ind w:left="360"/>
              <w:rPr>
                <w:rFonts w:ascii="Times New Roman" w:eastAsia="Times New Roman" w:hAnsi="Times New Roman" w:cs="Times New Roman"/>
                <w:sz w:val="24"/>
                <w:szCs w:val="24"/>
              </w:rPr>
            </w:pPr>
          </w:p>
        </w:tc>
        <w:tc>
          <w:tcPr>
            <w:tcW w:w="5040" w:type="dxa"/>
          </w:tcPr>
          <w:p w:rsidR="00687B86" w:rsidRPr="004F7785" w:rsidRDefault="00687B86" w:rsidP="00687B86">
            <w:pPr>
              <w:pStyle w:val="NormalWeb"/>
              <w:numPr>
                <w:ilvl w:val="2"/>
                <w:numId w:val="114"/>
              </w:numPr>
              <w:spacing w:before="0" w:after="0" w:afterAutospacing="0" w:line="276" w:lineRule="auto"/>
              <w:contextualSpacing/>
            </w:pPr>
            <w:r w:rsidRPr="004F7785">
              <w:t xml:space="preserve">The program records showed the proper implementation of Curriculum and course outline, with coherent course sequencing, progression, and integration of theory and practice.   </w:t>
            </w:r>
          </w:p>
        </w:tc>
        <w:tc>
          <w:tcPr>
            <w:tcW w:w="3060" w:type="dxa"/>
          </w:tcPr>
          <w:p w:rsidR="00687B86" w:rsidRPr="004F7785" w:rsidRDefault="00687B86" w:rsidP="00687B86">
            <w:pPr>
              <w:pStyle w:val="ListParagraph"/>
              <w:numPr>
                <w:ilvl w:val="0"/>
                <w:numId w:val="41"/>
              </w:numPr>
              <w:spacing w:after="0" w:line="276" w:lineRule="auto"/>
              <w:rPr>
                <w:rFonts w:ascii="Times New Roman" w:eastAsia="Times New Roman" w:hAnsi="Times New Roman" w:cs="Times New Roman"/>
                <w:sz w:val="24"/>
                <w:szCs w:val="24"/>
              </w:rPr>
            </w:pPr>
            <w:bookmarkStart w:id="23" w:name="_Hlk214100257"/>
            <w:r w:rsidRPr="004F7785">
              <w:rPr>
                <w:rFonts w:ascii="Times New Roman" w:eastAsia="Times New Roman" w:hAnsi="Times New Roman" w:cs="Times New Roman"/>
                <w:sz w:val="24"/>
                <w:szCs w:val="24"/>
              </w:rPr>
              <w:t>Course outline</w:t>
            </w:r>
          </w:p>
          <w:p w:rsidR="00687B86" w:rsidRPr="004F7785" w:rsidRDefault="00687B86" w:rsidP="00687B86">
            <w:pPr>
              <w:pStyle w:val="ListParagraph"/>
              <w:numPr>
                <w:ilvl w:val="0"/>
                <w:numId w:val="41"/>
              </w:numPr>
              <w:spacing w:after="0" w:line="276" w:lineRule="auto"/>
              <w:rPr>
                <w:rFonts w:ascii="Times New Roman" w:hAnsi="Times New Roman" w:cs="Times New Roman"/>
                <w:sz w:val="24"/>
                <w:szCs w:val="24"/>
              </w:rPr>
            </w:pPr>
            <w:r w:rsidRPr="004F7785">
              <w:rPr>
                <w:rFonts w:ascii="Times New Roman" w:eastAsia="Times New Roman" w:hAnsi="Times New Roman" w:cs="Times New Roman"/>
                <w:sz w:val="24"/>
                <w:szCs w:val="24"/>
              </w:rPr>
              <w:t>course evaluation reports</w:t>
            </w:r>
            <w:bookmarkEnd w:id="23"/>
          </w:p>
        </w:tc>
      </w:tr>
      <w:tr w:rsidR="00687B86" w:rsidRPr="004F7785" w:rsidTr="00687B86">
        <w:tc>
          <w:tcPr>
            <w:tcW w:w="1548" w:type="dxa"/>
            <w:vMerge/>
          </w:tcPr>
          <w:p w:rsidR="00687B86" w:rsidRPr="004F7785" w:rsidRDefault="00687B86" w:rsidP="00687B86">
            <w:pPr>
              <w:pStyle w:val="ListParagraph"/>
              <w:spacing w:before="100" w:beforeAutospacing="1" w:after="0" w:line="276" w:lineRule="auto"/>
              <w:ind w:left="360"/>
              <w:rPr>
                <w:rFonts w:ascii="Times New Roman" w:eastAsia="Times New Roman" w:hAnsi="Times New Roman" w:cs="Times New Roman"/>
                <w:sz w:val="24"/>
                <w:szCs w:val="24"/>
              </w:rPr>
            </w:pPr>
          </w:p>
        </w:tc>
        <w:tc>
          <w:tcPr>
            <w:tcW w:w="5040" w:type="dxa"/>
          </w:tcPr>
          <w:p w:rsidR="00687B86" w:rsidRPr="004F7785" w:rsidRDefault="00687B86" w:rsidP="00687B86">
            <w:pPr>
              <w:pStyle w:val="NormalWeb"/>
              <w:numPr>
                <w:ilvl w:val="2"/>
                <w:numId w:val="114"/>
              </w:numPr>
              <w:spacing w:before="0" w:after="0" w:afterAutospacing="0" w:line="276" w:lineRule="auto"/>
              <w:contextualSpacing/>
            </w:pPr>
            <w:r w:rsidRPr="004F7785">
              <w:t xml:space="preserve">The program records showed the engagement student’s in work-integrated practice such as internships, practicums, laboratories, or community projects.  </w:t>
            </w:r>
          </w:p>
        </w:tc>
        <w:tc>
          <w:tcPr>
            <w:tcW w:w="3060" w:type="dxa"/>
          </w:tcPr>
          <w:p w:rsidR="00687B86" w:rsidRPr="004F7785" w:rsidRDefault="00687B86" w:rsidP="00687B86">
            <w:pPr>
              <w:pStyle w:val="ListParagraph"/>
              <w:numPr>
                <w:ilvl w:val="0"/>
                <w:numId w:val="41"/>
              </w:numPr>
              <w:spacing w:after="0" w:line="276" w:lineRule="auto"/>
              <w:rPr>
                <w:rFonts w:ascii="Times New Roman" w:hAnsi="Times New Roman" w:cs="Times New Roman"/>
                <w:sz w:val="24"/>
                <w:szCs w:val="24"/>
              </w:rPr>
            </w:pPr>
            <w:bookmarkStart w:id="24" w:name="_Hlk214100459"/>
            <w:proofErr w:type="spellStart"/>
            <w:r w:rsidRPr="004F7785">
              <w:rPr>
                <w:rFonts w:ascii="Times New Roman" w:eastAsia="Times New Roman" w:hAnsi="Times New Roman" w:cs="Times New Roman"/>
                <w:sz w:val="24"/>
                <w:szCs w:val="24"/>
              </w:rPr>
              <w:t>MoUs</w:t>
            </w:r>
            <w:proofErr w:type="spellEnd"/>
            <w:r w:rsidRPr="004F7785">
              <w:rPr>
                <w:rFonts w:ascii="Times New Roman" w:eastAsia="Times New Roman" w:hAnsi="Times New Roman" w:cs="Times New Roman"/>
                <w:sz w:val="24"/>
                <w:szCs w:val="24"/>
              </w:rPr>
              <w:t xml:space="preserve"> with industry partners</w:t>
            </w:r>
          </w:p>
          <w:p w:rsidR="00687B86" w:rsidRPr="004F7785" w:rsidRDefault="00687B86" w:rsidP="00687B86">
            <w:pPr>
              <w:pStyle w:val="ListParagraph"/>
              <w:numPr>
                <w:ilvl w:val="0"/>
                <w:numId w:val="41"/>
              </w:numPr>
              <w:spacing w:after="0" w:line="276" w:lineRule="auto"/>
              <w:rPr>
                <w:rFonts w:ascii="Times New Roman" w:hAnsi="Times New Roman" w:cs="Times New Roman"/>
                <w:sz w:val="24"/>
                <w:szCs w:val="24"/>
              </w:rPr>
            </w:pPr>
            <w:r w:rsidRPr="004F7785">
              <w:rPr>
                <w:rFonts w:ascii="Times New Roman" w:eastAsia="Times New Roman" w:hAnsi="Times New Roman" w:cs="Times New Roman"/>
                <w:sz w:val="24"/>
                <w:szCs w:val="24"/>
              </w:rPr>
              <w:t>Placement lists and agreements</w:t>
            </w:r>
          </w:p>
          <w:p w:rsidR="00687B86" w:rsidRPr="004F7785" w:rsidRDefault="00687B86" w:rsidP="00687B86">
            <w:pPr>
              <w:pStyle w:val="ListParagraph"/>
              <w:numPr>
                <w:ilvl w:val="0"/>
                <w:numId w:val="41"/>
              </w:numPr>
              <w:spacing w:after="0" w:line="276" w:lineRule="auto"/>
              <w:rPr>
                <w:rFonts w:ascii="Times New Roman" w:hAnsi="Times New Roman" w:cs="Times New Roman"/>
                <w:sz w:val="24"/>
                <w:szCs w:val="24"/>
              </w:rPr>
            </w:pPr>
            <w:r w:rsidRPr="004F7785">
              <w:rPr>
                <w:rFonts w:ascii="Times New Roman" w:eastAsia="Times New Roman" w:hAnsi="Times New Roman" w:cs="Times New Roman"/>
                <w:sz w:val="24"/>
                <w:szCs w:val="24"/>
              </w:rPr>
              <w:t xml:space="preserve"> practicum /internship plan, </w:t>
            </w:r>
          </w:p>
          <w:p w:rsidR="00687B86" w:rsidRPr="004F7785" w:rsidRDefault="00687B86" w:rsidP="00687B86">
            <w:pPr>
              <w:pStyle w:val="ListParagraph"/>
              <w:numPr>
                <w:ilvl w:val="0"/>
                <w:numId w:val="41"/>
              </w:numPr>
              <w:spacing w:after="0" w:line="276" w:lineRule="auto"/>
              <w:rPr>
                <w:rFonts w:ascii="Times New Roman" w:hAnsi="Times New Roman" w:cs="Times New Roman"/>
                <w:sz w:val="24"/>
                <w:szCs w:val="24"/>
              </w:rPr>
            </w:pPr>
            <w:r w:rsidRPr="004F7785">
              <w:rPr>
                <w:rFonts w:ascii="Times New Roman" w:eastAsia="Times New Roman" w:hAnsi="Times New Roman" w:cs="Times New Roman"/>
                <w:sz w:val="24"/>
                <w:szCs w:val="24"/>
              </w:rPr>
              <w:t>laboratory utilization report</w:t>
            </w:r>
          </w:p>
          <w:p w:rsidR="00687B86" w:rsidRPr="004F7785" w:rsidRDefault="00687B86" w:rsidP="00687B86">
            <w:pPr>
              <w:pStyle w:val="ListParagraph"/>
              <w:numPr>
                <w:ilvl w:val="0"/>
                <w:numId w:val="41"/>
              </w:numPr>
              <w:spacing w:after="0" w:line="276" w:lineRule="auto"/>
              <w:rPr>
                <w:rFonts w:ascii="Times New Roman" w:hAnsi="Times New Roman" w:cs="Times New Roman"/>
                <w:sz w:val="24"/>
                <w:szCs w:val="24"/>
              </w:rPr>
            </w:pPr>
            <w:r w:rsidRPr="004F7785">
              <w:rPr>
                <w:rFonts w:ascii="Times New Roman" w:eastAsia="Times New Roman" w:hAnsi="Times New Roman" w:cs="Times New Roman"/>
                <w:sz w:val="24"/>
                <w:szCs w:val="24"/>
              </w:rPr>
              <w:t xml:space="preserve">attendance records, </w:t>
            </w:r>
          </w:p>
          <w:p w:rsidR="00687B86" w:rsidRPr="004F7785" w:rsidRDefault="00687B86" w:rsidP="00687B86">
            <w:pPr>
              <w:pStyle w:val="ListParagraph"/>
              <w:numPr>
                <w:ilvl w:val="0"/>
                <w:numId w:val="41"/>
              </w:numPr>
              <w:spacing w:after="0" w:line="276" w:lineRule="auto"/>
              <w:rPr>
                <w:rFonts w:ascii="Times New Roman" w:hAnsi="Times New Roman" w:cs="Times New Roman"/>
                <w:sz w:val="24"/>
                <w:szCs w:val="24"/>
              </w:rPr>
            </w:pPr>
            <w:r w:rsidRPr="004F7785">
              <w:rPr>
                <w:rFonts w:ascii="Times New Roman" w:eastAsia="Times New Roman" w:hAnsi="Times New Roman" w:cs="Times New Roman"/>
                <w:sz w:val="24"/>
                <w:szCs w:val="24"/>
              </w:rPr>
              <w:t>practicum/internship assessment records</w:t>
            </w:r>
            <w:bookmarkEnd w:id="24"/>
            <w:r w:rsidRPr="004F7785">
              <w:rPr>
                <w:rFonts w:ascii="Times New Roman" w:eastAsia="Times New Roman" w:hAnsi="Times New Roman" w:cs="Times New Roman"/>
                <w:sz w:val="24"/>
                <w:szCs w:val="24"/>
              </w:rPr>
              <w:t xml:space="preserve"> </w:t>
            </w:r>
          </w:p>
        </w:tc>
      </w:tr>
      <w:tr w:rsidR="00687B86" w:rsidRPr="004F7785" w:rsidTr="00687B86">
        <w:trPr>
          <w:trHeight w:val="1090"/>
        </w:trPr>
        <w:tc>
          <w:tcPr>
            <w:tcW w:w="1548" w:type="dxa"/>
            <w:vMerge/>
          </w:tcPr>
          <w:p w:rsidR="00687B86" w:rsidRPr="004F7785" w:rsidRDefault="00687B86" w:rsidP="00687B86">
            <w:pPr>
              <w:pStyle w:val="ListParagraph"/>
              <w:spacing w:before="100" w:beforeAutospacing="1" w:after="0" w:line="276" w:lineRule="auto"/>
              <w:ind w:left="360"/>
              <w:rPr>
                <w:rFonts w:ascii="Times New Roman" w:eastAsia="Times New Roman" w:hAnsi="Times New Roman" w:cs="Times New Roman"/>
                <w:sz w:val="24"/>
                <w:szCs w:val="24"/>
              </w:rPr>
            </w:pPr>
          </w:p>
        </w:tc>
        <w:tc>
          <w:tcPr>
            <w:tcW w:w="5040" w:type="dxa"/>
          </w:tcPr>
          <w:p w:rsidR="00687B86" w:rsidRPr="004F7785" w:rsidRDefault="00687B86" w:rsidP="00687B86">
            <w:pPr>
              <w:pStyle w:val="NormalWeb"/>
              <w:numPr>
                <w:ilvl w:val="2"/>
                <w:numId w:val="114"/>
              </w:numPr>
              <w:spacing w:before="0" w:after="0" w:afterAutospacing="0" w:line="276" w:lineRule="auto"/>
              <w:contextualSpacing/>
            </w:pPr>
            <w:r w:rsidRPr="004F7785">
              <w:rPr>
                <w:lang w:eastAsia="zh-CN"/>
              </w:rPr>
              <w:t>The program’s resource utilization records confirmed the use of learning resources such as laboratories, teaching aids, and other facilities to support curriculum delivery.</w:t>
            </w:r>
          </w:p>
        </w:tc>
        <w:tc>
          <w:tcPr>
            <w:tcW w:w="3060" w:type="dxa"/>
          </w:tcPr>
          <w:p w:rsidR="00687B86" w:rsidRPr="004F7785" w:rsidRDefault="00687B86" w:rsidP="00687B86">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Laboratory</w:t>
            </w:r>
          </w:p>
          <w:p w:rsidR="00687B86" w:rsidRPr="004F7785" w:rsidRDefault="00687B86" w:rsidP="00687B86">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Teaching facilities utilization report  </w:t>
            </w:r>
          </w:p>
          <w:p w:rsidR="00687B86" w:rsidRPr="004F7785" w:rsidRDefault="00687B86" w:rsidP="00687B86">
            <w:pPr>
              <w:pStyle w:val="NormalWeb"/>
              <w:spacing w:after="0" w:afterAutospacing="0" w:line="276" w:lineRule="auto"/>
            </w:pPr>
          </w:p>
        </w:tc>
      </w:tr>
      <w:tr w:rsidR="00687B86" w:rsidRPr="004F7785" w:rsidTr="00687B86">
        <w:trPr>
          <w:trHeight w:val="533"/>
        </w:trPr>
        <w:tc>
          <w:tcPr>
            <w:tcW w:w="1548" w:type="dxa"/>
            <w:vMerge/>
          </w:tcPr>
          <w:p w:rsidR="00687B86" w:rsidRPr="004F7785" w:rsidRDefault="00687B86" w:rsidP="00687B86">
            <w:pPr>
              <w:pStyle w:val="ListParagraph"/>
              <w:spacing w:before="100" w:beforeAutospacing="1" w:after="0" w:line="276" w:lineRule="auto"/>
              <w:ind w:left="360"/>
              <w:rPr>
                <w:rFonts w:ascii="Times New Roman" w:eastAsia="Times New Roman" w:hAnsi="Times New Roman" w:cs="Times New Roman"/>
                <w:sz w:val="24"/>
                <w:szCs w:val="24"/>
              </w:rPr>
            </w:pPr>
          </w:p>
        </w:tc>
        <w:tc>
          <w:tcPr>
            <w:tcW w:w="5040" w:type="dxa"/>
          </w:tcPr>
          <w:p w:rsidR="00687B86" w:rsidRPr="004F7785" w:rsidRDefault="00687B86" w:rsidP="00687B86">
            <w:pPr>
              <w:pStyle w:val="NormalWeb"/>
              <w:numPr>
                <w:ilvl w:val="2"/>
                <w:numId w:val="114"/>
              </w:numPr>
              <w:spacing w:before="0" w:after="0" w:afterAutospacing="0" w:line="276" w:lineRule="auto"/>
              <w:contextualSpacing/>
              <w:rPr>
                <w:lang w:eastAsia="zh-CN"/>
              </w:rPr>
            </w:pPr>
            <w:r w:rsidRPr="004F7785">
              <w:rPr>
                <w:lang w:eastAsia="zh-CN"/>
              </w:rPr>
              <w:t>The</w:t>
            </w:r>
            <w:r w:rsidRPr="004F7785">
              <w:rPr>
                <w:rFonts w:eastAsia="Aptos"/>
              </w:rPr>
              <w:t xml:space="preserve"> program</w:t>
            </w:r>
            <w:r w:rsidRPr="004F7785">
              <w:rPr>
                <w:lang w:val="en-CA"/>
              </w:rPr>
              <w:t xml:space="preserve"> regularly monitored and periodically evaluated the effectiveness of its curriculum design, development, review and approval using pre-defined KPIs.      </w:t>
            </w:r>
          </w:p>
        </w:tc>
        <w:tc>
          <w:tcPr>
            <w:tcW w:w="3060" w:type="dxa"/>
          </w:tcPr>
          <w:p w:rsidR="00687B86" w:rsidRPr="004F7785" w:rsidRDefault="00687B86" w:rsidP="00687B86">
            <w:pPr>
              <w:pStyle w:val="ListParagraph"/>
              <w:numPr>
                <w:ilvl w:val="0"/>
                <w:numId w:val="35"/>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M&amp;E  report</w:t>
            </w:r>
          </w:p>
          <w:p w:rsidR="00687B86" w:rsidRPr="004F7785" w:rsidRDefault="00687B86" w:rsidP="00687B86">
            <w:pPr>
              <w:pStyle w:val="NormalWeb"/>
              <w:spacing w:after="0" w:afterAutospacing="0" w:line="276" w:lineRule="auto"/>
            </w:pPr>
            <w:r w:rsidRPr="004F7785">
              <w:rPr>
                <w:rFonts w:eastAsia="Aptos"/>
              </w:rPr>
              <w:t>Performance report</w:t>
            </w:r>
          </w:p>
        </w:tc>
      </w:tr>
      <w:bookmarkEnd w:id="21"/>
    </w:tbl>
    <w:p w:rsidR="00D508C1" w:rsidRPr="004F7785" w:rsidRDefault="00D508C1" w:rsidP="00C06439">
      <w:pPr>
        <w:spacing w:after="0" w:line="276" w:lineRule="auto"/>
        <w:rPr>
          <w:rFonts w:ascii="Times New Roman" w:hAnsi="Times New Roman" w:cs="Times New Roman"/>
          <w:sz w:val="24"/>
          <w:szCs w:val="24"/>
        </w:rPr>
      </w:pPr>
    </w:p>
    <w:p w:rsidR="007928CE" w:rsidRPr="004F7785" w:rsidRDefault="00D508C1" w:rsidP="00F37264">
      <w:pPr>
        <w:pStyle w:val="ListParagraph"/>
        <w:numPr>
          <w:ilvl w:val="0"/>
          <w:numId w:val="118"/>
        </w:numPr>
        <w:spacing w:after="0" w:line="240" w:lineRule="auto"/>
        <w:rPr>
          <w:rFonts w:ascii="Times New Roman" w:hAnsi="Times New Roman" w:cs="Times New Roman"/>
          <w:b/>
          <w:sz w:val="24"/>
          <w:szCs w:val="24"/>
        </w:rPr>
      </w:pPr>
      <w:r w:rsidRPr="004F7785">
        <w:rPr>
          <w:rFonts w:ascii="Times New Roman" w:hAnsi="Times New Roman" w:cs="Times New Roman"/>
          <w:b/>
          <w:sz w:val="24"/>
          <w:szCs w:val="24"/>
        </w:rPr>
        <w:t>Results</w:t>
      </w:r>
    </w:p>
    <w:tbl>
      <w:tblPr>
        <w:tblStyle w:val="TableGrid"/>
        <w:tblpPr w:leftFromText="180" w:rightFromText="180" w:vertAnchor="text" w:horzAnchor="page" w:tblpX="1384" w:tblpY="632"/>
        <w:tblOverlap w:val="never"/>
        <w:tblW w:w="9720" w:type="dxa"/>
        <w:tblLayout w:type="fixed"/>
        <w:tblLook w:val="04A0" w:firstRow="1" w:lastRow="0" w:firstColumn="1" w:lastColumn="0" w:noHBand="0" w:noVBand="1"/>
      </w:tblPr>
      <w:tblGrid>
        <w:gridCol w:w="1530"/>
        <w:gridCol w:w="5130"/>
        <w:gridCol w:w="3060"/>
      </w:tblGrid>
      <w:tr w:rsidR="00D508C1" w:rsidRPr="004F7785" w:rsidTr="00D508C1">
        <w:trPr>
          <w:trHeight w:val="144"/>
          <w:tblHeader/>
        </w:trPr>
        <w:tc>
          <w:tcPr>
            <w:tcW w:w="1530" w:type="dxa"/>
          </w:tcPr>
          <w:p w:rsidR="00D508C1" w:rsidRPr="004F7785" w:rsidRDefault="00D508C1" w:rsidP="00F37264">
            <w:pPr>
              <w:spacing w:after="0" w:line="240" w:lineRule="auto"/>
              <w:rPr>
                <w:rFonts w:ascii="Times New Roman" w:hAnsi="Times New Roman" w:cs="Times New Roman"/>
                <w:b/>
                <w:sz w:val="24"/>
                <w:szCs w:val="24"/>
              </w:rPr>
            </w:pPr>
            <w:r w:rsidRPr="004F7785">
              <w:rPr>
                <w:rFonts w:ascii="Times New Roman" w:hAnsi="Times New Roman" w:cs="Times New Roman"/>
                <w:b/>
                <w:sz w:val="24"/>
                <w:szCs w:val="24"/>
              </w:rPr>
              <w:t xml:space="preserve">Guidelines </w:t>
            </w:r>
          </w:p>
        </w:tc>
        <w:tc>
          <w:tcPr>
            <w:tcW w:w="5130" w:type="dxa"/>
          </w:tcPr>
          <w:p w:rsidR="00D508C1" w:rsidRPr="004F7785" w:rsidRDefault="00D508C1" w:rsidP="00F37264">
            <w:pPr>
              <w:spacing w:after="0" w:line="240" w:lineRule="auto"/>
              <w:jc w:val="center"/>
              <w:rPr>
                <w:rFonts w:ascii="Times New Roman" w:hAnsi="Times New Roman" w:cs="Times New Roman"/>
                <w:b/>
                <w:sz w:val="24"/>
                <w:szCs w:val="24"/>
              </w:rPr>
            </w:pPr>
            <w:r w:rsidRPr="004F7785">
              <w:rPr>
                <w:rFonts w:ascii="Times New Roman" w:hAnsi="Times New Roman" w:cs="Times New Roman"/>
                <w:b/>
                <w:sz w:val="24"/>
                <w:szCs w:val="24"/>
              </w:rPr>
              <w:t>Indicators</w:t>
            </w:r>
          </w:p>
        </w:tc>
        <w:tc>
          <w:tcPr>
            <w:tcW w:w="3060" w:type="dxa"/>
          </w:tcPr>
          <w:p w:rsidR="00D508C1" w:rsidRPr="004F7785" w:rsidRDefault="00D508C1" w:rsidP="00F37264">
            <w:pPr>
              <w:spacing w:after="0" w:line="240" w:lineRule="auto"/>
              <w:rPr>
                <w:rFonts w:ascii="Times New Roman" w:hAnsi="Times New Roman" w:cs="Times New Roman"/>
                <w:b/>
                <w:sz w:val="24"/>
                <w:szCs w:val="24"/>
              </w:rPr>
            </w:pPr>
            <w:r w:rsidRPr="004F7785">
              <w:rPr>
                <w:rFonts w:ascii="Times New Roman" w:hAnsi="Times New Roman" w:cs="Times New Roman"/>
                <w:b/>
                <w:sz w:val="24"/>
                <w:szCs w:val="24"/>
              </w:rPr>
              <w:t>Means of Verification( indicative sources)</w:t>
            </w:r>
          </w:p>
        </w:tc>
      </w:tr>
      <w:tr w:rsidR="00D508C1" w:rsidRPr="004F7785" w:rsidTr="00D508C1">
        <w:tc>
          <w:tcPr>
            <w:tcW w:w="1530" w:type="dxa"/>
            <w:vMerge w:val="restart"/>
          </w:tcPr>
          <w:p w:rsidR="00D508C1" w:rsidRPr="004F7785" w:rsidRDefault="00D508C1" w:rsidP="00F37264">
            <w:pPr>
              <w:pStyle w:val="NormalWeb"/>
              <w:numPr>
                <w:ilvl w:val="1"/>
                <w:numId w:val="12"/>
              </w:numPr>
              <w:spacing w:before="0" w:beforeAutospacing="0" w:after="0" w:afterAutospacing="0"/>
              <w:contextualSpacing/>
              <w:jc w:val="both"/>
              <w:rPr>
                <w:rFonts w:eastAsia="Calibri"/>
              </w:rPr>
            </w:pPr>
          </w:p>
          <w:p w:rsidR="00D508C1" w:rsidRPr="004F7785" w:rsidRDefault="00D508C1" w:rsidP="00F37264">
            <w:pPr>
              <w:spacing w:after="0" w:line="240" w:lineRule="auto"/>
              <w:rPr>
                <w:rFonts w:ascii="Times New Roman" w:hAnsi="Times New Roman" w:cs="Times New Roman"/>
                <w:sz w:val="24"/>
                <w:szCs w:val="24"/>
              </w:rPr>
            </w:pPr>
          </w:p>
        </w:tc>
        <w:tc>
          <w:tcPr>
            <w:tcW w:w="5130" w:type="dxa"/>
          </w:tcPr>
          <w:p w:rsidR="00D508C1" w:rsidRPr="004F7785" w:rsidRDefault="00D508C1" w:rsidP="00F37264">
            <w:pPr>
              <w:pStyle w:val="msolistparagraph0"/>
              <w:numPr>
                <w:ilvl w:val="2"/>
                <w:numId w:val="13"/>
              </w:numPr>
              <w:spacing w:beforeAutospacing="0" w:after="0" w:line="240" w:lineRule="auto"/>
              <w:rPr>
                <w:rFonts w:ascii="Times New Roman" w:hAnsi="Times New Roman" w:hint="default"/>
                <w:sz w:val="24"/>
                <w:szCs w:val="24"/>
              </w:rPr>
            </w:pPr>
            <w:r w:rsidRPr="004F7785">
              <w:rPr>
                <w:rFonts w:ascii="Times New Roman" w:hAnsi="Times New Roman" w:hint="default"/>
                <w:sz w:val="24"/>
                <w:szCs w:val="24"/>
              </w:rPr>
              <w:t xml:space="preserve">The program </w:t>
            </w:r>
            <w:r w:rsidRPr="004F7785">
              <w:rPr>
                <w:rFonts w:ascii="Times New Roman" w:eastAsia="Calibri" w:hAnsi="Times New Roman" w:hint="default"/>
                <w:sz w:val="24"/>
                <w:szCs w:val="24"/>
              </w:rPr>
              <w:t>demonstrated achievement of its program c</w:t>
            </w:r>
            <w:r w:rsidRPr="004F7785">
              <w:rPr>
                <w:rFonts w:ascii="Times New Roman" w:hAnsi="Times New Roman" w:hint="default"/>
                <w:sz w:val="24"/>
                <w:szCs w:val="24"/>
              </w:rPr>
              <w:t>urriculum design, development, approval and review KPIs</w:t>
            </w:r>
            <w:r w:rsidRPr="004F7785">
              <w:rPr>
                <w:rFonts w:ascii="Times New Roman" w:eastAsia="Calibri" w:hAnsi="Times New Roman" w:hint="default"/>
                <w:sz w:val="24"/>
                <w:szCs w:val="24"/>
              </w:rPr>
              <w:t xml:space="preserve"> that supports student progression.   </w:t>
            </w:r>
            <w:r w:rsidRPr="004F7785">
              <w:rPr>
                <w:rFonts w:ascii="Times New Roman" w:eastAsia="Aptos" w:hAnsi="Times New Roman" w:hint="default"/>
                <w:sz w:val="24"/>
                <w:szCs w:val="24"/>
              </w:rPr>
              <w:t>.</w:t>
            </w:r>
          </w:p>
        </w:tc>
        <w:tc>
          <w:tcPr>
            <w:tcW w:w="3060" w:type="dxa"/>
          </w:tcPr>
          <w:p w:rsidR="00D508C1" w:rsidRPr="004F7785" w:rsidRDefault="00D508C1" w:rsidP="00F37264">
            <w:pPr>
              <w:pStyle w:val="ListParagraph"/>
              <w:numPr>
                <w:ilvl w:val="0"/>
                <w:numId w:val="41"/>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Tracer study result</w:t>
            </w:r>
          </w:p>
          <w:p w:rsidR="00D508C1" w:rsidRPr="004F7785" w:rsidRDefault="00D508C1" w:rsidP="00F37264">
            <w:pPr>
              <w:pStyle w:val="ListParagraph"/>
              <w:numPr>
                <w:ilvl w:val="0"/>
                <w:numId w:val="41"/>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employer satisfaction survey report,  </w:t>
            </w:r>
          </w:p>
          <w:p w:rsidR="00D508C1" w:rsidRPr="004F7785" w:rsidRDefault="00D508C1" w:rsidP="00F37264">
            <w:pPr>
              <w:pStyle w:val="ListParagraph"/>
              <w:numPr>
                <w:ilvl w:val="0"/>
                <w:numId w:val="41"/>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graduate employability rate </w:t>
            </w:r>
          </w:p>
        </w:tc>
      </w:tr>
      <w:tr w:rsidR="00D508C1" w:rsidRPr="004F7785" w:rsidTr="00D508C1">
        <w:tc>
          <w:tcPr>
            <w:tcW w:w="1530" w:type="dxa"/>
            <w:vMerge/>
          </w:tcPr>
          <w:p w:rsidR="00D508C1" w:rsidRPr="004F7785" w:rsidRDefault="00D508C1" w:rsidP="00F37264">
            <w:pPr>
              <w:pStyle w:val="ListParagraph"/>
              <w:spacing w:after="0" w:line="276" w:lineRule="auto"/>
              <w:ind w:left="360"/>
              <w:rPr>
                <w:rFonts w:ascii="Times New Roman" w:hAnsi="Times New Roman" w:cs="Times New Roman"/>
                <w:sz w:val="24"/>
                <w:szCs w:val="24"/>
              </w:rPr>
            </w:pPr>
          </w:p>
        </w:tc>
        <w:tc>
          <w:tcPr>
            <w:tcW w:w="5130" w:type="dxa"/>
          </w:tcPr>
          <w:p w:rsidR="00D508C1" w:rsidRPr="004F7785" w:rsidRDefault="00D508C1" w:rsidP="00F37264">
            <w:pPr>
              <w:pStyle w:val="msolistparagraph0"/>
              <w:numPr>
                <w:ilvl w:val="2"/>
                <w:numId w:val="13"/>
              </w:numPr>
              <w:spacing w:beforeAutospacing="0" w:after="0" w:line="276" w:lineRule="auto"/>
              <w:rPr>
                <w:rFonts w:ascii="Times New Roman" w:hAnsi="Times New Roman" w:hint="default"/>
                <w:sz w:val="24"/>
                <w:szCs w:val="24"/>
              </w:rPr>
            </w:pPr>
            <w:r w:rsidRPr="004F7785">
              <w:rPr>
                <w:rFonts w:ascii="Times New Roman" w:hAnsi="Times New Roman" w:hint="default"/>
                <w:sz w:val="24"/>
                <w:szCs w:val="24"/>
              </w:rPr>
              <w:t xml:space="preserve">The program </w:t>
            </w:r>
            <w:r w:rsidRPr="004F7785">
              <w:rPr>
                <w:rFonts w:ascii="Times New Roman" w:eastAsia="Aptos" w:hAnsi="Times New Roman" w:hint="default"/>
                <w:sz w:val="24"/>
                <w:szCs w:val="24"/>
              </w:rPr>
              <w:t xml:space="preserve">collected, validated, and analyzes multi-year data on </w:t>
            </w:r>
            <w:r w:rsidRPr="004F7785">
              <w:rPr>
                <w:rFonts w:ascii="Times New Roman" w:hAnsi="Times New Roman" w:hint="default"/>
                <w:bCs/>
                <w:sz w:val="24"/>
                <w:szCs w:val="24"/>
              </w:rPr>
              <w:t>curriculum Design, development, and approval and review</w:t>
            </w:r>
            <w:r w:rsidRPr="004F7785">
              <w:rPr>
                <w:rFonts w:ascii="Times New Roman" w:hAnsi="Times New Roman" w:hint="default"/>
                <w:b/>
                <w:bCs/>
                <w:sz w:val="24"/>
                <w:szCs w:val="24"/>
              </w:rPr>
              <w:t xml:space="preserve"> </w:t>
            </w:r>
            <w:r w:rsidRPr="004F7785">
              <w:rPr>
                <w:rFonts w:ascii="Times New Roman" w:eastAsia="Aptos" w:hAnsi="Times New Roman" w:hint="default"/>
                <w:sz w:val="24"/>
                <w:szCs w:val="24"/>
              </w:rPr>
              <w:t xml:space="preserve">KPI achievements to identify trends.         </w:t>
            </w:r>
          </w:p>
        </w:tc>
        <w:tc>
          <w:tcPr>
            <w:tcW w:w="3060" w:type="dxa"/>
          </w:tcPr>
          <w:p w:rsidR="00D508C1" w:rsidRPr="004F7785" w:rsidRDefault="00D508C1" w:rsidP="00F37264">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Trend analysis result </w:t>
            </w:r>
          </w:p>
        </w:tc>
      </w:tr>
      <w:tr w:rsidR="00D508C1" w:rsidRPr="004F7785" w:rsidTr="00D508C1">
        <w:tc>
          <w:tcPr>
            <w:tcW w:w="1530" w:type="dxa"/>
            <w:vMerge/>
          </w:tcPr>
          <w:p w:rsidR="00D508C1" w:rsidRPr="004F7785" w:rsidRDefault="00D508C1" w:rsidP="00F37264">
            <w:pPr>
              <w:pStyle w:val="ListParagraph"/>
              <w:spacing w:after="0" w:line="276" w:lineRule="auto"/>
              <w:ind w:left="360"/>
              <w:rPr>
                <w:rFonts w:ascii="Times New Roman" w:hAnsi="Times New Roman" w:cs="Times New Roman"/>
                <w:sz w:val="24"/>
                <w:szCs w:val="24"/>
              </w:rPr>
            </w:pPr>
          </w:p>
        </w:tc>
        <w:tc>
          <w:tcPr>
            <w:tcW w:w="5130" w:type="dxa"/>
          </w:tcPr>
          <w:p w:rsidR="00D508C1" w:rsidRPr="004F7785" w:rsidRDefault="00D508C1" w:rsidP="00F37264">
            <w:pPr>
              <w:pStyle w:val="msolistparagraph0"/>
              <w:numPr>
                <w:ilvl w:val="2"/>
                <w:numId w:val="13"/>
              </w:numPr>
              <w:spacing w:beforeAutospacing="0" w:after="0" w:line="276" w:lineRule="auto"/>
              <w:rPr>
                <w:rFonts w:ascii="Times New Roman" w:hAnsi="Times New Roman" w:hint="default"/>
                <w:sz w:val="24"/>
                <w:szCs w:val="24"/>
              </w:rPr>
            </w:pPr>
            <w:r w:rsidRPr="004F7785">
              <w:rPr>
                <w:rFonts w:ascii="Times New Roman" w:hAnsi="Times New Roman" w:hint="default"/>
                <w:sz w:val="24"/>
                <w:szCs w:val="24"/>
              </w:rPr>
              <w:t>Curriculum is bench-marked against peer institution (similar program) nationally and regionally and validated by relevant stakeholder.</w:t>
            </w:r>
            <w:r w:rsidR="0069465F">
              <w:rPr>
                <w:rFonts w:ascii="Times New Roman" w:hAnsi="Times New Roman" w:hint="default"/>
                <w:sz w:val="24"/>
                <w:szCs w:val="24"/>
              </w:rPr>
              <w:t xml:space="preserve"> </w:t>
            </w:r>
          </w:p>
        </w:tc>
        <w:tc>
          <w:tcPr>
            <w:tcW w:w="3060" w:type="dxa"/>
          </w:tcPr>
          <w:p w:rsidR="00D508C1" w:rsidRPr="004F7785" w:rsidRDefault="00D508C1" w:rsidP="00F37264">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Bench-marking reports</w:t>
            </w:r>
          </w:p>
        </w:tc>
      </w:tr>
    </w:tbl>
    <w:p w:rsidR="00D508C1" w:rsidRPr="004F7785" w:rsidRDefault="00D508C1" w:rsidP="00D508C1">
      <w:pPr>
        <w:pStyle w:val="ListParagraph"/>
        <w:spacing w:after="0" w:line="276" w:lineRule="auto"/>
        <w:rPr>
          <w:rFonts w:ascii="Times New Roman" w:hAnsi="Times New Roman" w:cs="Times New Roman"/>
          <w:b/>
          <w:sz w:val="24"/>
          <w:szCs w:val="24"/>
        </w:rPr>
      </w:pPr>
    </w:p>
    <w:p w:rsidR="007A3C3C" w:rsidRPr="004F7785" w:rsidRDefault="0081000F" w:rsidP="00D508C1">
      <w:pPr>
        <w:pStyle w:val="ListParagraph"/>
        <w:numPr>
          <w:ilvl w:val="0"/>
          <w:numId w:val="118"/>
        </w:numPr>
        <w:spacing w:after="0" w:line="276" w:lineRule="auto"/>
        <w:rPr>
          <w:rFonts w:ascii="Times New Roman" w:hAnsi="Times New Roman" w:cs="Times New Roman"/>
          <w:b/>
          <w:sz w:val="24"/>
          <w:szCs w:val="24"/>
        </w:rPr>
      </w:pPr>
      <w:r w:rsidRPr="004F7785">
        <w:rPr>
          <w:rFonts w:ascii="Times New Roman" w:hAnsi="Times New Roman" w:cs="Times New Roman"/>
          <w:b/>
          <w:sz w:val="24"/>
          <w:szCs w:val="24"/>
        </w:rPr>
        <w:t xml:space="preserve">Improvement </w:t>
      </w:r>
    </w:p>
    <w:tbl>
      <w:tblPr>
        <w:tblStyle w:val="TableGrid"/>
        <w:tblpPr w:leftFromText="180" w:rightFromText="180" w:vertAnchor="text" w:tblpY="1"/>
        <w:tblOverlap w:val="never"/>
        <w:tblW w:w="0" w:type="auto"/>
        <w:tblLook w:val="04A0" w:firstRow="1" w:lastRow="0" w:firstColumn="1" w:lastColumn="0" w:noHBand="0" w:noVBand="1"/>
      </w:tblPr>
      <w:tblGrid>
        <w:gridCol w:w="1621"/>
        <w:gridCol w:w="4798"/>
        <w:gridCol w:w="3157"/>
      </w:tblGrid>
      <w:tr w:rsidR="007A3C3C" w:rsidRPr="004F7785" w:rsidTr="00D508C1">
        <w:trPr>
          <w:cantSplit/>
          <w:trHeight w:val="90"/>
          <w:tblHeader/>
        </w:trPr>
        <w:tc>
          <w:tcPr>
            <w:tcW w:w="1621" w:type="dxa"/>
          </w:tcPr>
          <w:p w:rsidR="007A3C3C" w:rsidRPr="004F7785" w:rsidRDefault="00697BC2" w:rsidP="00C06439">
            <w:p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Guidelines </w:t>
            </w:r>
          </w:p>
        </w:tc>
        <w:tc>
          <w:tcPr>
            <w:tcW w:w="4798" w:type="dxa"/>
          </w:tcPr>
          <w:p w:rsidR="007A3C3C" w:rsidRPr="004F7785" w:rsidRDefault="00697BC2" w:rsidP="00C06439">
            <w:p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Indicators </w:t>
            </w:r>
          </w:p>
        </w:tc>
        <w:tc>
          <w:tcPr>
            <w:tcW w:w="3157" w:type="dxa"/>
          </w:tcPr>
          <w:p w:rsidR="007A3C3C" w:rsidRPr="004F7785" w:rsidRDefault="00697BC2" w:rsidP="00C06439">
            <w:p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Means of Verification </w:t>
            </w:r>
          </w:p>
        </w:tc>
      </w:tr>
      <w:tr w:rsidR="00D508C1" w:rsidRPr="004F7785">
        <w:tc>
          <w:tcPr>
            <w:tcW w:w="1652" w:type="dxa"/>
            <w:vMerge w:val="restart"/>
          </w:tcPr>
          <w:p w:rsidR="00D508C1" w:rsidRPr="004F7785" w:rsidRDefault="00D508C1" w:rsidP="00242BEA">
            <w:pPr>
              <w:pStyle w:val="NormalWeb"/>
              <w:numPr>
                <w:ilvl w:val="1"/>
                <w:numId w:val="12"/>
              </w:numPr>
              <w:spacing w:before="0" w:after="0" w:afterAutospacing="0" w:line="276" w:lineRule="auto"/>
              <w:contextualSpacing/>
              <w:jc w:val="both"/>
            </w:pPr>
          </w:p>
          <w:p w:rsidR="00D508C1" w:rsidRPr="004F7785" w:rsidRDefault="00D508C1" w:rsidP="00C06439">
            <w:pPr>
              <w:spacing w:after="0" w:line="276" w:lineRule="auto"/>
              <w:rPr>
                <w:rFonts w:ascii="Times New Roman" w:hAnsi="Times New Roman" w:cs="Times New Roman"/>
                <w:sz w:val="24"/>
                <w:szCs w:val="24"/>
              </w:rPr>
            </w:pPr>
          </w:p>
        </w:tc>
        <w:tc>
          <w:tcPr>
            <w:tcW w:w="6981" w:type="dxa"/>
          </w:tcPr>
          <w:p w:rsidR="00D508C1" w:rsidRPr="004F7785" w:rsidRDefault="00D508C1" w:rsidP="00242BEA">
            <w:pPr>
              <w:pStyle w:val="NormalWeb"/>
              <w:numPr>
                <w:ilvl w:val="2"/>
                <w:numId w:val="14"/>
              </w:numPr>
              <w:spacing w:before="0" w:after="0" w:afterAutospacing="0" w:line="276" w:lineRule="auto"/>
              <w:contextualSpacing/>
            </w:pPr>
            <w:r w:rsidRPr="004F7785">
              <w:rPr>
                <w:lang w:eastAsia="zh-CN"/>
              </w:rPr>
              <w:t>The program collected, validated and analyzed data on curriculum design, development, approval and review effectiveness and identifies gaps to inform targeted improvement.</w:t>
            </w:r>
          </w:p>
        </w:tc>
        <w:tc>
          <w:tcPr>
            <w:tcW w:w="4317" w:type="dxa"/>
          </w:tcPr>
          <w:p w:rsidR="00D508C1" w:rsidRPr="004F7785" w:rsidRDefault="00D508C1" w:rsidP="00242BEA">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kern w:val="2"/>
                <w:sz w:val="24"/>
                <w:szCs w:val="24"/>
                <w14:ligatures w14:val="standardContextual"/>
              </w:rPr>
              <w:t xml:space="preserve">Gap analysis report  </w:t>
            </w:r>
          </w:p>
          <w:p w:rsidR="00D508C1" w:rsidRPr="004F7785" w:rsidRDefault="00D508C1" w:rsidP="00242BEA">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kern w:val="2"/>
                <w:sz w:val="24"/>
                <w:szCs w:val="24"/>
                <w14:ligatures w14:val="standardContextual"/>
              </w:rPr>
              <w:t xml:space="preserve">action plan </w:t>
            </w:r>
          </w:p>
        </w:tc>
      </w:tr>
      <w:tr w:rsidR="00D508C1" w:rsidRPr="004F7785" w:rsidTr="00D508C1">
        <w:trPr>
          <w:trHeight w:val="530"/>
        </w:trPr>
        <w:tc>
          <w:tcPr>
            <w:tcW w:w="1621" w:type="dxa"/>
            <w:vMerge/>
          </w:tcPr>
          <w:p w:rsidR="00D508C1" w:rsidRPr="004F7785" w:rsidRDefault="00D508C1" w:rsidP="00242BEA">
            <w:pPr>
              <w:pStyle w:val="ListParagraph"/>
              <w:numPr>
                <w:ilvl w:val="1"/>
                <w:numId w:val="15"/>
              </w:numPr>
              <w:spacing w:after="0" w:line="276" w:lineRule="auto"/>
              <w:contextualSpacing w:val="0"/>
              <w:rPr>
                <w:rFonts w:ascii="Times New Roman" w:hAnsi="Times New Roman" w:cs="Times New Roman"/>
                <w:sz w:val="24"/>
                <w:szCs w:val="24"/>
              </w:rPr>
            </w:pPr>
          </w:p>
        </w:tc>
        <w:tc>
          <w:tcPr>
            <w:tcW w:w="4798" w:type="dxa"/>
          </w:tcPr>
          <w:p w:rsidR="00D508C1" w:rsidRPr="004F7785" w:rsidRDefault="00D508C1" w:rsidP="00242BEA">
            <w:pPr>
              <w:pStyle w:val="NormalWeb"/>
              <w:numPr>
                <w:ilvl w:val="2"/>
                <w:numId w:val="14"/>
              </w:numPr>
              <w:spacing w:before="0" w:after="0" w:afterAutospacing="0" w:line="276" w:lineRule="auto"/>
              <w:contextualSpacing/>
            </w:pPr>
            <w:r w:rsidRPr="004F7785">
              <w:t xml:space="preserve">Review findings </w:t>
            </w:r>
            <w:r w:rsidRPr="004F7785">
              <w:rPr>
                <w:rFonts w:eastAsia="Calibri"/>
              </w:rPr>
              <w:t>highlight the need for resource</w:t>
            </w:r>
            <w:r w:rsidRPr="004F7785">
              <w:t xml:space="preserve"> adjustments (staffing, facilities, and practicum sites) and CPDs for academic staff in curriculum design and delivery.  </w:t>
            </w:r>
            <w:r w:rsidR="0069465F">
              <w:t xml:space="preserve"> </w:t>
            </w:r>
          </w:p>
        </w:tc>
        <w:tc>
          <w:tcPr>
            <w:tcW w:w="3157" w:type="dxa"/>
          </w:tcPr>
          <w:p w:rsidR="00D508C1" w:rsidRPr="004F7785" w:rsidRDefault="00D508C1" w:rsidP="00242BEA">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CPD improvement plan; </w:t>
            </w:r>
          </w:p>
          <w:p w:rsidR="00D508C1" w:rsidRPr="004F7785" w:rsidRDefault="00D508C1" w:rsidP="00242BEA">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resource adjustment evidences, </w:t>
            </w:r>
          </w:p>
          <w:p w:rsidR="00D508C1" w:rsidRPr="004F7785" w:rsidRDefault="00D508C1" w:rsidP="00242BEA">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Gap analysis reports;  </w:t>
            </w:r>
          </w:p>
          <w:p w:rsidR="00D508C1" w:rsidRPr="004F7785" w:rsidRDefault="00D508C1" w:rsidP="00242BEA">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Revised curriculum, </w:t>
            </w:r>
          </w:p>
          <w:p w:rsidR="00D508C1" w:rsidRPr="004F7785" w:rsidRDefault="00D508C1" w:rsidP="00242BEA">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revised KPIs (if relevant ) </w:t>
            </w:r>
          </w:p>
        </w:tc>
      </w:tr>
      <w:tr w:rsidR="00D508C1" w:rsidRPr="004F7785" w:rsidTr="00D508C1">
        <w:trPr>
          <w:trHeight w:val="1267"/>
        </w:trPr>
        <w:tc>
          <w:tcPr>
            <w:tcW w:w="1621" w:type="dxa"/>
            <w:vMerge/>
          </w:tcPr>
          <w:p w:rsidR="00D508C1" w:rsidRPr="004F7785" w:rsidRDefault="00D508C1" w:rsidP="00C06439">
            <w:pPr>
              <w:pStyle w:val="ListParagraph"/>
              <w:spacing w:after="0" w:line="276" w:lineRule="auto"/>
              <w:ind w:left="0"/>
              <w:contextualSpacing w:val="0"/>
              <w:rPr>
                <w:rFonts w:ascii="Times New Roman" w:hAnsi="Times New Roman" w:cs="Times New Roman"/>
                <w:sz w:val="24"/>
                <w:szCs w:val="24"/>
              </w:rPr>
            </w:pPr>
          </w:p>
        </w:tc>
        <w:tc>
          <w:tcPr>
            <w:tcW w:w="4798" w:type="dxa"/>
            <w:shd w:val="clear" w:color="auto" w:fill="auto"/>
          </w:tcPr>
          <w:p w:rsidR="00D508C1" w:rsidRPr="004F7785" w:rsidRDefault="00D508C1" w:rsidP="00242BEA">
            <w:pPr>
              <w:pStyle w:val="NormalWeb"/>
              <w:numPr>
                <w:ilvl w:val="2"/>
                <w:numId w:val="14"/>
              </w:numPr>
              <w:spacing w:before="0" w:after="0" w:afterAutospacing="0" w:line="276" w:lineRule="auto"/>
              <w:contextualSpacing/>
              <w:rPr>
                <w:rFonts w:eastAsiaTheme="minorHAnsi"/>
                <w:kern w:val="2"/>
                <w14:ligatures w14:val="standardContextual"/>
              </w:rPr>
            </w:pPr>
            <w:r w:rsidRPr="004F7785">
              <w:rPr>
                <w:rFonts w:eastAsia="Aptos"/>
                <w:kern w:val="2"/>
                <w14:ligatures w14:val="standardContextual"/>
              </w:rPr>
              <w:t>The program curriculum design, development, approval and review  KPIs are periodically reviewed and updated to reflect evolving institutional,</w:t>
            </w:r>
            <w:r w:rsidRPr="004F7785">
              <w:rPr>
                <w:kern w:val="2"/>
                <w14:ligatures w14:val="standardContextual"/>
              </w:rPr>
              <w:t xml:space="preserve"> national,  labor market priorities</w:t>
            </w:r>
            <w:r w:rsidRPr="004F7785">
              <w:rPr>
                <w:rFonts w:eastAsia="Aptos"/>
                <w:kern w:val="2"/>
                <w14:ligatures w14:val="standardContextual"/>
              </w:rPr>
              <w:t xml:space="preserve">, national benchmarks, and regulatory requirements.  </w:t>
            </w:r>
            <w:r w:rsidR="0069465F">
              <w:rPr>
                <w:rFonts w:eastAsia="Aptos"/>
                <w:kern w:val="2"/>
                <w14:ligatures w14:val="standardContextual"/>
              </w:rPr>
              <w:t xml:space="preserve"> </w:t>
            </w:r>
          </w:p>
        </w:tc>
        <w:tc>
          <w:tcPr>
            <w:tcW w:w="3157" w:type="dxa"/>
            <w:shd w:val="clear" w:color="auto" w:fill="auto"/>
          </w:tcPr>
          <w:p w:rsidR="00D508C1" w:rsidRPr="004F7785" w:rsidRDefault="00D508C1" w:rsidP="00242BEA">
            <w:pPr>
              <w:pStyle w:val="ListParagraph"/>
              <w:numPr>
                <w:ilvl w:val="0"/>
                <w:numId w:val="41"/>
              </w:numPr>
              <w:spacing w:after="0" w:line="276" w:lineRule="auto"/>
              <w:rPr>
                <w:rFonts w:ascii="Times New Roman" w:hAnsi="Times New Roman" w:cs="Times New Roman"/>
                <w:kern w:val="2"/>
                <w:sz w:val="24"/>
                <w:szCs w:val="24"/>
                <w14:ligatures w14:val="standardContextual"/>
              </w:rPr>
            </w:pPr>
            <w:r w:rsidRPr="004F7785">
              <w:rPr>
                <w:rFonts w:ascii="Times New Roman" w:eastAsia="Times New Roman" w:hAnsi="Times New Roman" w:cs="Times New Roman"/>
                <w:sz w:val="24"/>
                <w:szCs w:val="24"/>
              </w:rPr>
              <w:t>KPI update reports</w:t>
            </w:r>
          </w:p>
        </w:tc>
      </w:tr>
    </w:tbl>
    <w:p w:rsidR="007A3C3C" w:rsidRPr="004F7785" w:rsidRDefault="007A3C3C" w:rsidP="00C06439">
      <w:pPr>
        <w:spacing w:after="0" w:line="276" w:lineRule="auto"/>
        <w:rPr>
          <w:rFonts w:ascii="Times New Roman" w:hAnsi="Times New Roman" w:cs="Times New Roman"/>
          <w:b/>
          <w:bCs/>
          <w:sz w:val="24"/>
          <w:szCs w:val="24"/>
        </w:rPr>
      </w:pPr>
    </w:p>
    <w:p w:rsidR="00D508C1" w:rsidRPr="004F7785" w:rsidRDefault="00D508C1" w:rsidP="00C06439">
      <w:pPr>
        <w:spacing w:after="0" w:line="276" w:lineRule="auto"/>
        <w:rPr>
          <w:rFonts w:ascii="Times New Roman" w:eastAsia="SimSun" w:hAnsi="Times New Roman" w:cs="Times New Roman"/>
          <w:b/>
          <w:bCs/>
          <w:sz w:val="24"/>
          <w:szCs w:val="24"/>
          <w:lang w:eastAsia="zh-CN"/>
        </w:rPr>
      </w:pPr>
    </w:p>
    <w:p w:rsidR="00D508C1" w:rsidRPr="004F7785" w:rsidRDefault="00D508C1" w:rsidP="00C06439">
      <w:pPr>
        <w:spacing w:after="0" w:line="276" w:lineRule="auto"/>
        <w:rPr>
          <w:rFonts w:ascii="Times New Roman" w:eastAsia="SimSun" w:hAnsi="Times New Roman" w:cs="Times New Roman"/>
          <w:b/>
          <w:bCs/>
          <w:sz w:val="24"/>
          <w:szCs w:val="24"/>
          <w:lang w:eastAsia="zh-CN"/>
        </w:rPr>
      </w:pPr>
    </w:p>
    <w:p w:rsidR="00D508C1" w:rsidRPr="004F7785" w:rsidRDefault="00D508C1" w:rsidP="00C06439">
      <w:pPr>
        <w:spacing w:after="0" w:line="276" w:lineRule="auto"/>
        <w:rPr>
          <w:rFonts w:ascii="Times New Roman" w:eastAsia="SimSun" w:hAnsi="Times New Roman" w:cs="Times New Roman"/>
          <w:b/>
          <w:bCs/>
          <w:sz w:val="24"/>
          <w:szCs w:val="24"/>
          <w:lang w:eastAsia="zh-CN"/>
        </w:rPr>
      </w:pPr>
    </w:p>
    <w:p w:rsidR="00F37264" w:rsidRPr="004F7785" w:rsidRDefault="00F37264" w:rsidP="00C06439">
      <w:pPr>
        <w:spacing w:after="0" w:line="276" w:lineRule="auto"/>
        <w:rPr>
          <w:rFonts w:ascii="Times New Roman" w:eastAsia="SimSun" w:hAnsi="Times New Roman" w:cs="Times New Roman"/>
          <w:b/>
          <w:bCs/>
          <w:sz w:val="24"/>
          <w:szCs w:val="24"/>
          <w:lang w:eastAsia="zh-CN"/>
        </w:rPr>
      </w:pPr>
    </w:p>
    <w:p w:rsidR="00D508C1" w:rsidRPr="004F7785" w:rsidRDefault="00D508C1" w:rsidP="00C06439">
      <w:pPr>
        <w:spacing w:after="0" w:line="276" w:lineRule="auto"/>
        <w:rPr>
          <w:rFonts w:ascii="Times New Roman" w:eastAsia="SimSun" w:hAnsi="Times New Roman" w:cs="Times New Roman"/>
          <w:b/>
          <w:bCs/>
          <w:sz w:val="24"/>
          <w:szCs w:val="24"/>
          <w:lang w:eastAsia="zh-CN"/>
        </w:rPr>
      </w:pPr>
    </w:p>
    <w:p w:rsidR="00D508C1" w:rsidRPr="004F7785" w:rsidRDefault="00D508C1" w:rsidP="00C06439">
      <w:pPr>
        <w:spacing w:after="0" w:line="276" w:lineRule="auto"/>
        <w:rPr>
          <w:rFonts w:ascii="Times New Roman" w:eastAsia="SimSun" w:hAnsi="Times New Roman" w:cs="Times New Roman"/>
          <w:b/>
          <w:bCs/>
          <w:sz w:val="24"/>
          <w:szCs w:val="24"/>
          <w:lang w:eastAsia="zh-CN"/>
        </w:rPr>
      </w:pPr>
    </w:p>
    <w:p w:rsidR="00D508C1" w:rsidRPr="004F7785" w:rsidRDefault="00D508C1" w:rsidP="00C06439">
      <w:pPr>
        <w:spacing w:after="0" w:line="276" w:lineRule="auto"/>
        <w:rPr>
          <w:rFonts w:ascii="Times New Roman" w:eastAsia="SimSun" w:hAnsi="Times New Roman" w:cs="Times New Roman"/>
          <w:b/>
          <w:bCs/>
          <w:sz w:val="24"/>
          <w:szCs w:val="24"/>
          <w:lang w:eastAsia="zh-CN"/>
        </w:rPr>
      </w:pPr>
    </w:p>
    <w:p w:rsidR="00D508C1" w:rsidRPr="004F7785" w:rsidRDefault="00D508C1" w:rsidP="00C06439">
      <w:pPr>
        <w:spacing w:after="0" w:line="276" w:lineRule="auto"/>
        <w:rPr>
          <w:rFonts w:ascii="Times New Roman" w:eastAsia="SimSun" w:hAnsi="Times New Roman" w:cs="Times New Roman"/>
          <w:b/>
          <w:bCs/>
          <w:sz w:val="24"/>
          <w:szCs w:val="24"/>
          <w:lang w:eastAsia="zh-CN"/>
        </w:rPr>
      </w:pPr>
    </w:p>
    <w:p w:rsidR="002532C8" w:rsidRPr="004F7785" w:rsidRDefault="002532C8" w:rsidP="00C06439">
      <w:pPr>
        <w:spacing w:after="0" w:line="276" w:lineRule="auto"/>
        <w:rPr>
          <w:rFonts w:ascii="Times New Roman" w:eastAsia="SimSun" w:hAnsi="Times New Roman" w:cs="Times New Roman"/>
          <w:b/>
          <w:bCs/>
          <w:sz w:val="24"/>
          <w:szCs w:val="24"/>
          <w:lang w:eastAsia="zh-CN"/>
        </w:rPr>
      </w:pPr>
    </w:p>
    <w:p w:rsidR="007A3C3C" w:rsidRPr="004F7785" w:rsidRDefault="00697BC2" w:rsidP="00C06439">
      <w:pPr>
        <w:spacing w:after="0" w:line="276" w:lineRule="auto"/>
        <w:rPr>
          <w:rFonts w:ascii="Times New Roman" w:eastAsia="SimSun" w:hAnsi="Times New Roman" w:cs="Times New Roman"/>
          <w:b/>
          <w:bCs/>
          <w:sz w:val="28"/>
          <w:szCs w:val="24"/>
          <w:lang w:eastAsia="zh-CN"/>
        </w:rPr>
      </w:pPr>
      <w:r w:rsidRPr="004F7785">
        <w:rPr>
          <w:rFonts w:ascii="Times New Roman" w:eastAsia="SimSun" w:hAnsi="Times New Roman" w:cs="Times New Roman"/>
          <w:b/>
          <w:bCs/>
          <w:sz w:val="28"/>
          <w:szCs w:val="24"/>
          <w:lang w:eastAsia="zh-CN"/>
        </w:rPr>
        <w:lastRenderedPageBreak/>
        <w:t xml:space="preserve">Standard 4: Teaching and learning </w:t>
      </w:r>
    </w:p>
    <w:p w:rsidR="007A3C3C" w:rsidRPr="004F7785" w:rsidRDefault="00697BC2" w:rsidP="00242BEA">
      <w:pPr>
        <w:pStyle w:val="ListParagraph"/>
        <w:numPr>
          <w:ilvl w:val="0"/>
          <w:numId w:val="119"/>
        </w:numPr>
        <w:spacing w:after="0" w:line="276" w:lineRule="auto"/>
        <w:rPr>
          <w:rFonts w:ascii="Times New Roman" w:eastAsia="SimSun" w:hAnsi="Times New Roman" w:cs="Times New Roman"/>
          <w:b/>
          <w:bCs/>
          <w:sz w:val="24"/>
          <w:szCs w:val="24"/>
          <w:lang w:eastAsia="zh-CN"/>
        </w:rPr>
      </w:pPr>
      <w:r w:rsidRPr="004F7785">
        <w:rPr>
          <w:rFonts w:ascii="Times New Roman" w:eastAsia="SimSun" w:hAnsi="Times New Roman" w:cs="Times New Roman"/>
          <w:b/>
          <w:bCs/>
          <w:sz w:val="24"/>
          <w:szCs w:val="24"/>
          <w:lang w:eastAsia="zh-CN"/>
        </w:rPr>
        <w:t xml:space="preserve">Approach </w:t>
      </w:r>
    </w:p>
    <w:tbl>
      <w:tblPr>
        <w:tblStyle w:val="TableGrid2"/>
        <w:tblW w:w="5000" w:type="pct"/>
        <w:tblLayout w:type="fixed"/>
        <w:tblLook w:val="04A0" w:firstRow="1" w:lastRow="0" w:firstColumn="1" w:lastColumn="0" w:noHBand="0" w:noVBand="1"/>
      </w:tblPr>
      <w:tblGrid>
        <w:gridCol w:w="1277"/>
        <w:gridCol w:w="5401"/>
        <w:gridCol w:w="2898"/>
      </w:tblGrid>
      <w:tr w:rsidR="000F44D8" w:rsidRPr="004F7785" w:rsidTr="00131041">
        <w:trPr>
          <w:tblHeader/>
        </w:trPr>
        <w:tc>
          <w:tcPr>
            <w:tcW w:w="667" w:type="pct"/>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2820" w:type="pct"/>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1513" w:type="pct"/>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0F44D8" w:rsidRPr="004F7785" w:rsidTr="00131041">
        <w:trPr>
          <w:trHeight w:val="1178"/>
        </w:trPr>
        <w:tc>
          <w:tcPr>
            <w:tcW w:w="667" w:type="pct"/>
            <w:vMerge w:val="restart"/>
          </w:tcPr>
          <w:p w:rsidR="007A3C3C" w:rsidRPr="004F7785" w:rsidRDefault="007A3C3C" w:rsidP="00242BEA">
            <w:pPr>
              <w:pStyle w:val="ListParagraph"/>
              <w:numPr>
                <w:ilvl w:val="1"/>
                <w:numId w:val="16"/>
              </w:numPr>
              <w:spacing w:after="0" w:line="276" w:lineRule="auto"/>
              <w:jc w:val="center"/>
              <w:rPr>
                <w:rFonts w:ascii="Times New Roman" w:eastAsia="Aptos" w:hAnsi="Times New Roman" w:cs="Times New Roman"/>
                <w:sz w:val="24"/>
                <w:szCs w:val="24"/>
              </w:rPr>
            </w:pPr>
          </w:p>
          <w:p w:rsidR="007A3C3C" w:rsidRPr="004F7785" w:rsidRDefault="00697BC2" w:rsidP="00C06439">
            <w:pPr>
              <w:spacing w:after="0" w:line="276" w:lineRule="auto"/>
              <w:contextualSpacing/>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w:t>
            </w:r>
          </w:p>
          <w:p w:rsidR="007A3C3C" w:rsidRPr="004F7785" w:rsidRDefault="007A3C3C" w:rsidP="00C06439">
            <w:pPr>
              <w:spacing w:after="0" w:line="276" w:lineRule="auto"/>
              <w:rPr>
                <w:rFonts w:ascii="Times New Roman" w:eastAsia="Aptos" w:hAnsi="Times New Roman" w:cs="Times New Roman"/>
                <w:sz w:val="24"/>
                <w:szCs w:val="24"/>
              </w:rPr>
            </w:pPr>
          </w:p>
        </w:tc>
        <w:tc>
          <w:tcPr>
            <w:tcW w:w="2820" w:type="pct"/>
          </w:tcPr>
          <w:p w:rsidR="007A3C3C" w:rsidRPr="004F7785" w:rsidRDefault="00697BC2" w:rsidP="00242BEA">
            <w:pPr>
              <w:pStyle w:val="NormalWeb"/>
              <w:numPr>
                <w:ilvl w:val="2"/>
                <w:numId w:val="17"/>
              </w:numPr>
              <w:spacing w:before="0" w:after="0" w:afterAutospacing="0" w:line="276" w:lineRule="auto"/>
              <w:contextualSpacing/>
            </w:pPr>
            <w:r w:rsidRPr="004F7785">
              <w:rPr>
                <w:rFonts w:eastAsia="Aptos"/>
                <w:kern w:val="0"/>
                <w:lang w:eastAsia="zh-CN"/>
              </w:rPr>
              <w:t>The program establ</w:t>
            </w:r>
            <w:r w:rsidR="0081000F" w:rsidRPr="004F7785">
              <w:rPr>
                <w:rFonts w:eastAsia="Aptos"/>
                <w:kern w:val="0"/>
                <w:lang w:eastAsia="zh-CN"/>
              </w:rPr>
              <w:t>ished</w:t>
            </w:r>
            <w:r w:rsidRPr="004F7785">
              <w:rPr>
                <w:rFonts w:eastAsia="Aptos"/>
                <w:kern w:val="0"/>
                <w:lang w:eastAsia="zh-CN"/>
              </w:rPr>
              <w:t xml:space="preserve"> a mechanism to align teaching and learning method throu</w:t>
            </w:r>
            <w:r w:rsidR="00DF1C8F" w:rsidRPr="004F7785">
              <w:rPr>
                <w:rFonts w:eastAsia="Aptos"/>
                <w:kern w:val="0"/>
                <w:lang w:eastAsia="zh-CN"/>
              </w:rPr>
              <w:t xml:space="preserve">gh explicit references in the curriculum </w:t>
            </w:r>
          </w:p>
        </w:tc>
        <w:tc>
          <w:tcPr>
            <w:tcW w:w="1513" w:type="pct"/>
          </w:tcPr>
          <w:p w:rsidR="00DF1C8F" w:rsidRPr="004F7785" w:rsidRDefault="00697BC2" w:rsidP="00242BEA">
            <w:pPr>
              <w:pStyle w:val="ListParagraph"/>
              <w:numPr>
                <w:ilvl w:val="0"/>
                <w:numId w:val="41"/>
              </w:numPr>
              <w:spacing w:after="0" w:line="276" w:lineRule="auto"/>
              <w:rPr>
                <w:rFonts w:ascii="Times New Roman" w:eastAsia="Times New Roman" w:hAnsi="Times New Roman" w:cs="Times New Roman"/>
                <w:kern w:val="0"/>
                <w:sz w:val="24"/>
                <w:szCs w:val="24"/>
                <w14:ligatures w14:val="none"/>
              </w:rPr>
            </w:pPr>
            <w:r w:rsidRPr="004F7785">
              <w:rPr>
                <w:rFonts w:ascii="Times New Roman" w:eastAsia="Times New Roman" w:hAnsi="Times New Roman" w:cs="Times New Roman"/>
                <w:kern w:val="0"/>
                <w:sz w:val="24"/>
                <w:szCs w:val="24"/>
                <w14:ligatures w14:val="none"/>
              </w:rPr>
              <w:t>Institutional level Curriculum design,</w:t>
            </w:r>
            <w:r w:rsidR="00DF1C8F" w:rsidRPr="004F7785">
              <w:rPr>
                <w:rFonts w:ascii="Times New Roman" w:eastAsia="Times New Roman" w:hAnsi="Times New Roman" w:cs="Times New Roman"/>
                <w:kern w:val="0"/>
                <w:sz w:val="24"/>
                <w:szCs w:val="24"/>
                <w14:ligatures w14:val="none"/>
              </w:rPr>
              <w:t xml:space="preserve"> </w:t>
            </w:r>
            <w:r w:rsidRPr="004F7785">
              <w:rPr>
                <w:rFonts w:ascii="Times New Roman" w:eastAsia="Times New Roman" w:hAnsi="Times New Roman" w:cs="Times New Roman"/>
                <w:kern w:val="0"/>
                <w:sz w:val="24"/>
                <w:szCs w:val="24"/>
                <w14:ligatures w14:val="none"/>
              </w:rPr>
              <w:t>development, approval and revision guideline</w:t>
            </w:r>
          </w:p>
          <w:p w:rsidR="007A3C3C" w:rsidRPr="004F7785" w:rsidRDefault="00DF1C8F" w:rsidP="00242BEA">
            <w:pPr>
              <w:pStyle w:val="ListParagraph"/>
              <w:numPr>
                <w:ilvl w:val="0"/>
                <w:numId w:val="41"/>
              </w:numPr>
              <w:spacing w:after="0" w:line="276" w:lineRule="auto"/>
              <w:rPr>
                <w:rFonts w:ascii="Times New Roman" w:eastAsia="Times New Roman" w:hAnsi="Times New Roman" w:cs="Times New Roman"/>
                <w:kern w:val="0"/>
                <w:sz w:val="24"/>
                <w:szCs w:val="24"/>
                <w14:ligatures w14:val="none"/>
              </w:rPr>
            </w:pPr>
            <w:r w:rsidRPr="004F7785">
              <w:rPr>
                <w:rFonts w:ascii="Times New Roman" w:eastAsia="Times New Roman" w:hAnsi="Times New Roman" w:cs="Times New Roman"/>
                <w:sz w:val="24"/>
                <w:szCs w:val="24"/>
              </w:rPr>
              <w:t>course outline</w:t>
            </w:r>
            <w:r w:rsidR="00697BC2" w:rsidRPr="004F7785">
              <w:rPr>
                <w:rFonts w:ascii="Times New Roman" w:eastAsia="Times New Roman" w:hAnsi="Times New Roman" w:cs="Times New Roman"/>
                <w:sz w:val="24"/>
                <w:szCs w:val="24"/>
              </w:rPr>
              <w:t xml:space="preserve"> </w:t>
            </w:r>
          </w:p>
        </w:tc>
      </w:tr>
      <w:tr w:rsidR="000F44D8" w:rsidRPr="004F7785" w:rsidTr="00131041">
        <w:trPr>
          <w:trHeight w:val="705"/>
        </w:trPr>
        <w:tc>
          <w:tcPr>
            <w:tcW w:w="667" w:type="pct"/>
            <w:vMerge/>
          </w:tcPr>
          <w:p w:rsidR="007A3C3C" w:rsidRPr="004F7785" w:rsidRDefault="007A3C3C" w:rsidP="00C06439">
            <w:pPr>
              <w:spacing w:after="0" w:line="276" w:lineRule="auto"/>
              <w:rPr>
                <w:rFonts w:ascii="Times New Roman" w:eastAsia="Aptos" w:hAnsi="Times New Roman" w:cs="Times New Roman"/>
                <w:sz w:val="24"/>
                <w:szCs w:val="24"/>
              </w:rPr>
            </w:pPr>
          </w:p>
        </w:tc>
        <w:tc>
          <w:tcPr>
            <w:tcW w:w="2820" w:type="pct"/>
          </w:tcPr>
          <w:p w:rsidR="007A3C3C" w:rsidRPr="004F7785" w:rsidRDefault="00697BC2" w:rsidP="00242BEA">
            <w:pPr>
              <w:pStyle w:val="NormalWeb"/>
              <w:numPr>
                <w:ilvl w:val="2"/>
                <w:numId w:val="17"/>
              </w:numPr>
              <w:spacing w:before="0" w:after="0" w:afterAutospacing="0" w:line="276" w:lineRule="auto"/>
              <w:contextualSpacing/>
              <w:rPr>
                <w:rFonts w:eastAsia="Aptos"/>
              </w:rPr>
            </w:pPr>
            <w:r w:rsidRPr="004F7785">
              <w:rPr>
                <w:rFonts w:eastAsia="Aptos"/>
              </w:rPr>
              <w:t>The program curriculum</w:t>
            </w:r>
            <w:r w:rsidR="00DF1C8F" w:rsidRPr="004F7785">
              <w:rPr>
                <w:rFonts w:eastAsia="Aptos"/>
              </w:rPr>
              <w:t xml:space="preserve"> and course outline comprises</w:t>
            </w:r>
            <w:r w:rsidRPr="004F7785">
              <w:rPr>
                <w:rFonts w:eastAsia="Aptos"/>
              </w:rPr>
              <w:t xml:space="preserve"> active learn</w:t>
            </w:r>
            <w:r w:rsidR="00DF1C8F" w:rsidRPr="004F7785">
              <w:rPr>
                <w:rFonts w:eastAsia="Aptos"/>
              </w:rPr>
              <w:t xml:space="preserve">ing strategies. </w:t>
            </w:r>
          </w:p>
        </w:tc>
        <w:tc>
          <w:tcPr>
            <w:tcW w:w="1513" w:type="pct"/>
          </w:tcPr>
          <w:p w:rsidR="00DF1C8F" w:rsidRPr="004F7785" w:rsidRDefault="00DF1C8F" w:rsidP="00242BEA">
            <w:pPr>
              <w:pStyle w:val="ListParagraph"/>
              <w:numPr>
                <w:ilvl w:val="0"/>
                <w:numId w:val="41"/>
              </w:numPr>
              <w:spacing w:after="0" w:line="276" w:lineRule="auto"/>
              <w:rPr>
                <w:rFonts w:ascii="Times New Roman" w:eastAsia="Times New Roman" w:hAnsi="Times New Roman" w:cs="Times New Roman"/>
                <w:kern w:val="0"/>
                <w:sz w:val="24"/>
                <w:szCs w:val="24"/>
                <w14:ligatures w14:val="none"/>
              </w:rPr>
            </w:pPr>
            <w:r w:rsidRPr="004F7785">
              <w:rPr>
                <w:rFonts w:ascii="Times New Roman" w:eastAsia="Times New Roman" w:hAnsi="Times New Roman" w:cs="Times New Roman"/>
                <w:kern w:val="0"/>
                <w:sz w:val="24"/>
                <w:szCs w:val="24"/>
                <w14:ligatures w14:val="none"/>
              </w:rPr>
              <w:t xml:space="preserve">course outline </w:t>
            </w:r>
            <w:r w:rsidR="00697BC2" w:rsidRPr="004F7785">
              <w:rPr>
                <w:rFonts w:ascii="Times New Roman" w:eastAsia="Times New Roman" w:hAnsi="Times New Roman" w:cs="Times New Roman"/>
                <w:kern w:val="0"/>
                <w:sz w:val="24"/>
                <w:szCs w:val="24"/>
                <w14:ligatures w14:val="none"/>
              </w:rPr>
              <w:t xml:space="preserve"> </w:t>
            </w:r>
          </w:p>
          <w:p w:rsidR="007A3C3C" w:rsidRPr="004F7785" w:rsidRDefault="00697BC2" w:rsidP="00242BEA">
            <w:pPr>
              <w:pStyle w:val="ListParagraph"/>
              <w:numPr>
                <w:ilvl w:val="0"/>
                <w:numId w:val="41"/>
              </w:numPr>
              <w:spacing w:after="0" w:line="276" w:lineRule="auto"/>
              <w:rPr>
                <w:rFonts w:ascii="Times New Roman" w:eastAsia="Aptos" w:hAnsi="Times New Roman" w:cs="Times New Roman"/>
                <w:sz w:val="24"/>
                <w:szCs w:val="24"/>
              </w:rPr>
            </w:pPr>
            <w:r w:rsidRPr="004F7785">
              <w:rPr>
                <w:rFonts w:ascii="Times New Roman" w:eastAsia="Times New Roman" w:hAnsi="Times New Roman" w:cs="Times New Roman"/>
                <w:kern w:val="0"/>
                <w:sz w:val="24"/>
                <w:szCs w:val="24"/>
                <w14:ligatures w14:val="none"/>
              </w:rPr>
              <w:t>identified learning strategy</w:t>
            </w:r>
          </w:p>
        </w:tc>
      </w:tr>
      <w:tr w:rsidR="000F44D8" w:rsidRPr="004F7785" w:rsidTr="00131041">
        <w:trPr>
          <w:trHeight w:val="791"/>
        </w:trPr>
        <w:tc>
          <w:tcPr>
            <w:tcW w:w="667" w:type="pct"/>
            <w:vMerge/>
          </w:tcPr>
          <w:p w:rsidR="007A3C3C" w:rsidRPr="004F7785" w:rsidRDefault="007A3C3C" w:rsidP="00C06439">
            <w:pPr>
              <w:spacing w:after="0" w:line="276" w:lineRule="auto"/>
              <w:rPr>
                <w:rFonts w:ascii="Times New Roman" w:eastAsia="Aptos" w:hAnsi="Times New Roman" w:cs="Times New Roman"/>
                <w:sz w:val="24"/>
                <w:szCs w:val="24"/>
              </w:rPr>
            </w:pPr>
          </w:p>
        </w:tc>
        <w:tc>
          <w:tcPr>
            <w:tcW w:w="2820" w:type="pct"/>
          </w:tcPr>
          <w:p w:rsidR="007A3C3C" w:rsidRPr="004F7785" w:rsidRDefault="00697BC2" w:rsidP="00242BEA">
            <w:pPr>
              <w:pStyle w:val="NormalWeb"/>
              <w:numPr>
                <w:ilvl w:val="2"/>
                <w:numId w:val="17"/>
              </w:numPr>
              <w:spacing w:before="0" w:after="0" w:afterAutospacing="0" w:line="276" w:lineRule="auto"/>
              <w:contextualSpacing/>
              <w:rPr>
                <w:rFonts w:eastAsia="Aptos"/>
              </w:rPr>
            </w:pPr>
            <w:r w:rsidRPr="004F7785">
              <w:rPr>
                <w:rFonts w:eastAsia="Aptos"/>
              </w:rPr>
              <w:t>The program establis</w:t>
            </w:r>
            <w:r w:rsidR="00DF1C8F" w:rsidRPr="004F7785">
              <w:rPr>
                <w:rFonts w:eastAsia="Aptos"/>
              </w:rPr>
              <w:t xml:space="preserve">hed  </w:t>
            </w:r>
            <w:r w:rsidRPr="004F7785">
              <w:rPr>
                <w:rFonts w:eastAsia="Aptos"/>
              </w:rPr>
              <w:t>strategies to address student d</w:t>
            </w:r>
            <w:r w:rsidR="00DF1C8F" w:rsidRPr="004F7785">
              <w:rPr>
                <w:rFonts w:eastAsia="Aptos"/>
              </w:rPr>
              <w:t>iversity</w:t>
            </w:r>
            <w:r w:rsidRPr="004F7785">
              <w:rPr>
                <w:rFonts w:eastAsia="Aptos"/>
              </w:rPr>
              <w:t xml:space="preserve"> </w:t>
            </w:r>
            <w:r w:rsidR="00DF1C8F" w:rsidRPr="004F7785">
              <w:rPr>
                <w:rFonts w:eastAsia="Aptos"/>
              </w:rPr>
              <w:t xml:space="preserve"> </w:t>
            </w:r>
          </w:p>
        </w:tc>
        <w:tc>
          <w:tcPr>
            <w:tcW w:w="1513" w:type="pct"/>
          </w:tcPr>
          <w:p w:rsidR="00DF1C8F" w:rsidRPr="004F7785" w:rsidRDefault="00DF1C8F" w:rsidP="00242BEA">
            <w:pPr>
              <w:pStyle w:val="ListParagraph"/>
              <w:numPr>
                <w:ilvl w:val="0"/>
                <w:numId w:val="41"/>
              </w:numPr>
              <w:spacing w:after="0" w:line="276" w:lineRule="auto"/>
              <w:rPr>
                <w:rFonts w:ascii="Times New Roman" w:eastAsia="Aptos" w:hAnsi="Times New Roman" w:cs="Times New Roman"/>
                <w:sz w:val="24"/>
                <w:szCs w:val="24"/>
              </w:rPr>
            </w:pPr>
            <w:r w:rsidRPr="004F7785">
              <w:rPr>
                <w:rFonts w:ascii="Times New Roman" w:eastAsia="Times New Roman" w:hAnsi="Times New Roman" w:cs="Times New Roman"/>
                <w:kern w:val="0"/>
                <w:sz w:val="24"/>
                <w:szCs w:val="24"/>
                <w14:ligatures w14:val="none"/>
              </w:rPr>
              <w:t>Curriculum</w:t>
            </w:r>
          </w:p>
          <w:p w:rsidR="007A3C3C" w:rsidRPr="004F7785" w:rsidRDefault="00697BC2" w:rsidP="00242BEA">
            <w:pPr>
              <w:pStyle w:val="ListParagraph"/>
              <w:numPr>
                <w:ilvl w:val="0"/>
                <w:numId w:val="41"/>
              </w:numPr>
              <w:spacing w:after="0" w:line="276" w:lineRule="auto"/>
              <w:rPr>
                <w:rFonts w:ascii="Times New Roman" w:eastAsia="Aptos" w:hAnsi="Times New Roman" w:cs="Times New Roman"/>
                <w:sz w:val="24"/>
                <w:szCs w:val="24"/>
              </w:rPr>
            </w:pPr>
            <w:r w:rsidRPr="004F7785">
              <w:rPr>
                <w:rFonts w:ascii="Times New Roman" w:eastAsia="Times New Roman" w:hAnsi="Times New Roman" w:cs="Times New Roman"/>
                <w:kern w:val="0"/>
                <w:sz w:val="24"/>
                <w:szCs w:val="24"/>
                <w14:ligatures w14:val="none"/>
              </w:rPr>
              <w:t>Course outline</w:t>
            </w:r>
          </w:p>
        </w:tc>
      </w:tr>
      <w:tr w:rsidR="000F44D8" w:rsidRPr="004F7785" w:rsidTr="00131041">
        <w:trPr>
          <w:trHeight w:val="558"/>
        </w:trPr>
        <w:tc>
          <w:tcPr>
            <w:tcW w:w="667" w:type="pct"/>
            <w:vMerge w:val="restart"/>
          </w:tcPr>
          <w:p w:rsidR="00724923" w:rsidRPr="004F7785" w:rsidRDefault="00724923" w:rsidP="00242BEA">
            <w:pPr>
              <w:pStyle w:val="ListParagraph"/>
              <w:numPr>
                <w:ilvl w:val="1"/>
                <w:numId w:val="17"/>
              </w:numPr>
              <w:spacing w:after="0" w:line="276" w:lineRule="auto"/>
              <w:rPr>
                <w:rFonts w:ascii="Times New Roman" w:eastAsia="Aptos" w:hAnsi="Times New Roman" w:cs="Times New Roman"/>
                <w:sz w:val="24"/>
                <w:szCs w:val="24"/>
              </w:rPr>
            </w:pPr>
          </w:p>
        </w:tc>
        <w:tc>
          <w:tcPr>
            <w:tcW w:w="2820" w:type="pct"/>
          </w:tcPr>
          <w:p w:rsidR="00724923" w:rsidRPr="004F7785" w:rsidRDefault="00724923" w:rsidP="00242BEA">
            <w:pPr>
              <w:pStyle w:val="NormalWeb"/>
              <w:numPr>
                <w:ilvl w:val="2"/>
                <w:numId w:val="17"/>
              </w:numPr>
              <w:spacing w:before="0" w:after="0" w:afterAutospacing="0" w:line="276" w:lineRule="auto"/>
              <w:contextualSpacing/>
              <w:rPr>
                <w:rFonts w:eastAsia="Aptos"/>
              </w:rPr>
            </w:pPr>
            <w:r w:rsidRPr="004F7785">
              <w:rPr>
                <w:rFonts w:eastAsia="Aptos"/>
              </w:rPr>
              <w:t>The program established a mechanism to promote active learning</w:t>
            </w:r>
            <w:r w:rsidR="00521882" w:rsidRPr="004F7785">
              <w:rPr>
                <w:rFonts w:eastAsia="Aptos"/>
              </w:rPr>
              <w:t>.</w:t>
            </w:r>
          </w:p>
        </w:tc>
        <w:tc>
          <w:tcPr>
            <w:tcW w:w="1513" w:type="pct"/>
          </w:tcPr>
          <w:p w:rsidR="00521882" w:rsidRPr="004F7785" w:rsidRDefault="00521882" w:rsidP="00242BEA">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Curriculum</w:t>
            </w:r>
          </w:p>
          <w:p w:rsidR="00724923" w:rsidRPr="004F7785" w:rsidRDefault="00521882" w:rsidP="00242BEA">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Course outline</w:t>
            </w:r>
          </w:p>
        </w:tc>
      </w:tr>
      <w:tr w:rsidR="000F44D8" w:rsidRPr="004F7785" w:rsidTr="00131041">
        <w:trPr>
          <w:trHeight w:val="683"/>
        </w:trPr>
        <w:tc>
          <w:tcPr>
            <w:tcW w:w="667" w:type="pct"/>
            <w:vMerge/>
          </w:tcPr>
          <w:p w:rsidR="00724923" w:rsidRPr="004F7785" w:rsidRDefault="00724923" w:rsidP="00C06439">
            <w:pPr>
              <w:spacing w:after="0" w:line="276" w:lineRule="auto"/>
              <w:contextualSpacing/>
              <w:jc w:val="both"/>
              <w:rPr>
                <w:rFonts w:ascii="Times New Roman" w:eastAsia="SimSun" w:hAnsi="Times New Roman" w:cs="Times New Roman"/>
                <w:sz w:val="24"/>
                <w:szCs w:val="24"/>
                <w:highlight w:val="yellow"/>
                <w:lang w:eastAsia="zh-CN"/>
              </w:rPr>
            </w:pPr>
          </w:p>
        </w:tc>
        <w:tc>
          <w:tcPr>
            <w:tcW w:w="2820" w:type="pct"/>
          </w:tcPr>
          <w:p w:rsidR="00724923" w:rsidRPr="004F7785" w:rsidRDefault="00521882" w:rsidP="00242BEA">
            <w:pPr>
              <w:pStyle w:val="NormalWeb"/>
              <w:numPr>
                <w:ilvl w:val="2"/>
                <w:numId w:val="17"/>
              </w:numPr>
              <w:spacing w:before="0" w:after="0" w:afterAutospacing="0" w:line="276" w:lineRule="auto"/>
              <w:contextualSpacing/>
              <w:rPr>
                <w:rFonts w:eastAsia="Aptos"/>
              </w:rPr>
            </w:pPr>
            <w:r w:rsidRPr="004F7785">
              <w:rPr>
                <w:rFonts w:eastAsia="Aptos"/>
              </w:rPr>
              <w:t>The program established a mechanism to promote lifelong learning</w:t>
            </w:r>
          </w:p>
          <w:p w:rsidR="00521882" w:rsidRPr="004F7785" w:rsidRDefault="00521882" w:rsidP="00C06439">
            <w:pPr>
              <w:pStyle w:val="NormalWeb"/>
              <w:spacing w:before="0" w:after="0" w:afterAutospacing="0" w:line="276" w:lineRule="auto"/>
              <w:ind w:left="720"/>
              <w:contextualSpacing/>
              <w:rPr>
                <w:rFonts w:eastAsia="Aptos"/>
              </w:rPr>
            </w:pPr>
          </w:p>
        </w:tc>
        <w:tc>
          <w:tcPr>
            <w:tcW w:w="1513" w:type="pct"/>
          </w:tcPr>
          <w:p w:rsidR="00521882" w:rsidRPr="004F7785" w:rsidRDefault="00521882" w:rsidP="00242BEA">
            <w:pPr>
              <w:pStyle w:val="ListParagraph"/>
              <w:numPr>
                <w:ilvl w:val="0"/>
                <w:numId w:val="4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Curriculum</w:t>
            </w:r>
          </w:p>
          <w:p w:rsidR="00724923" w:rsidRPr="004F7785" w:rsidRDefault="00724923" w:rsidP="00C06439">
            <w:pPr>
              <w:pStyle w:val="ListParagraph"/>
              <w:spacing w:after="0" w:line="276" w:lineRule="auto"/>
              <w:rPr>
                <w:rFonts w:ascii="Times New Roman" w:eastAsia="Times New Roman" w:hAnsi="Times New Roman" w:cs="Times New Roman"/>
                <w:sz w:val="24"/>
                <w:szCs w:val="24"/>
              </w:rPr>
            </w:pPr>
          </w:p>
        </w:tc>
      </w:tr>
      <w:tr w:rsidR="000F44D8" w:rsidRPr="004F7785" w:rsidTr="00131041">
        <w:trPr>
          <w:trHeight w:val="1017"/>
        </w:trPr>
        <w:tc>
          <w:tcPr>
            <w:tcW w:w="667" w:type="pct"/>
          </w:tcPr>
          <w:p w:rsidR="00DB25B0" w:rsidRPr="004F7785" w:rsidRDefault="00DB25B0" w:rsidP="00242BEA">
            <w:pPr>
              <w:pStyle w:val="ListParagraph"/>
              <w:numPr>
                <w:ilvl w:val="1"/>
                <w:numId w:val="17"/>
              </w:numPr>
              <w:spacing w:after="0" w:line="276" w:lineRule="auto"/>
              <w:rPr>
                <w:rFonts w:ascii="Times New Roman" w:eastAsia="Aptos" w:hAnsi="Times New Roman" w:cs="Times New Roman"/>
                <w:b/>
                <w:bCs/>
                <w:i/>
                <w:iCs/>
                <w:sz w:val="24"/>
                <w:szCs w:val="24"/>
              </w:rPr>
            </w:pPr>
          </w:p>
        </w:tc>
        <w:tc>
          <w:tcPr>
            <w:tcW w:w="2820" w:type="pct"/>
          </w:tcPr>
          <w:p w:rsidR="00DB25B0" w:rsidRPr="004F7785" w:rsidRDefault="00DB25B0" w:rsidP="00242BEA">
            <w:pPr>
              <w:pStyle w:val="ListParagraph"/>
              <w:numPr>
                <w:ilvl w:val="2"/>
                <w:numId w:val="17"/>
              </w:numPr>
              <w:spacing w:after="0" w:line="276" w:lineRule="auto"/>
              <w:rPr>
                <w:rFonts w:ascii="Times New Roman" w:eastAsia="Aptos" w:hAnsi="Times New Roman" w:cs="Times New Roman"/>
                <w:sz w:val="24"/>
                <w:szCs w:val="24"/>
                <w:lang w:eastAsia="zh-CN"/>
              </w:rPr>
            </w:pPr>
            <w:r w:rsidRPr="004F7785">
              <w:rPr>
                <w:rFonts w:ascii="Times New Roman" w:eastAsia="Aptos" w:hAnsi="Times New Roman" w:cs="Times New Roman"/>
                <w:sz w:val="24"/>
                <w:szCs w:val="24"/>
                <w:lang w:eastAsia="zh-CN"/>
              </w:rPr>
              <w:t>The program established a mechanism for checking the implementation of balance of theory and practice.</w:t>
            </w:r>
          </w:p>
        </w:tc>
        <w:tc>
          <w:tcPr>
            <w:tcW w:w="1513" w:type="pct"/>
          </w:tcPr>
          <w:p w:rsidR="00DB25B0" w:rsidRPr="004F7785" w:rsidRDefault="00DB25B0" w:rsidP="00242BEA">
            <w:pPr>
              <w:pStyle w:val="ListParagraph"/>
              <w:numPr>
                <w:ilvl w:val="0"/>
                <w:numId w:val="42"/>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Field trip schedule</w:t>
            </w:r>
          </w:p>
          <w:p w:rsidR="00DB25B0" w:rsidRPr="004F7785" w:rsidRDefault="00DB25B0" w:rsidP="00242BEA">
            <w:pPr>
              <w:pStyle w:val="ListParagraph"/>
              <w:numPr>
                <w:ilvl w:val="0"/>
                <w:numId w:val="42"/>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Course outline</w:t>
            </w:r>
          </w:p>
        </w:tc>
      </w:tr>
      <w:tr w:rsidR="000F44D8" w:rsidRPr="004F7785" w:rsidTr="00131041">
        <w:trPr>
          <w:trHeight w:val="989"/>
        </w:trPr>
        <w:tc>
          <w:tcPr>
            <w:tcW w:w="667" w:type="pct"/>
            <w:vMerge w:val="restart"/>
          </w:tcPr>
          <w:p w:rsidR="00521882" w:rsidRPr="004F7785" w:rsidRDefault="00521882" w:rsidP="00242BEA">
            <w:pPr>
              <w:pStyle w:val="ListParagraph"/>
              <w:numPr>
                <w:ilvl w:val="1"/>
                <w:numId w:val="17"/>
              </w:numPr>
              <w:spacing w:after="0" w:line="276" w:lineRule="auto"/>
              <w:rPr>
                <w:rFonts w:ascii="Times New Roman" w:eastAsia="Aptos" w:hAnsi="Times New Roman" w:cs="Times New Roman"/>
                <w:b/>
                <w:bCs/>
                <w:i/>
                <w:iCs/>
                <w:sz w:val="24"/>
                <w:szCs w:val="24"/>
              </w:rPr>
            </w:pPr>
          </w:p>
        </w:tc>
        <w:tc>
          <w:tcPr>
            <w:tcW w:w="2820" w:type="pct"/>
          </w:tcPr>
          <w:p w:rsidR="00521882" w:rsidRPr="004F7785" w:rsidRDefault="006202E7" w:rsidP="00242BEA">
            <w:pPr>
              <w:pStyle w:val="NormalWeb"/>
              <w:numPr>
                <w:ilvl w:val="2"/>
                <w:numId w:val="17"/>
              </w:numPr>
              <w:spacing w:before="0" w:after="0" w:afterAutospacing="0" w:line="276" w:lineRule="auto"/>
              <w:contextualSpacing/>
              <w:rPr>
                <w:rFonts w:eastAsia="Aptos"/>
                <w:lang w:eastAsia="zh-CN"/>
              </w:rPr>
            </w:pPr>
            <w:r w:rsidRPr="004F7785">
              <w:rPr>
                <w:rFonts w:eastAsia="Aptos"/>
                <w:lang w:eastAsia="zh-CN"/>
              </w:rPr>
              <w:t xml:space="preserve">The program devised </w:t>
            </w:r>
            <w:r w:rsidRPr="004F7785">
              <w:rPr>
                <w:rFonts w:eastAsia="Aptos"/>
                <w:bCs/>
                <w:iCs/>
              </w:rPr>
              <w:t>structured student evaluation</w:t>
            </w:r>
            <w:r w:rsidRPr="004F7785">
              <w:rPr>
                <w:rFonts w:eastAsia="Aptos"/>
                <w:lang w:eastAsia="zh-CN"/>
              </w:rPr>
              <w:t xml:space="preserve"> mechanism</w:t>
            </w:r>
            <w:r w:rsidRPr="004F7785">
              <w:rPr>
                <w:rFonts w:eastAsia="Aptos"/>
                <w:bCs/>
                <w:iCs/>
              </w:rPr>
              <w:t xml:space="preserve"> for learning teaching method.</w:t>
            </w:r>
          </w:p>
        </w:tc>
        <w:tc>
          <w:tcPr>
            <w:tcW w:w="1513" w:type="pct"/>
          </w:tcPr>
          <w:p w:rsidR="00521882" w:rsidRPr="004F7785" w:rsidRDefault="00143EDE" w:rsidP="00242BEA">
            <w:pPr>
              <w:pStyle w:val="ListParagraph"/>
              <w:numPr>
                <w:ilvl w:val="0"/>
                <w:numId w:val="42"/>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w:t>
            </w:r>
            <w:r w:rsidRPr="004F7785">
              <w:rPr>
                <w:rFonts w:ascii="Times New Roman" w:eastAsia="Aptos" w:hAnsi="Times New Roman" w:cs="Times New Roman"/>
                <w:bCs/>
                <w:iCs/>
                <w:sz w:val="24"/>
                <w:szCs w:val="24"/>
              </w:rPr>
              <w:t>learning teaching method evaluation checklist</w:t>
            </w:r>
          </w:p>
        </w:tc>
      </w:tr>
      <w:tr w:rsidR="000F44D8" w:rsidRPr="004F7785" w:rsidTr="00131041">
        <w:trPr>
          <w:trHeight w:val="674"/>
        </w:trPr>
        <w:tc>
          <w:tcPr>
            <w:tcW w:w="667" w:type="pct"/>
            <w:vMerge/>
          </w:tcPr>
          <w:p w:rsidR="00521882" w:rsidRPr="004F7785" w:rsidRDefault="00521882" w:rsidP="00242BEA">
            <w:pPr>
              <w:pStyle w:val="ListParagraph"/>
              <w:numPr>
                <w:ilvl w:val="1"/>
                <w:numId w:val="17"/>
              </w:numPr>
              <w:spacing w:after="0" w:line="276" w:lineRule="auto"/>
              <w:rPr>
                <w:rFonts w:ascii="Times New Roman" w:eastAsia="Aptos" w:hAnsi="Times New Roman" w:cs="Times New Roman"/>
                <w:b/>
                <w:bCs/>
                <w:i/>
                <w:iCs/>
                <w:sz w:val="24"/>
                <w:szCs w:val="24"/>
              </w:rPr>
            </w:pPr>
          </w:p>
        </w:tc>
        <w:tc>
          <w:tcPr>
            <w:tcW w:w="2820" w:type="pct"/>
          </w:tcPr>
          <w:p w:rsidR="006202E7" w:rsidRPr="004F7785" w:rsidRDefault="00BF3452" w:rsidP="00C06439">
            <w:pPr>
              <w:pStyle w:val="NormalWeb"/>
              <w:numPr>
                <w:ilvl w:val="2"/>
                <w:numId w:val="17"/>
              </w:numPr>
              <w:spacing w:before="0" w:after="0" w:afterAutospacing="0" w:line="276" w:lineRule="auto"/>
              <w:contextualSpacing/>
              <w:rPr>
                <w:rFonts w:eastAsia="Aptos"/>
                <w:lang w:eastAsia="zh-CN"/>
              </w:rPr>
            </w:pPr>
            <w:r w:rsidRPr="004F7785">
              <w:rPr>
                <w:rFonts w:eastAsia="Aptos"/>
                <w:lang w:eastAsia="zh-CN"/>
              </w:rPr>
              <w:t>The program established a mechanism to collect the students’ feedback</w:t>
            </w:r>
            <w:r w:rsidR="009671A1" w:rsidRPr="004F7785">
              <w:rPr>
                <w:rFonts w:eastAsia="Aptos"/>
                <w:lang w:eastAsia="zh-CN"/>
              </w:rPr>
              <w:t xml:space="preserve"> on course outcomes.</w:t>
            </w:r>
            <w:r w:rsidR="00076AB7" w:rsidRPr="004F7785">
              <w:rPr>
                <w:rFonts w:eastAsia="Aptos"/>
                <w:lang w:eastAsia="zh-CN"/>
              </w:rPr>
              <w:t xml:space="preserve"> </w:t>
            </w:r>
          </w:p>
        </w:tc>
        <w:tc>
          <w:tcPr>
            <w:tcW w:w="1513" w:type="pct"/>
          </w:tcPr>
          <w:p w:rsidR="00521882" w:rsidRPr="004F7785" w:rsidRDefault="00327F3B" w:rsidP="00242BEA">
            <w:pPr>
              <w:pStyle w:val="ListParagraph"/>
              <w:numPr>
                <w:ilvl w:val="0"/>
                <w:numId w:val="42"/>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Feedback collection questionnaires</w:t>
            </w:r>
          </w:p>
        </w:tc>
      </w:tr>
      <w:tr w:rsidR="000F44D8" w:rsidRPr="004F7785" w:rsidTr="00131041">
        <w:trPr>
          <w:trHeight w:val="377"/>
        </w:trPr>
        <w:tc>
          <w:tcPr>
            <w:tcW w:w="667" w:type="pct"/>
            <w:vMerge w:val="restart"/>
          </w:tcPr>
          <w:p w:rsidR="003B5A90" w:rsidRPr="004F7785" w:rsidRDefault="003B5A90" w:rsidP="00242BEA">
            <w:pPr>
              <w:pStyle w:val="ListParagraph"/>
              <w:numPr>
                <w:ilvl w:val="1"/>
                <w:numId w:val="17"/>
              </w:numPr>
              <w:spacing w:after="0" w:line="276" w:lineRule="auto"/>
              <w:rPr>
                <w:rFonts w:ascii="Times New Roman" w:eastAsia="Aptos" w:hAnsi="Times New Roman" w:cs="Times New Roman"/>
                <w:b/>
                <w:bCs/>
                <w:i/>
                <w:iCs/>
                <w:sz w:val="24"/>
                <w:szCs w:val="24"/>
              </w:rPr>
            </w:pPr>
          </w:p>
          <w:p w:rsidR="003B5A90" w:rsidRPr="004F7785" w:rsidRDefault="003B5A90" w:rsidP="00C06439">
            <w:pPr>
              <w:pStyle w:val="ListParagraph"/>
              <w:spacing w:after="0" w:line="276" w:lineRule="auto"/>
              <w:ind w:left="360"/>
              <w:rPr>
                <w:rFonts w:ascii="Times New Roman" w:eastAsia="Aptos" w:hAnsi="Times New Roman" w:cs="Times New Roman"/>
                <w:b/>
                <w:bCs/>
                <w:i/>
                <w:iCs/>
                <w:sz w:val="24"/>
                <w:szCs w:val="24"/>
              </w:rPr>
            </w:pPr>
          </w:p>
        </w:tc>
        <w:tc>
          <w:tcPr>
            <w:tcW w:w="2820" w:type="pct"/>
          </w:tcPr>
          <w:p w:rsidR="003B5A90" w:rsidRPr="004F7785" w:rsidRDefault="003B5A90" w:rsidP="00242BEA">
            <w:pPr>
              <w:pStyle w:val="ListParagraph"/>
              <w:numPr>
                <w:ilvl w:val="2"/>
                <w:numId w:val="17"/>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The program devised a mechanism</w:t>
            </w:r>
            <w:r w:rsidRPr="004F7785">
              <w:rPr>
                <w:rFonts w:ascii="Times New Roman" w:hAnsi="Times New Roman" w:cs="Times New Roman"/>
                <w:sz w:val="24"/>
                <w:szCs w:val="24"/>
              </w:rPr>
              <w:t xml:space="preserve"> </w:t>
            </w:r>
            <w:r w:rsidRPr="004F7785">
              <w:rPr>
                <w:rFonts w:ascii="Times New Roman" w:eastAsia="Aptos" w:hAnsi="Times New Roman" w:cs="Times New Roman"/>
                <w:sz w:val="24"/>
                <w:szCs w:val="24"/>
              </w:rPr>
              <w:t xml:space="preserve">that ensure academic calendar align with national regulatory requirements </w:t>
            </w:r>
          </w:p>
        </w:tc>
        <w:tc>
          <w:tcPr>
            <w:tcW w:w="1513" w:type="pct"/>
          </w:tcPr>
          <w:p w:rsidR="003B5A90" w:rsidRPr="004F7785" w:rsidRDefault="003B5A90" w:rsidP="00242BEA">
            <w:pPr>
              <w:pStyle w:val="ListParagraph"/>
              <w:numPr>
                <w:ilvl w:val="0"/>
                <w:numId w:val="42"/>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w:t>
            </w:r>
            <w:r w:rsidR="00F411EE" w:rsidRPr="004F7785">
              <w:rPr>
                <w:rFonts w:ascii="Times New Roman" w:eastAsia="Aptos" w:hAnsi="Times New Roman" w:cs="Times New Roman"/>
                <w:sz w:val="24"/>
                <w:szCs w:val="24"/>
              </w:rPr>
              <w:t>Program schedule</w:t>
            </w:r>
          </w:p>
          <w:p w:rsidR="00F411EE" w:rsidRPr="004F7785" w:rsidRDefault="00F411EE" w:rsidP="00242BEA">
            <w:pPr>
              <w:pStyle w:val="ListParagraph"/>
              <w:numPr>
                <w:ilvl w:val="0"/>
                <w:numId w:val="42"/>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National academic </w:t>
            </w:r>
            <w:r w:rsidR="00F61C31" w:rsidRPr="004F7785">
              <w:rPr>
                <w:rFonts w:ascii="Times New Roman" w:eastAsia="Aptos" w:hAnsi="Times New Roman" w:cs="Times New Roman"/>
                <w:sz w:val="24"/>
                <w:szCs w:val="24"/>
              </w:rPr>
              <w:t>calendar</w:t>
            </w:r>
          </w:p>
        </w:tc>
      </w:tr>
      <w:tr w:rsidR="000F44D8" w:rsidRPr="004F7785" w:rsidTr="00131041">
        <w:trPr>
          <w:trHeight w:val="800"/>
        </w:trPr>
        <w:tc>
          <w:tcPr>
            <w:tcW w:w="667" w:type="pct"/>
            <w:vMerge/>
          </w:tcPr>
          <w:p w:rsidR="003B5A90" w:rsidRPr="004F7785" w:rsidRDefault="003B5A90" w:rsidP="00242BEA">
            <w:pPr>
              <w:pStyle w:val="ListParagraph"/>
              <w:numPr>
                <w:ilvl w:val="1"/>
                <w:numId w:val="17"/>
              </w:numPr>
              <w:spacing w:after="0" w:line="276" w:lineRule="auto"/>
              <w:rPr>
                <w:rFonts w:ascii="Times New Roman" w:eastAsia="Aptos" w:hAnsi="Times New Roman" w:cs="Times New Roman"/>
                <w:b/>
                <w:bCs/>
                <w:i/>
                <w:iCs/>
                <w:sz w:val="24"/>
                <w:szCs w:val="24"/>
              </w:rPr>
            </w:pPr>
          </w:p>
        </w:tc>
        <w:tc>
          <w:tcPr>
            <w:tcW w:w="2820" w:type="pct"/>
          </w:tcPr>
          <w:p w:rsidR="003B5A90" w:rsidRPr="004F7785" w:rsidRDefault="003B5A90" w:rsidP="00242BEA">
            <w:pPr>
              <w:pStyle w:val="ListParagraph"/>
              <w:numPr>
                <w:ilvl w:val="2"/>
                <w:numId w:val="17"/>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The program devised a mechanism that ensure </w:t>
            </w:r>
            <w:r w:rsidR="00D46AD6" w:rsidRPr="004F7785">
              <w:rPr>
                <w:rFonts w:ascii="Times New Roman" w:eastAsia="Aptos" w:hAnsi="Times New Roman" w:cs="Times New Roman"/>
                <w:sz w:val="24"/>
                <w:szCs w:val="24"/>
              </w:rPr>
              <w:t>student workload</w:t>
            </w:r>
            <w:r w:rsidRPr="004F7785">
              <w:rPr>
                <w:rFonts w:ascii="Times New Roman" w:eastAsia="Aptos" w:hAnsi="Times New Roman" w:cs="Times New Roman"/>
                <w:sz w:val="24"/>
                <w:szCs w:val="24"/>
              </w:rPr>
              <w:t xml:space="preserve"> align with national regulatory requirements </w:t>
            </w:r>
          </w:p>
        </w:tc>
        <w:tc>
          <w:tcPr>
            <w:tcW w:w="1513" w:type="pct"/>
          </w:tcPr>
          <w:p w:rsidR="003B5A90" w:rsidRPr="004F7785" w:rsidRDefault="00131041" w:rsidP="00242BEA">
            <w:pPr>
              <w:pStyle w:val="ListParagraph"/>
              <w:numPr>
                <w:ilvl w:val="0"/>
                <w:numId w:val="42"/>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Course outline</w:t>
            </w:r>
          </w:p>
        </w:tc>
      </w:tr>
      <w:tr w:rsidR="000F44D8" w:rsidRPr="004F7785" w:rsidTr="00131041">
        <w:tc>
          <w:tcPr>
            <w:tcW w:w="667" w:type="pct"/>
          </w:tcPr>
          <w:p w:rsidR="00341523" w:rsidRPr="004F7785" w:rsidRDefault="00341523" w:rsidP="00242BEA">
            <w:pPr>
              <w:pStyle w:val="ListParagraph"/>
              <w:numPr>
                <w:ilvl w:val="1"/>
                <w:numId w:val="17"/>
              </w:numPr>
              <w:spacing w:after="0" w:line="276" w:lineRule="auto"/>
              <w:rPr>
                <w:rFonts w:ascii="Times New Roman" w:eastAsia="Aptos" w:hAnsi="Times New Roman" w:cs="Times New Roman"/>
                <w:sz w:val="24"/>
                <w:szCs w:val="24"/>
              </w:rPr>
            </w:pPr>
          </w:p>
        </w:tc>
        <w:tc>
          <w:tcPr>
            <w:tcW w:w="2820" w:type="pct"/>
          </w:tcPr>
          <w:p w:rsidR="00341523" w:rsidRPr="004F7785" w:rsidRDefault="00341523" w:rsidP="00242BEA">
            <w:pPr>
              <w:pStyle w:val="NormalWeb"/>
              <w:numPr>
                <w:ilvl w:val="2"/>
                <w:numId w:val="17"/>
              </w:numPr>
              <w:spacing w:before="0" w:after="0" w:afterAutospacing="0" w:line="276" w:lineRule="auto"/>
              <w:contextualSpacing/>
              <w:rPr>
                <w:rFonts w:eastAsia="Aptos"/>
                <w:lang w:eastAsia="zh-CN"/>
              </w:rPr>
            </w:pPr>
            <w:r w:rsidRPr="004F7785">
              <w:rPr>
                <w:rFonts w:eastAsia="Aptos"/>
                <w:kern w:val="0"/>
                <w:lang w:eastAsia="zh-CN"/>
              </w:rPr>
              <w:t>The program adapted institutional level M&amp;E frame work to regularly monitor and periodically evaluate</w:t>
            </w:r>
            <w:r w:rsidR="00DF1C8F" w:rsidRPr="004F7785">
              <w:rPr>
                <w:rFonts w:eastAsia="Aptos"/>
                <w:kern w:val="0"/>
                <w:lang w:eastAsia="zh-CN"/>
              </w:rPr>
              <w:t xml:space="preserve">  </w:t>
            </w:r>
            <w:r w:rsidRPr="004F7785">
              <w:rPr>
                <w:rFonts w:eastAsia="Aptos"/>
                <w:kern w:val="0"/>
                <w:lang w:eastAsia="zh-CN"/>
              </w:rPr>
              <w:t xml:space="preserve"> teaching </w:t>
            </w:r>
            <w:r w:rsidR="00B052C6" w:rsidRPr="004F7785">
              <w:rPr>
                <w:rFonts w:eastAsia="Aptos"/>
                <w:kern w:val="0"/>
                <w:lang w:eastAsia="zh-CN"/>
              </w:rPr>
              <w:t>learning system using pre- defined</w:t>
            </w:r>
            <w:r w:rsidRPr="004F7785">
              <w:rPr>
                <w:rFonts w:eastAsia="Aptos"/>
                <w:kern w:val="0"/>
                <w:lang w:eastAsia="zh-CN"/>
              </w:rPr>
              <w:t xml:space="preserve"> KPIs.</w:t>
            </w:r>
            <w:r w:rsidRPr="004F7785">
              <w:rPr>
                <w:rFonts w:eastAsia="Aptos"/>
              </w:rPr>
              <w:t xml:space="preserve"> </w:t>
            </w:r>
            <w:r w:rsidRPr="004F7785">
              <w:rPr>
                <w:rFonts w:eastAsia="Aptos"/>
                <w:lang w:eastAsia="zh-CN"/>
              </w:rPr>
              <w:t xml:space="preserve">  </w:t>
            </w:r>
            <w:r w:rsidR="00B052C6" w:rsidRPr="004F7785">
              <w:rPr>
                <w:rFonts w:eastAsia="Aptos"/>
                <w:lang w:eastAsia="zh-CN"/>
              </w:rPr>
              <w:t xml:space="preserve">   </w:t>
            </w:r>
          </w:p>
        </w:tc>
        <w:tc>
          <w:tcPr>
            <w:tcW w:w="1513" w:type="pct"/>
          </w:tcPr>
          <w:p w:rsidR="00341523" w:rsidRPr="004F7785" w:rsidRDefault="00341523" w:rsidP="00242BEA">
            <w:pPr>
              <w:pStyle w:val="ListParagraph"/>
              <w:numPr>
                <w:ilvl w:val="0"/>
                <w:numId w:val="41"/>
              </w:numPr>
              <w:spacing w:after="0" w:line="276" w:lineRule="auto"/>
              <w:rPr>
                <w:rFonts w:ascii="Times New Roman" w:eastAsia="Aptos" w:hAnsi="Times New Roman" w:cs="Times New Roman"/>
                <w:sz w:val="24"/>
                <w:szCs w:val="24"/>
              </w:rPr>
            </w:pPr>
            <w:r w:rsidRPr="004F7785">
              <w:rPr>
                <w:rFonts w:ascii="Times New Roman" w:eastAsia="Times New Roman" w:hAnsi="Times New Roman" w:cs="Times New Roman"/>
                <w:kern w:val="0"/>
                <w:sz w:val="24"/>
                <w:szCs w:val="24"/>
                <w14:ligatures w14:val="none"/>
              </w:rPr>
              <w:t>M&amp;E framework</w:t>
            </w:r>
            <w:r w:rsidRPr="004F7785">
              <w:rPr>
                <w:rFonts w:ascii="Times New Roman" w:eastAsia="Aptos" w:hAnsi="Times New Roman" w:cs="Times New Roman"/>
                <w:sz w:val="24"/>
                <w:szCs w:val="24"/>
              </w:rPr>
              <w:t xml:space="preserve"> </w:t>
            </w:r>
          </w:p>
        </w:tc>
      </w:tr>
    </w:tbl>
    <w:p w:rsidR="007A3C3C" w:rsidRPr="004F7785" w:rsidRDefault="007A3C3C" w:rsidP="00C06439">
      <w:pPr>
        <w:spacing w:after="0" w:line="276" w:lineRule="auto"/>
        <w:rPr>
          <w:rFonts w:ascii="Times New Roman" w:eastAsia="Aptos" w:hAnsi="Times New Roman" w:cs="Times New Roman"/>
          <w:b/>
          <w:bCs/>
          <w:kern w:val="2"/>
          <w:sz w:val="24"/>
          <w:szCs w:val="24"/>
          <w14:ligatures w14:val="standardContextual"/>
        </w:rPr>
        <w:sectPr w:rsidR="007A3C3C" w:rsidRPr="004F7785" w:rsidSect="00A44005">
          <w:pgSz w:w="12240" w:h="15840"/>
          <w:pgMar w:top="1440" w:right="1440" w:bottom="1440" w:left="1440" w:header="720" w:footer="720" w:gutter="0"/>
          <w:cols w:space="720"/>
          <w:docGrid w:linePitch="360"/>
        </w:sectPr>
      </w:pPr>
    </w:p>
    <w:p w:rsidR="00D46AD6" w:rsidRPr="004F7785" w:rsidRDefault="00697BC2" w:rsidP="00242BEA">
      <w:pPr>
        <w:pStyle w:val="ListParagraph"/>
        <w:numPr>
          <w:ilvl w:val="0"/>
          <w:numId w:val="119"/>
        </w:numPr>
        <w:spacing w:after="0" w:line="276" w:lineRule="auto"/>
        <w:rPr>
          <w:rFonts w:ascii="Times New Roman" w:eastAsia="Aptos" w:hAnsi="Times New Roman" w:cs="Times New Roman"/>
          <w:b/>
          <w:bCs/>
          <w:kern w:val="2"/>
          <w:sz w:val="24"/>
          <w:szCs w:val="24"/>
          <w14:ligatures w14:val="standardContextual"/>
        </w:rPr>
      </w:pPr>
      <w:r w:rsidRPr="004F7785">
        <w:rPr>
          <w:rFonts w:ascii="Times New Roman" w:eastAsia="Aptos" w:hAnsi="Times New Roman" w:cs="Times New Roman"/>
          <w:b/>
          <w:bCs/>
          <w:kern w:val="2"/>
          <w:sz w:val="24"/>
          <w:szCs w:val="24"/>
          <w14:ligatures w14:val="standardContextual"/>
        </w:rPr>
        <w:lastRenderedPageBreak/>
        <w:t>Deployment</w:t>
      </w:r>
    </w:p>
    <w:tbl>
      <w:tblPr>
        <w:tblStyle w:val="TableGrid2"/>
        <w:tblW w:w="4897" w:type="pct"/>
        <w:tblLook w:val="04A0" w:firstRow="1" w:lastRow="0" w:firstColumn="1" w:lastColumn="0" w:noHBand="0" w:noVBand="1"/>
      </w:tblPr>
      <w:tblGrid>
        <w:gridCol w:w="1368"/>
        <w:gridCol w:w="5042"/>
        <w:gridCol w:w="2969"/>
      </w:tblGrid>
      <w:tr w:rsidR="00A354C8" w:rsidRPr="004F7785" w:rsidTr="00131041">
        <w:trPr>
          <w:tblHeader/>
        </w:trPr>
        <w:tc>
          <w:tcPr>
            <w:tcW w:w="729" w:type="pct"/>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2688" w:type="pct"/>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1583" w:type="pct"/>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A354C8" w:rsidRPr="004F7785" w:rsidTr="00131041">
        <w:trPr>
          <w:trHeight w:val="633"/>
        </w:trPr>
        <w:tc>
          <w:tcPr>
            <w:tcW w:w="729" w:type="pct"/>
            <w:vMerge w:val="restart"/>
          </w:tcPr>
          <w:p w:rsidR="007A3C3C" w:rsidRPr="004F7785" w:rsidRDefault="007A3C3C" w:rsidP="00242BEA">
            <w:pPr>
              <w:numPr>
                <w:ilvl w:val="1"/>
                <w:numId w:val="17"/>
              </w:numPr>
              <w:spacing w:after="0" w:line="276" w:lineRule="auto"/>
              <w:ind w:left="720" w:hanging="720"/>
              <w:contextualSpacing/>
              <w:jc w:val="center"/>
              <w:rPr>
                <w:rFonts w:ascii="Times New Roman" w:eastAsia="Aptos" w:hAnsi="Times New Roman" w:cs="Times New Roman"/>
                <w:sz w:val="24"/>
                <w:szCs w:val="24"/>
              </w:rPr>
            </w:pPr>
          </w:p>
          <w:p w:rsidR="007A3C3C" w:rsidRPr="004F7785" w:rsidRDefault="007A3C3C" w:rsidP="00C06439">
            <w:pPr>
              <w:spacing w:after="0" w:line="276" w:lineRule="auto"/>
              <w:rPr>
                <w:rFonts w:ascii="Times New Roman" w:eastAsia="Aptos" w:hAnsi="Times New Roman" w:cs="Times New Roman"/>
                <w:b/>
                <w:bCs/>
                <w:sz w:val="24"/>
                <w:szCs w:val="24"/>
              </w:rPr>
            </w:pPr>
          </w:p>
        </w:tc>
        <w:tc>
          <w:tcPr>
            <w:tcW w:w="2688" w:type="pct"/>
          </w:tcPr>
          <w:p w:rsidR="007A3C3C" w:rsidRPr="004F7785" w:rsidRDefault="00697BC2" w:rsidP="00131041">
            <w:pPr>
              <w:pStyle w:val="NormalWeb"/>
              <w:numPr>
                <w:ilvl w:val="2"/>
                <w:numId w:val="17"/>
              </w:numPr>
              <w:spacing w:after="0" w:afterAutospacing="0" w:line="276" w:lineRule="auto"/>
              <w:contextualSpacing/>
              <w:rPr>
                <w:rFonts w:eastAsia="Aptos"/>
              </w:rPr>
            </w:pPr>
            <w:r w:rsidRPr="004F7785">
              <w:rPr>
                <w:rFonts w:eastAsia="Aptos"/>
                <w:kern w:val="0"/>
                <w:lang w:eastAsia="zh-CN"/>
              </w:rPr>
              <w:t>The program del</w:t>
            </w:r>
            <w:r w:rsidR="00B052C6" w:rsidRPr="004F7785">
              <w:rPr>
                <w:rFonts w:eastAsia="Aptos"/>
                <w:kern w:val="0"/>
                <w:lang w:eastAsia="zh-CN"/>
              </w:rPr>
              <w:t xml:space="preserve">ivered Courses applying the </w:t>
            </w:r>
            <w:r w:rsidRPr="004F7785">
              <w:rPr>
                <w:rFonts w:eastAsia="Aptos"/>
                <w:kern w:val="0"/>
                <w:lang w:eastAsia="zh-CN"/>
              </w:rPr>
              <w:t>pedag</w:t>
            </w:r>
            <w:r w:rsidR="00B052C6" w:rsidRPr="004F7785">
              <w:rPr>
                <w:rFonts w:eastAsia="Aptos"/>
                <w:kern w:val="0"/>
                <w:lang w:eastAsia="zh-CN"/>
              </w:rPr>
              <w:t>ogy, teaching methods stated</w:t>
            </w:r>
            <w:r w:rsidRPr="004F7785">
              <w:rPr>
                <w:rFonts w:eastAsia="Aptos"/>
                <w:kern w:val="0"/>
                <w:lang w:eastAsia="zh-CN"/>
              </w:rPr>
              <w:t xml:space="preserve"> in program curriculum</w:t>
            </w:r>
            <w:r w:rsidR="00B052C6" w:rsidRPr="004F7785">
              <w:rPr>
                <w:rFonts w:eastAsia="Aptos"/>
                <w:kern w:val="0"/>
                <w:lang w:eastAsia="zh-CN"/>
              </w:rPr>
              <w:t xml:space="preserve"> and course outline. </w:t>
            </w:r>
          </w:p>
        </w:tc>
        <w:tc>
          <w:tcPr>
            <w:tcW w:w="1583" w:type="pct"/>
          </w:tcPr>
          <w:p w:rsidR="00B052C6" w:rsidRPr="004F7785" w:rsidRDefault="00B052C6" w:rsidP="00242BEA">
            <w:pPr>
              <w:pStyle w:val="ListParagraph"/>
              <w:numPr>
                <w:ilvl w:val="0"/>
                <w:numId w:val="41"/>
              </w:numPr>
              <w:spacing w:after="0" w:line="276" w:lineRule="auto"/>
              <w:rPr>
                <w:rFonts w:ascii="Times New Roman" w:eastAsia="Aptos" w:hAnsi="Times New Roman" w:cs="Times New Roman"/>
                <w:sz w:val="24"/>
                <w:szCs w:val="24"/>
              </w:rPr>
            </w:pPr>
            <w:r w:rsidRPr="004F7785">
              <w:rPr>
                <w:rFonts w:ascii="Times New Roman" w:eastAsia="Times New Roman" w:hAnsi="Times New Roman" w:cs="Times New Roman"/>
                <w:kern w:val="0"/>
                <w:sz w:val="24"/>
                <w:szCs w:val="24"/>
                <w14:ligatures w14:val="none"/>
              </w:rPr>
              <w:t>Classroom Observation Reports</w:t>
            </w:r>
          </w:p>
          <w:p w:rsidR="007A3C3C" w:rsidRPr="004F7785" w:rsidRDefault="00B052C6" w:rsidP="00242BEA">
            <w:pPr>
              <w:pStyle w:val="ListParagraph"/>
              <w:numPr>
                <w:ilvl w:val="0"/>
                <w:numId w:val="41"/>
              </w:numPr>
              <w:spacing w:after="0" w:line="276" w:lineRule="auto"/>
              <w:rPr>
                <w:rFonts w:ascii="Times New Roman" w:eastAsia="Aptos" w:hAnsi="Times New Roman" w:cs="Times New Roman"/>
                <w:sz w:val="24"/>
                <w:szCs w:val="24"/>
              </w:rPr>
            </w:pPr>
            <w:r w:rsidRPr="004F7785">
              <w:rPr>
                <w:rFonts w:ascii="Times New Roman" w:eastAsia="Times New Roman" w:hAnsi="Times New Roman" w:cs="Times New Roman"/>
                <w:kern w:val="0"/>
                <w:sz w:val="24"/>
                <w:szCs w:val="24"/>
                <w14:ligatures w14:val="none"/>
              </w:rPr>
              <w:t>T</w:t>
            </w:r>
            <w:r w:rsidR="00697BC2" w:rsidRPr="004F7785">
              <w:rPr>
                <w:rFonts w:ascii="Times New Roman" w:eastAsia="Times New Roman" w:hAnsi="Times New Roman" w:cs="Times New Roman"/>
                <w:kern w:val="0"/>
                <w:sz w:val="24"/>
                <w:szCs w:val="24"/>
                <w14:ligatures w14:val="none"/>
              </w:rPr>
              <w:t>echnology and blended delivery in use</w:t>
            </w:r>
            <w:r w:rsidRPr="004F7785">
              <w:rPr>
                <w:rFonts w:ascii="Times New Roman" w:eastAsia="Times New Roman" w:hAnsi="Times New Roman" w:cs="Times New Roman"/>
                <w:kern w:val="0"/>
                <w:sz w:val="24"/>
                <w:szCs w:val="24"/>
                <w14:ligatures w14:val="none"/>
              </w:rPr>
              <w:t xml:space="preserve">  </w:t>
            </w:r>
          </w:p>
        </w:tc>
      </w:tr>
      <w:tr w:rsidR="00A354C8" w:rsidRPr="004F7785" w:rsidTr="00131041">
        <w:trPr>
          <w:trHeight w:val="710"/>
        </w:trPr>
        <w:tc>
          <w:tcPr>
            <w:tcW w:w="729" w:type="pct"/>
            <w:vMerge/>
          </w:tcPr>
          <w:p w:rsidR="007A3C3C" w:rsidRPr="004F7785" w:rsidRDefault="007A3C3C" w:rsidP="00C06439">
            <w:pPr>
              <w:spacing w:after="0" w:line="276" w:lineRule="auto"/>
              <w:rPr>
                <w:rFonts w:ascii="Times New Roman" w:eastAsia="Aptos" w:hAnsi="Times New Roman" w:cs="Times New Roman"/>
                <w:sz w:val="24"/>
                <w:szCs w:val="24"/>
              </w:rPr>
            </w:pPr>
          </w:p>
        </w:tc>
        <w:tc>
          <w:tcPr>
            <w:tcW w:w="2688" w:type="pct"/>
          </w:tcPr>
          <w:p w:rsidR="00DF677B" w:rsidRPr="004F7785" w:rsidRDefault="00DF677B" w:rsidP="00242BEA">
            <w:pPr>
              <w:pStyle w:val="NormalWeb"/>
              <w:numPr>
                <w:ilvl w:val="2"/>
                <w:numId w:val="17"/>
              </w:numPr>
              <w:spacing w:before="0" w:after="0" w:afterAutospacing="0" w:line="276" w:lineRule="auto"/>
              <w:contextualSpacing/>
              <w:rPr>
                <w:rFonts w:eastAsia="Aptos"/>
              </w:rPr>
            </w:pPr>
            <w:r w:rsidRPr="004F7785">
              <w:rPr>
                <w:rFonts w:eastAsia="Aptos"/>
                <w:lang w:eastAsia="zh-CN"/>
              </w:rPr>
              <w:t>The</w:t>
            </w:r>
            <w:r w:rsidRPr="004F7785">
              <w:rPr>
                <w:rFonts w:eastAsia="Aptos"/>
              </w:rPr>
              <w:t xml:space="preserve"> program implemented the balanced of theory and practice as per the curriculum</w:t>
            </w:r>
            <w:r w:rsidRPr="004F7785">
              <w:rPr>
                <w:rFonts w:eastAsia="Aptos"/>
                <w:lang w:eastAsia="zh-CN"/>
              </w:rPr>
              <w:t xml:space="preserve"> </w:t>
            </w:r>
          </w:p>
        </w:tc>
        <w:tc>
          <w:tcPr>
            <w:tcW w:w="1583" w:type="pct"/>
          </w:tcPr>
          <w:p w:rsidR="007A3C3C" w:rsidRPr="004F7785" w:rsidRDefault="00023A66" w:rsidP="00242BEA">
            <w:pPr>
              <w:pStyle w:val="ListParagraph"/>
              <w:numPr>
                <w:ilvl w:val="0"/>
                <w:numId w:val="115"/>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Lab report indicating practical time usage, allocated Time and actual time used</w:t>
            </w:r>
          </w:p>
        </w:tc>
      </w:tr>
      <w:tr w:rsidR="00A354C8" w:rsidRPr="004F7785" w:rsidTr="00131041">
        <w:trPr>
          <w:trHeight w:val="974"/>
        </w:trPr>
        <w:tc>
          <w:tcPr>
            <w:tcW w:w="729" w:type="pct"/>
            <w:vMerge/>
          </w:tcPr>
          <w:p w:rsidR="00DF677B" w:rsidRPr="004F7785" w:rsidRDefault="00DF677B" w:rsidP="00C06439">
            <w:pPr>
              <w:spacing w:after="0" w:line="276" w:lineRule="auto"/>
              <w:rPr>
                <w:rFonts w:ascii="Times New Roman" w:eastAsia="Aptos" w:hAnsi="Times New Roman" w:cs="Times New Roman"/>
                <w:sz w:val="24"/>
                <w:szCs w:val="24"/>
              </w:rPr>
            </w:pPr>
          </w:p>
        </w:tc>
        <w:tc>
          <w:tcPr>
            <w:tcW w:w="2688" w:type="pct"/>
          </w:tcPr>
          <w:p w:rsidR="00DF677B" w:rsidRPr="004F7785" w:rsidRDefault="00DF677B" w:rsidP="00242BEA">
            <w:pPr>
              <w:pStyle w:val="NormalWeb"/>
              <w:numPr>
                <w:ilvl w:val="2"/>
                <w:numId w:val="17"/>
              </w:numPr>
              <w:spacing w:before="0" w:after="0" w:afterAutospacing="0" w:line="276" w:lineRule="auto"/>
              <w:contextualSpacing/>
              <w:rPr>
                <w:rFonts w:eastAsia="Aptos"/>
                <w:lang w:eastAsia="zh-CN"/>
              </w:rPr>
            </w:pPr>
            <w:r w:rsidRPr="004F7785">
              <w:rPr>
                <w:rFonts w:eastAsia="Aptos"/>
                <w:lang w:eastAsia="zh-CN"/>
              </w:rPr>
              <w:t xml:space="preserve">The program implemented the mechanism to  </w:t>
            </w:r>
            <w:r w:rsidR="00FC083E" w:rsidRPr="004F7785">
              <w:rPr>
                <w:rFonts w:eastAsia="Aptos"/>
                <w:lang w:eastAsia="zh-CN"/>
              </w:rPr>
              <w:t xml:space="preserve">promote active </w:t>
            </w:r>
            <w:r w:rsidRPr="004F7785">
              <w:rPr>
                <w:rFonts w:eastAsia="Aptos"/>
                <w:lang w:eastAsia="zh-CN"/>
              </w:rPr>
              <w:t>and lifelong</w:t>
            </w:r>
            <w:r w:rsidR="00FC083E" w:rsidRPr="004F7785">
              <w:rPr>
                <w:rFonts w:eastAsia="Aptos"/>
                <w:lang w:eastAsia="zh-CN"/>
              </w:rPr>
              <w:t xml:space="preserve"> learning</w:t>
            </w:r>
          </w:p>
        </w:tc>
        <w:tc>
          <w:tcPr>
            <w:tcW w:w="1583" w:type="pct"/>
          </w:tcPr>
          <w:p w:rsidR="00DF677B" w:rsidRPr="004F7785" w:rsidRDefault="00E40A90" w:rsidP="00242BEA">
            <w:pPr>
              <w:pStyle w:val="ListParagraph"/>
              <w:numPr>
                <w:ilvl w:val="0"/>
                <w:numId w:val="115"/>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Student participation records in </w:t>
            </w:r>
            <w:r w:rsidR="000D74A6" w:rsidRPr="004F7785">
              <w:rPr>
                <w:rFonts w:ascii="Times New Roman" w:eastAsia="Aptos" w:hAnsi="Times New Roman" w:cs="Times New Roman"/>
                <w:sz w:val="24"/>
                <w:szCs w:val="24"/>
              </w:rPr>
              <w:t xml:space="preserve">workshops, seminars </w:t>
            </w:r>
            <w:r w:rsidRPr="004F7785">
              <w:rPr>
                <w:rFonts w:ascii="Times New Roman" w:eastAsia="Aptos" w:hAnsi="Times New Roman" w:cs="Times New Roman"/>
                <w:sz w:val="24"/>
                <w:szCs w:val="24"/>
              </w:rPr>
              <w:t>and conferences</w:t>
            </w:r>
          </w:p>
          <w:p w:rsidR="0011454D" w:rsidRPr="004F7785" w:rsidRDefault="0011454D" w:rsidP="00242BEA">
            <w:pPr>
              <w:pStyle w:val="ListParagraph"/>
              <w:numPr>
                <w:ilvl w:val="0"/>
                <w:numId w:val="115"/>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 xml:space="preserve">Evidence of </w:t>
            </w:r>
            <w:r w:rsidRPr="004F7785">
              <w:rPr>
                <w:rStyle w:val="Strong"/>
                <w:rFonts w:ascii="Times New Roman" w:hAnsi="Times New Roman" w:cs="Times New Roman"/>
                <w:b w:val="0"/>
                <w:sz w:val="24"/>
                <w:szCs w:val="24"/>
              </w:rPr>
              <w:t>value-added courses, certification programs</w:t>
            </w:r>
          </w:p>
        </w:tc>
      </w:tr>
      <w:tr w:rsidR="00A354C8" w:rsidRPr="004F7785" w:rsidTr="00131041">
        <w:trPr>
          <w:trHeight w:val="440"/>
        </w:trPr>
        <w:tc>
          <w:tcPr>
            <w:tcW w:w="729" w:type="pct"/>
            <w:vMerge/>
          </w:tcPr>
          <w:p w:rsidR="007A3C3C" w:rsidRPr="004F7785" w:rsidRDefault="007A3C3C" w:rsidP="00C06439">
            <w:pPr>
              <w:spacing w:after="0" w:line="276" w:lineRule="auto"/>
              <w:rPr>
                <w:rFonts w:ascii="Times New Roman" w:eastAsia="Aptos" w:hAnsi="Times New Roman" w:cs="Times New Roman"/>
                <w:sz w:val="24"/>
                <w:szCs w:val="24"/>
              </w:rPr>
            </w:pPr>
          </w:p>
        </w:tc>
        <w:tc>
          <w:tcPr>
            <w:tcW w:w="2688" w:type="pct"/>
          </w:tcPr>
          <w:p w:rsidR="007A3C3C" w:rsidRPr="004F7785" w:rsidRDefault="00B052C6" w:rsidP="00242BEA">
            <w:pPr>
              <w:pStyle w:val="NormalWeb"/>
              <w:numPr>
                <w:ilvl w:val="2"/>
                <w:numId w:val="17"/>
              </w:numPr>
              <w:spacing w:before="0" w:after="0" w:afterAutospacing="0" w:line="276" w:lineRule="auto"/>
              <w:contextualSpacing/>
              <w:rPr>
                <w:rFonts w:eastAsia="Aptos"/>
              </w:rPr>
            </w:pPr>
            <w:r w:rsidRPr="004F7785">
              <w:rPr>
                <w:rFonts w:eastAsia="Aptos"/>
              </w:rPr>
              <w:t>The</w:t>
            </w:r>
            <w:r w:rsidR="00697BC2" w:rsidRPr="004F7785">
              <w:rPr>
                <w:rFonts w:eastAsia="Aptos"/>
              </w:rPr>
              <w:t xml:space="preserve"> </w:t>
            </w:r>
            <w:r w:rsidR="00957506" w:rsidRPr="004F7785">
              <w:rPr>
                <w:rFonts w:eastAsia="Aptos"/>
              </w:rPr>
              <w:t>teaching</w:t>
            </w:r>
            <w:r w:rsidR="00697BC2" w:rsidRPr="004F7785">
              <w:rPr>
                <w:rFonts w:eastAsia="Aptos"/>
              </w:rPr>
              <w:t xml:space="preserve"> learning practice</w:t>
            </w:r>
            <w:r w:rsidRPr="004F7785">
              <w:rPr>
                <w:rFonts w:eastAsia="Aptos"/>
              </w:rPr>
              <w:t xml:space="preserve"> is monitored </w:t>
            </w:r>
            <w:r w:rsidR="0014392B" w:rsidRPr="004F7785">
              <w:rPr>
                <w:rFonts w:eastAsia="Aptos"/>
              </w:rPr>
              <w:t>with the participation</w:t>
            </w:r>
            <w:r w:rsidR="00697BC2" w:rsidRPr="004F7785">
              <w:rPr>
                <w:rFonts w:eastAsia="Aptos"/>
              </w:rPr>
              <w:t xml:space="preserve"> of </w:t>
            </w:r>
            <w:r w:rsidR="00F61C31" w:rsidRPr="004F7785">
              <w:rPr>
                <w:rFonts w:eastAsia="Aptos"/>
              </w:rPr>
              <w:t>student’s feedback</w:t>
            </w:r>
            <w:r w:rsidR="00697BC2" w:rsidRPr="004F7785">
              <w:rPr>
                <w:rFonts w:eastAsia="Aptos"/>
              </w:rPr>
              <w:t>.</w:t>
            </w:r>
            <w:r w:rsidR="0014392B" w:rsidRPr="004F7785">
              <w:rPr>
                <w:rFonts w:eastAsia="Aptos"/>
              </w:rPr>
              <w:t xml:space="preserve">   </w:t>
            </w:r>
            <w:r w:rsidR="00957506" w:rsidRPr="004F7785">
              <w:rPr>
                <w:rFonts w:eastAsia="Aptos"/>
              </w:rPr>
              <w:t xml:space="preserve"> </w:t>
            </w:r>
            <w:r w:rsidR="0014392B" w:rsidRPr="004F7785">
              <w:rPr>
                <w:rFonts w:eastAsia="Aptos"/>
              </w:rPr>
              <w:t xml:space="preserve"> </w:t>
            </w:r>
          </w:p>
        </w:tc>
        <w:tc>
          <w:tcPr>
            <w:tcW w:w="1583" w:type="pct"/>
          </w:tcPr>
          <w:p w:rsidR="007A3C3C" w:rsidRPr="004F7785" w:rsidRDefault="00697BC2" w:rsidP="00242BEA">
            <w:pPr>
              <w:pStyle w:val="ListParagraph"/>
              <w:numPr>
                <w:ilvl w:val="0"/>
                <w:numId w:val="43"/>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Course evaluation analysis report </w:t>
            </w:r>
          </w:p>
        </w:tc>
      </w:tr>
      <w:tr w:rsidR="00A354C8" w:rsidRPr="004F7785" w:rsidTr="00131041">
        <w:trPr>
          <w:trHeight w:val="1357"/>
        </w:trPr>
        <w:tc>
          <w:tcPr>
            <w:tcW w:w="729" w:type="pct"/>
            <w:vMerge/>
          </w:tcPr>
          <w:p w:rsidR="0011454D" w:rsidRPr="004F7785" w:rsidRDefault="0011454D" w:rsidP="00C06439">
            <w:pPr>
              <w:spacing w:after="0" w:line="276" w:lineRule="auto"/>
              <w:rPr>
                <w:rFonts w:ascii="Times New Roman" w:eastAsia="Aptos" w:hAnsi="Times New Roman" w:cs="Times New Roman"/>
                <w:sz w:val="24"/>
                <w:szCs w:val="24"/>
              </w:rPr>
            </w:pPr>
          </w:p>
        </w:tc>
        <w:tc>
          <w:tcPr>
            <w:tcW w:w="2688" w:type="pct"/>
          </w:tcPr>
          <w:p w:rsidR="0011454D" w:rsidRPr="004F7785" w:rsidRDefault="0011454D" w:rsidP="00C06439">
            <w:pPr>
              <w:pStyle w:val="NormalWeb"/>
              <w:spacing w:before="0" w:after="0" w:afterAutospacing="0" w:line="276" w:lineRule="auto"/>
              <w:ind w:left="720"/>
              <w:contextualSpacing/>
              <w:rPr>
                <w:rFonts w:eastAsia="Aptos"/>
              </w:rPr>
            </w:pPr>
          </w:p>
          <w:p w:rsidR="0011454D" w:rsidRPr="004F7785" w:rsidRDefault="0011454D" w:rsidP="00242BEA">
            <w:pPr>
              <w:pStyle w:val="NormalWeb"/>
              <w:numPr>
                <w:ilvl w:val="2"/>
                <w:numId w:val="17"/>
              </w:numPr>
              <w:spacing w:before="0" w:after="0" w:afterAutospacing="0" w:line="276" w:lineRule="auto"/>
              <w:contextualSpacing/>
              <w:rPr>
                <w:rFonts w:eastAsia="Aptos"/>
              </w:rPr>
            </w:pPr>
            <w:r w:rsidRPr="004F7785">
              <w:rPr>
                <w:rFonts w:eastAsia="Aptos"/>
              </w:rPr>
              <w:t>The program followed academic calendar and student workload complied with national regulatory requirements.</w:t>
            </w:r>
          </w:p>
          <w:p w:rsidR="0011454D" w:rsidRPr="004F7785" w:rsidRDefault="0011454D" w:rsidP="00C06439">
            <w:pPr>
              <w:pStyle w:val="NormalWeb"/>
              <w:spacing w:before="0" w:after="0" w:afterAutospacing="0" w:line="276" w:lineRule="auto"/>
              <w:contextualSpacing/>
              <w:rPr>
                <w:rFonts w:eastAsia="Aptos"/>
              </w:rPr>
            </w:pPr>
            <w:r w:rsidRPr="004F7785">
              <w:rPr>
                <w:rFonts w:eastAsia="Aptos"/>
              </w:rPr>
              <w:t xml:space="preserve">    </w:t>
            </w:r>
          </w:p>
        </w:tc>
        <w:tc>
          <w:tcPr>
            <w:tcW w:w="1583" w:type="pct"/>
          </w:tcPr>
          <w:p w:rsidR="0011454D" w:rsidRPr="004F7785" w:rsidRDefault="00250757" w:rsidP="00242BEA">
            <w:pPr>
              <w:pStyle w:val="ListParagraph"/>
              <w:numPr>
                <w:ilvl w:val="0"/>
                <w:numId w:val="43"/>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Progress report</w:t>
            </w:r>
          </w:p>
        </w:tc>
      </w:tr>
      <w:tr w:rsidR="00A354C8" w:rsidRPr="004F7785" w:rsidTr="00131041">
        <w:trPr>
          <w:trHeight w:val="1302"/>
        </w:trPr>
        <w:tc>
          <w:tcPr>
            <w:tcW w:w="729" w:type="pct"/>
            <w:vMerge/>
          </w:tcPr>
          <w:p w:rsidR="007A3C3C" w:rsidRPr="004F7785" w:rsidRDefault="007A3C3C" w:rsidP="00C06439">
            <w:pPr>
              <w:spacing w:after="0" w:line="276" w:lineRule="auto"/>
              <w:rPr>
                <w:rFonts w:ascii="Times New Roman" w:eastAsia="Aptos" w:hAnsi="Times New Roman" w:cs="Times New Roman"/>
                <w:sz w:val="24"/>
                <w:szCs w:val="24"/>
              </w:rPr>
            </w:pPr>
          </w:p>
        </w:tc>
        <w:tc>
          <w:tcPr>
            <w:tcW w:w="2688" w:type="pct"/>
          </w:tcPr>
          <w:p w:rsidR="007A3C3C" w:rsidRPr="004F7785" w:rsidRDefault="00697BC2" w:rsidP="00242BEA">
            <w:pPr>
              <w:pStyle w:val="NormalWeb"/>
              <w:numPr>
                <w:ilvl w:val="2"/>
                <w:numId w:val="17"/>
              </w:numPr>
              <w:spacing w:before="0" w:after="0" w:afterAutospacing="0" w:line="276" w:lineRule="auto"/>
              <w:contextualSpacing/>
              <w:rPr>
                <w:rFonts w:eastAsia="Aptos"/>
              </w:rPr>
            </w:pPr>
            <w:r w:rsidRPr="004F7785">
              <w:rPr>
                <w:rFonts w:eastAsia="Aptos"/>
              </w:rPr>
              <w:t>The program</w:t>
            </w:r>
            <w:r w:rsidRPr="004F7785">
              <w:rPr>
                <w:lang w:val="en-CA"/>
              </w:rPr>
              <w:t xml:space="preserve"> regularly monitored and periodically evaluated the effectiveness of </w:t>
            </w:r>
            <w:r w:rsidRPr="004F7785">
              <w:t>teaching and learning</w:t>
            </w:r>
            <w:r w:rsidRPr="004F7785">
              <w:rPr>
                <w:lang w:val="en-CA"/>
              </w:rPr>
              <w:t xml:space="preserve"> using pre-defined KPIs. </w:t>
            </w:r>
            <w:r w:rsidR="0014392B" w:rsidRPr="004F7785">
              <w:rPr>
                <w:lang w:val="en-CA"/>
              </w:rPr>
              <w:t xml:space="preserve">  </w:t>
            </w:r>
          </w:p>
        </w:tc>
        <w:tc>
          <w:tcPr>
            <w:tcW w:w="1583" w:type="pct"/>
          </w:tcPr>
          <w:p w:rsidR="0014392B" w:rsidRPr="004F7785" w:rsidRDefault="0014392B" w:rsidP="00242BEA">
            <w:pPr>
              <w:pStyle w:val="ListParagraph"/>
              <w:numPr>
                <w:ilvl w:val="0"/>
                <w:numId w:val="44"/>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M&amp;E report</w:t>
            </w:r>
          </w:p>
          <w:p w:rsidR="007A3C3C" w:rsidRPr="004F7785" w:rsidRDefault="0014392B" w:rsidP="00242BEA">
            <w:pPr>
              <w:pStyle w:val="ListParagraph"/>
              <w:numPr>
                <w:ilvl w:val="0"/>
                <w:numId w:val="44"/>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KPI Performance Dashboards</w:t>
            </w:r>
            <w:r w:rsidR="00697BC2" w:rsidRPr="004F7785">
              <w:rPr>
                <w:rFonts w:ascii="Times New Roman" w:eastAsia="Aptos" w:hAnsi="Times New Roman" w:cs="Times New Roman"/>
                <w:sz w:val="24"/>
                <w:szCs w:val="24"/>
              </w:rPr>
              <w:t xml:space="preserve"> </w:t>
            </w:r>
          </w:p>
        </w:tc>
      </w:tr>
    </w:tbl>
    <w:p w:rsidR="0014392B" w:rsidRPr="004F7785" w:rsidRDefault="0014392B" w:rsidP="00C06439">
      <w:pPr>
        <w:spacing w:after="0" w:line="276" w:lineRule="auto"/>
        <w:rPr>
          <w:rFonts w:ascii="Times New Roman" w:hAnsi="Times New Roman" w:cs="Times New Roman"/>
          <w:sz w:val="24"/>
          <w:szCs w:val="24"/>
        </w:rPr>
      </w:pPr>
    </w:p>
    <w:p w:rsidR="007A3C3C" w:rsidRPr="004F7785" w:rsidRDefault="00697BC2" w:rsidP="00242BEA">
      <w:pPr>
        <w:pStyle w:val="ListParagraph"/>
        <w:numPr>
          <w:ilvl w:val="0"/>
          <w:numId w:val="119"/>
        </w:numPr>
        <w:spacing w:after="0" w:line="276" w:lineRule="auto"/>
        <w:rPr>
          <w:rFonts w:ascii="Times New Roman" w:hAnsi="Times New Roman" w:cs="Times New Roman"/>
          <w:b/>
          <w:bCs/>
          <w:sz w:val="24"/>
          <w:szCs w:val="24"/>
        </w:rPr>
      </w:pPr>
      <w:r w:rsidRPr="004F7785">
        <w:rPr>
          <w:rFonts w:ascii="Times New Roman" w:hAnsi="Times New Roman" w:cs="Times New Roman"/>
          <w:b/>
          <w:bCs/>
          <w:sz w:val="24"/>
          <w:szCs w:val="24"/>
        </w:rPr>
        <w:t xml:space="preserve">Result </w:t>
      </w:r>
    </w:p>
    <w:tbl>
      <w:tblPr>
        <w:tblStyle w:val="TableGrid2"/>
        <w:tblW w:w="5000" w:type="pct"/>
        <w:tblLook w:val="04A0" w:firstRow="1" w:lastRow="0" w:firstColumn="1" w:lastColumn="0" w:noHBand="0" w:noVBand="1"/>
      </w:tblPr>
      <w:tblGrid>
        <w:gridCol w:w="1273"/>
        <w:gridCol w:w="5135"/>
        <w:gridCol w:w="3168"/>
      </w:tblGrid>
      <w:tr w:rsidR="00A354C8" w:rsidRPr="004F7785" w:rsidTr="00C56043">
        <w:tc>
          <w:tcPr>
            <w:tcW w:w="665" w:type="pct"/>
            <w:vMerge w:val="restart"/>
          </w:tcPr>
          <w:p w:rsidR="007A3C3C" w:rsidRPr="004F7785" w:rsidRDefault="007A3C3C" w:rsidP="00242BEA">
            <w:pPr>
              <w:numPr>
                <w:ilvl w:val="1"/>
                <w:numId w:val="17"/>
              </w:numPr>
              <w:spacing w:after="0" w:line="276" w:lineRule="auto"/>
              <w:ind w:left="720" w:hanging="720"/>
              <w:contextualSpacing/>
              <w:jc w:val="center"/>
              <w:rPr>
                <w:rFonts w:ascii="Times New Roman" w:eastAsia="Aptos" w:hAnsi="Times New Roman" w:cs="Times New Roman"/>
                <w:sz w:val="24"/>
                <w:szCs w:val="24"/>
              </w:rPr>
            </w:pPr>
          </w:p>
          <w:p w:rsidR="007A3C3C" w:rsidRPr="004F7785" w:rsidRDefault="007A3C3C" w:rsidP="00C06439">
            <w:pPr>
              <w:spacing w:after="0" w:line="276" w:lineRule="auto"/>
              <w:rPr>
                <w:rFonts w:ascii="Times New Roman" w:eastAsia="Aptos" w:hAnsi="Times New Roman" w:cs="Times New Roman"/>
                <w:sz w:val="24"/>
                <w:szCs w:val="24"/>
              </w:rPr>
            </w:pPr>
          </w:p>
        </w:tc>
        <w:tc>
          <w:tcPr>
            <w:tcW w:w="2681" w:type="pct"/>
          </w:tcPr>
          <w:p w:rsidR="007A3C3C" w:rsidRPr="004F7785" w:rsidRDefault="00697BC2" w:rsidP="00C06439">
            <w:pPr>
              <w:spacing w:after="0" w:line="276" w:lineRule="auto"/>
              <w:ind w:left="660" w:hangingChars="275" w:hanging="660"/>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4.4.1. </w:t>
            </w:r>
            <w:r w:rsidRPr="004F7785">
              <w:rPr>
                <w:rFonts w:ascii="Times New Roman" w:hAnsi="Times New Roman" w:cs="Times New Roman"/>
                <w:sz w:val="24"/>
                <w:szCs w:val="24"/>
              </w:rPr>
              <w:t xml:space="preserve">The program </w:t>
            </w:r>
            <w:r w:rsidR="0014392B" w:rsidRPr="004F7785">
              <w:rPr>
                <w:rFonts w:ascii="Times New Roman" w:eastAsia="Calibri" w:hAnsi="Times New Roman" w:cs="Times New Roman"/>
                <w:sz w:val="24"/>
                <w:szCs w:val="24"/>
              </w:rPr>
              <w:t>demonstrated achievement of teaching</w:t>
            </w:r>
            <w:r w:rsidRPr="004F7785">
              <w:rPr>
                <w:rFonts w:ascii="Times New Roman" w:eastAsia="Calibri" w:hAnsi="Times New Roman" w:cs="Times New Roman"/>
                <w:sz w:val="24"/>
                <w:szCs w:val="24"/>
              </w:rPr>
              <w:t xml:space="preserve"> learning objective (ELOs).</w:t>
            </w:r>
            <w:r w:rsidR="00712B74" w:rsidRPr="004F7785">
              <w:rPr>
                <w:rFonts w:ascii="Times New Roman" w:eastAsia="Calibri" w:hAnsi="Times New Roman" w:cs="Times New Roman"/>
                <w:sz w:val="24"/>
                <w:szCs w:val="24"/>
              </w:rPr>
              <w:t xml:space="preserve"> </w:t>
            </w:r>
            <w:r w:rsidR="0014392B" w:rsidRPr="004F7785">
              <w:rPr>
                <w:rFonts w:ascii="Times New Roman" w:eastAsia="Calibri" w:hAnsi="Times New Roman" w:cs="Times New Roman"/>
                <w:sz w:val="24"/>
                <w:szCs w:val="24"/>
              </w:rPr>
              <w:t xml:space="preserve"> </w:t>
            </w:r>
          </w:p>
        </w:tc>
        <w:tc>
          <w:tcPr>
            <w:tcW w:w="1654" w:type="pct"/>
          </w:tcPr>
          <w:p w:rsidR="0014392B" w:rsidRPr="004F7785" w:rsidRDefault="0014392B" w:rsidP="00242BEA">
            <w:pPr>
              <w:pStyle w:val="ListParagraph"/>
              <w:numPr>
                <w:ilvl w:val="0"/>
                <w:numId w:val="41"/>
              </w:numPr>
              <w:spacing w:after="0" w:line="276" w:lineRule="auto"/>
              <w:rPr>
                <w:rFonts w:ascii="Times New Roman" w:eastAsia="Times New Roman" w:hAnsi="Times New Roman" w:cs="Times New Roman"/>
                <w:kern w:val="0"/>
                <w:sz w:val="24"/>
                <w:szCs w:val="24"/>
                <w14:ligatures w14:val="none"/>
              </w:rPr>
            </w:pPr>
            <w:r w:rsidRPr="004F7785">
              <w:rPr>
                <w:rFonts w:ascii="Times New Roman" w:eastAsia="Times New Roman" w:hAnsi="Times New Roman" w:cs="Times New Roman"/>
                <w:kern w:val="0"/>
                <w:sz w:val="24"/>
                <w:szCs w:val="24"/>
                <w14:ligatures w14:val="none"/>
              </w:rPr>
              <w:t xml:space="preserve">Student Evaluation  analysis report </w:t>
            </w:r>
          </w:p>
          <w:p w:rsidR="007A3C3C" w:rsidRPr="004F7785" w:rsidRDefault="00697BC2" w:rsidP="00242BEA">
            <w:pPr>
              <w:pStyle w:val="ListParagraph"/>
              <w:numPr>
                <w:ilvl w:val="0"/>
                <w:numId w:val="41"/>
              </w:numPr>
              <w:spacing w:after="0" w:line="276" w:lineRule="auto"/>
              <w:rPr>
                <w:rFonts w:ascii="Times New Roman" w:eastAsia="Aptos" w:hAnsi="Times New Roman" w:cs="Times New Roman"/>
                <w:sz w:val="24"/>
                <w:szCs w:val="24"/>
              </w:rPr>
            </w:pPr>
            <w:r w:rsidRPr="004F7785">
              <w:rPr>
                <w:rFonts w:ascii="Times New Roman" w:eastAsia="Times New Roman" w:hAnsi="Times New Roman" w:cs="Times New Roman"/>
                <w:kern w:val="0"/>
                <w:sz w:val="24"/>
                <w:szCs w:val="24"/>
                <w14:ligatures w14:val="none"/>
              </w:rPr>
              <w:t>The program’s teaching-learning quality assurance performance report</w:t>
            </w:r>
            <w:r w:rsidR="0014392B" w:rsidRPr="004F7785">
              <w:rPr>
                <w:rFonts w:ascii="Times New Roman" w:eastAsia="Times New Roman" w:hAnsi="Times New Roman" w:cs="Times New Roman"/>
                <w:kern w:val="0"/>
                <w:sz w:val="24"/>
                <w:szCs w:val="24"/>
                <w14:ligatures w14:val="none"/>
              </w:rPr>
              <w:t xml:space="preserve">  </w:t>
            </w:r>
            <w:r w:rsidRPr="004F7785">
              <w:rPr>
                <w:rFonts w:ascii="Times New Roman" w:eastAsia="Aptos" w:hAnsi="Times New Roman" w:cs="Times New Roman"/>
                <w:sz w:val="24"/>
                <w:szCs w:val="24"/>
              </w:rPr>
              <w:t xml:space="preserve"> </w:t>
            </w:r>
            <w:r w:rsidR="0014392B" w:rsidRPr="004F7785">
              <w:rPr>
                <w:rFonts w:ascii="Times New Roman" w:eastAsia="Aptos" w:hAnsi="Times New Roman" w:cs="Times New Roman"/>
                <w:sz w:val="24"/>
                <w:szCs w:val="24"/>
              </w:rPr>
              <w:t xml:space="preserve"> </w:t>
            </w:r>
          </w:p>
        </w:tc>
      </w:tr>
      <w:tr w:rsidR="00A354C8" w:rsidRPr="004F7785" w:rsidTr="00C56043">
        <w:tc>
          <w:tcPr>
            <w:tcW w:w="665" w:type="pct"/>
            <w:vMerge/>
          </w:tcPr>
          <w:p w:rsidR="007A3C3C" w:rsidRPr="004F7785" w:rsidRDefault="007A3C3C" w:rsidP="00C06439">
            <w:pPr>
              <w:spacing w:after="0" w:line="276" w:lineRule="auto"/>
              <w:rPr>
                <w:rFonts w:ascii="Times New Roman" w:eastAsia="Aptos" w:hAnsi="Times New Roman" w:cs="Times New Roman"/>
                <w:sz w:val="24"/>
                <w:szCs w:val="24"/>
              </w:rPr>
            </w:pPr>
          </w:p>
        </w:tc>
        <w:tc>
          <w:tcPr>
            <w:tcW w:w="2681" w:type="pct"/>
          </w:tcPr>
          <w:p w:rsidR="00746E01" w:rsidRPr="004F7785" w:rsidRDefault="0014392B" w:rsidP="00C06439">
            <w:pPr>
              <w:spacing w:after="0" w:line="276" w:lineRule="auto"/>
              <w:ind w:left="660" w:hangingChars="275" w:hanging="660"/>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4.4.2. </w:t>
            </w:r>
            <w:r w:rsidR="00746E01" w:rsidRPr="004F7785">
              <w:rPr>
                <w:rFonts w:ascii="Times New Roman" w:hAnsi="Times New Roman" w:cs="Times New Roman"/>
                <w:sz w:val="24"/>
                <w:szCs w:val="24"/>
              </w:rPr>
              <w:t xml:space="preserve">The program </w:t>
            </w:r>
            <w:r w:rsidR="00746E01" w:rsidRPr="004F7785">
              <w:rPr>
                <w:rFonts w:ascii="Times New Roman" w:eastAsia="Aptos" w:hAnsi="Times New Roman" w:cs="Times New Roman"/>
                <w:sz w:val="24"/>
                <w:szCs w:val="24"/>
              </w:rPr>
              <w:t xml:space="preserve">collected, validated, and analyzes multi-year data on </w:t>
            </w:r>
            <w:r w:rsidR="00746E01" w:rsidRPr="004F7785">
              <w:rPr>
                <w:rFonts w:ascii="Times New Roman" w:hAnsi="Times New Roman" w:cs="Times New Roman"/>
                <w:bCs/>
                <w:sz w:val="24"/>
                <w:szCs w:val="24"/>
              </w:rPr>
              <w:t xml:space="preserve">teaching and </w:t>
            </w:r>
            <w:r w:rsidR="00746E01" w:rsidRPr="004F7785">
              <w:rPr>
                <w:rFonts w:ascii="Times New Roman" w:hAnsi="Times New Roman" w:cs="Times New Roman"/>
                <w:bCs/>
                <w:sz w:val="24"/>
                <w:szCs w:val="24"/>
              </w:rPr>
              <w:lastRenderedPageBreak/>
              <w:t xml:space="preserve">learning </w:t>
            </w:r>
            <w:r w:rsidR="00746E01" w:rsidRPr="004F7785">
              <w:rPr>
                <w:rFonts w:ascii="Times New Roman" w:hAnsi="Times New Roman" w:cs="Times New Roman"/>
                <w:b/>
                <w:bCs/>
                <w:sz w:val="24"/>
                <w:szCs w:val="24"/>
              </w:rPr>
              <w:t>KPI</w:t>
            </w:r>
            <w:r w:rsidR="00746E01" w:rsidRPr="004F7785">
              <w:rPr>
                <w:rFonts w:ascii="Times New Roman" w:eastAsia="Aptos" w:hAnsi="Times New Roman" w:cs="Times New Roman"/>
                <w:sz w:val="24"/>
                <w:szCs w:val="24"/>
              </w:rPr>
              <w:t xml:space="preserve"> achievements to identify trends.           </w:t>
            </w:r>
          </w:p>
        </w:tc>
        <w:tc>
          <w:tcPr>
            <w:tcW w:w="1654" w:type="pct"/>
          </w:tcPr>
          <w:p w:rsidR="007F6533" w:rsidRPr="004F7785" w:rsidRDefault="00746E01" w:rsidP="00242BEA">
            <w:pPr>
              <w:pStyle w:val="ListParagraph"/>
              <w:numPr>
                <w:ilvl w:val="0"/>
                <w:numId w:val="45"/>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lastRenderedPageBreak/>
              <w:t>Multi-y</w:t>
            </w:r>
            <w:r w:rsidR="007F6533" w:rsidRPr="004F7785">
              <w:rPr>
                <w:rFonts w:ascii="Times New Roman" w:eastAsia="Aptos" w:hAnsi="Times New Roman" w:cs="Times New Roman"/>
                <w:sz w:val="24"/>
                <w:szCs w:val="24"/>
              </w:rPr>
              <w:t>ear KPI dashboards</w:t>
            </w:r>
          </w:p>
          <w:p w:rsidR="007A3C3C" w:rsidRPr="004F7785" w:rsidRDefault="007F6533" w:rsidP="00242BEA">
            <w:pPr>
              <w:pStyle w:val="ListParagraph"/>
              <w:numPr>
                <w:ilvl w:val="0"/>
                <w:numId w:val="45"/>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lastRenderedPageBreak/>
              <w:t xml:space="preserve"> trend analysis repot </w:t>
            </w:r>
          </w:p>
        </w:tc>
      </w:tr>
      <w:tr w:rsidR="00A354C8" w:rsidRPr="004F7785" w:rsidTr="00C56043">
        <w:tc>
          <w:tcPr>
            <w:tcW w:w="665" w:type="pct"/>
            <w:vMerge/>
          </w:tcPr>
          <w:p w:rsidR="007A3C3C" w:rsidRPr="004F7785" w:rsidRDefault="007A3C3C" w:rsidP="00C06439">
            <w:pPr>
              <w:spacing w:after="0" w:line="276" w:lineRule="auto"/>
              <w:rPr>
                <w:rFonts w:ascii="Times New Roman" w:eastAsia="Aptos" w:hAnsi="Times New Roman" w:cs="Times New Roman"/>
                <w:sz w:val="24"/>
                <w:szCs w:val="24"/>
              </w:rPr>
            </w:pPr>
          </w:p>
        </w:tc>
        <w:tc>
          <w:tcPr>
            <w:tcW w:w="2681" w:type="pct"/>
          </w:tcPr>
          <w:p w:rsidR="007A3C3C" w:rsidRPr="004F7785" w:rsidRDefault="00697BC2" w:rsidP="00C06439">
            <w:pPr>
              <w:spacing w:after="0" w:line="276" w:lineRule="auto"/>
              <w:ind w:left="660" w:hangingChars="275" w:hanging="660"/>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4.4.3. </w:t>
            </w:r>
            <w:r w:rsidR="00746E01" w:rsidRPr="004F7785">
              <w:rPr>
                <w:rFonts w:ascii="Times New Roman" w:hAnsi="Times New Roman" w:cs="Times New Roman"/>
                <w:sz w:val="24"/>
                <w:szCs w:val="24"/>
              </w:rPr>
              <w:t>Curriculum is bench-marked against peer institution (similar program) nationally and regionally and validated by relevant stakeholder.</w:t>
            </w:r>
          </w:p>
        </w:tc>
        <w:tc>
          <w:tcPr>
            <w:tcW w:w="1654" w:type="pct"/>
          </w:tcPr>
          <w:p w:rsidR="00746E01" w:rsidRPr="004F7785" w:rsidRDefault="00746E01" w:rsidP="00242BEA">
            <w:pPr>
              <w:pStyle w:val="ListParagraph"/>
              <w:numPr>
                <w:ilvl w:val="0"/>
                <w:numId w:val="46"/>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Benchmark analysis report</w:t>
            </w:r>
          </w:p>
        </w:tc>
      </w:tr>
    </w:tbl>
    <w:p w:rsidR="007A3C3C" w:rsidRPr="004F7785" w:rsidRDefault="007A3C3C" w:rsidP="00C06439">
      <w:pPr>
        <w:spacing w:after="0" w:line="276" w:lineRule="auto"/>
        <w:rPr>
          <w:rFonts w:ascii="Times New Roman" w:eastAsia="Aptos" w:hAnsi="Times New Roman" w:cs="Times New Roman"/>
          <w:b/>
          <w:bCs/>
          <w:kern w:val="2"/>
          <w:sz w:val="24"/>
          <w:szCs w:val="24"/>
          <w14:ligatures w14:val="standardContextual"/>
        </w:rPr>
      </w:pPr>
    </w:p>
    <w:p w:rsidR="007A3C3C" w:rsidRPr="004F7785" w:rsidRDefault="007F6533" w:rsidP="00242BEA">
      <w:pPr>
        <w:pStyle w:val="ListParagraph"/>
        <w:numPr>
          <w:ilvl w:val="0"/>
          <w:numId w:val="119"/>
        </w:numPr>
        <w:spacing w:after="0" w:line="276" w:lineRule="auto"/>
        <w:rPr>
          <w:rFonts w:ascii="Times New Roman" w:hAnsi="Times New Roman" w:cs="Times New Roman"/>
          <w:sz w:val="24"/>
          <w:szCs w:val="24"/>
        </w:rPr>
      </w:pPr>
      <w:r w:rsidRPr="004F7785">
        <w:rPr>
          <w:rFonts w:ascii="Times New Roman" w:eastAsia="Aptos" w:hAnsi="Times New Roman" w:cs="Times New Roman"/>
          <w:b/>
          <w:bCs/>
          <w:kern w:val="2"/>
          <w:sz w:val="24"/>
          <w:szCs w:val="24"/>
          <w14:ligatures w14:val="standardContextual"/>
        </w:rPr>
        <w:t>Improvement</w:t>
      </w:r>
    </w:p>
    <w:tbl>
      <w:tblPr>
        <w:tblStyle w:val="TableGrid2"/>
        <w:tblW w:w="4897" w:type="pct"/>
        <w:tblLook w:val="04A0" w:firstRow="1" w:lastRow="0" w:firstColumn="1" w:lastColumn="0" w:noHBand="0" w:noVBand="1"/>
      </w:tblPr>
      <w:tblGrid>
        <w:gridCol w:w="1278"/>
        <w:gridCol w:w="5132"/>
        <w:gridCol w:w="2969"/>
      </w:tblGrid>
      <w:tr w:rsidR="00A354C8" w:rsidRPr="004F7785" w:rsidTr="00C56043">
        <w:tc>
          <w:tcPr>
            <w:tcW w:w="681" w:type="pct"/>
            <w:vMerge w:val="restart"/>
          </w:tcPr>
          <w:p w:rsidR="007A3C3C" w:rsidRPr="004F7785" w:rsidRDefault="007A3C3C" w:rsidP="00242BEA">
            <w:pPr>
              <w:numPr>
                <w:ilvl w:val="1"/>
                <w:numId w:val="17"/>
              </w:numPr>
              <w:spacing w:after="0" w:line="276" w:lineRule="auto"/>
              <w:ind w:left="720" w:hanging="720"/>
              <w:contextualSpacing/>
              <w:jc w:val="center"/>
              <w:rPr>
                <w:rFonts w:ascii="Times New Roman" w:eastAsia="Aptos" w:hAnsi="Times New Roman" w:cs="Times New Roman"/>
                <w:sz w:val="24"/>
                <w:szCs w:val="24"/>
              </w:rPr>
            </w:pPr>
          </w:p>
          <w:p w:rsidR="007A3C3C" w:rsidRPr="004F7785" w:rsidRDefault="00697BC2"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w:t>
            </w:r>
          </w:p>
        </w:tc>
        <w:tc>
          <w:tcPr>
            <w:tcW w:w="2736" w:type="pct"/>
          </w:tcPr>
          <w:p w:rsidR="007A3C3C" w:rsidRPr="004F7785" w:rsidRDefault="00697BC2" w:rsidP="00242BEA">
            <w:pPr>
              <w:pStyle w:val="NormalWeb"/>
              <w:numPr>
                <w:ilvl w:val="2"/>
                <w:numId w:val="17"/>
              </w:numPr>
              <w:spacing w:before="0" w:after="0" w:afterAutospacing="0" w:line="276" w:lineRule="auto"/>
              <w:contextualSpacing/>
              <w:rPr>
                <w:rFonts w:eastAsia="Aptos"/>
              </w:rPr>
            </w:pPr>
            <w:r w:rsidRPr="004F7785">
              <w:rPr>
                <w:kern w:val="0"/>
                <w:lang w:eastAsia="zh-CN"/>
              </w:rPr>
              <w:t xml:space="preserve">The program collected validated and analyzed data on </w:t>
            </w:r>
            <w:r w:rsidRPr="004F7785">
              <w:rPr>
                <w:rFonts w:eastAsia="Aptos"/>
                <w:kern w:val="0"/>
                <w:lang w:eastAsia="zh-CN"/>
              </w:rPr>
              <w:t>teaching and learning practices and identified gaps t</w:t>
            </w:r>
            <w:r w:rsidRPr="004F7785">
              <w:rPr>
                <w:kern w:val="0"/>
                <w:lang w:eastAsia="zh-CN"/>
              </w:rPr>
              <w:t xml:space="preserve">o inform targeted improvement. </w:t>
            </w:r>
          </w:p>
        </w:tc>
        <w:tc>
          <w:tcPr>
            <w:tcW w:w="1583" w:type="pct"/>
          </w:tcPr>
          <w:p w:rsidR="007A3C3C" w:rsidRPr="004F7785" w:rsidRDefault="00697BC2" w:rsidP="00242BEA">
            <w:pPr>
              <w:pStyle w:val="ListParagraph"/>
              <w:numPr>
                <w:ilvl w:val="0"/>
                <w:numId w:val="46"/>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Gap analysis report </w:t>
            </w:r>
          </w:p>
          <w:p w:rsidR="007A3C3C" w:rsidRPr="004F7785" w:rsidRDefault="007A3C3C" w:rsidP="00C06439">
            <w:pPr>
              <w:spacing w:after="0" w:line="276" w:lineRule="auto"/>
              <w:rPr>
                <w:rFonts w:ascii="Times New Roman" w:eastAsia="Aptos" w:hAnsi="Times New Roman" w:cs="Times New Roman"/>
                <w:sz w:val="24"/>
                <w:szCs w:val="24"/>
              </w:rPr>
            </w:pPr>
          </w:p>
        </w:tc>
      </w:tr>
      <w:tr w:rsidR="00A354C8" w:rsidRPr="004F7785" w:rsidTr="00C56043">
        <w:tc>
          <w:tcPr>
            <w:tcW w:w="681" w:type="pct"/>
            <w:vMerge/>
          </w:tcPr>
          <w:p w:rsidR="007A3C3C" w:rsidRPr="004F7785" w:rsidRDefault="007A3C3C" w:rsidP="00C06439">
            <w:pPr>
              <w:spacing w:after="0" w:line="276" w:lineRule="auto"/>
              <w:rPr>
                <w:rFonts w:ascii="Times New Roman" w:eastAsia="Aptos" w:hAnsi="Times New Roman" w:cs="Times New Roman"/>
                <w:sz w:val="24"/>
                <w:szCs w:val="24"/>
              </w:rPr>
            </w:pPr>
          </w:p>
        </w:tc>
        <w:tc>
          <w:tcPr>
            <w:tcW w:w="2736" w:type="pct"/>
          </w:tcPr>
          <w:p w:rsidR="007A3C3C" w:rsidRPr="004F7785" w:rsidRDefault="00697BC2" w:rsidP="00242BEA">
            <w:pPr>
              <w:pStyle w:val="NormalWeb"/>
              <w:numPr>
                <w:ilvl w:val="2"/>
                <w:numId w:val="17"/>
              </w:numPr>
              <w:spacing w:before="0" w:after="0" w:afterAutospacing="0" w:line="276" w:lineRule="auto"/>
              <w:contextualSpacing/>
              <w:rPr>
                <w:rFonts w:eastAsia="Aptos"/>
              </w:rPr>
            </w:pPr>
            <w:r w:rsidRPr="004F7785">
              <w:rPr>
                <w:rFonts w:eastAsia="Aptos"/>
              </w:rPr>
              <w:t>Review findings highlight the need for resource adjustments in teaching an</w:t>
            </w:r>
            <w:r w:rsidR="007F6533" w:rsidRPr="004F7785">
              <w:rPr>
                <w:rFonts w:eastAsia="Aptos"/>
              </w:rPr>
              <w:t>d learning</w:t>
            </w:r>
            <w:r w:rsidRPr="004F7785">
              <w:rPr>
                <w:rFonts w:eastAsia="Aptos"/>
              </w:rPr>
              <w:t xml:space="preserve"> (Technology and digital resource, CPD,</w:t>
            </w:r>
            <w:r w:rsidR="00ED6E65" w:rsidRPr="004F7785">
              <w:rPr>
                <w:rFonts w:eastAsia="Aptos"/>
              </w:rPr>
              <w:t xml:space="preserve"> </w:t>
            </w:r>
            <w:r w:rsidRPr="004F7785">
              <w:rPr>
                <w:rFonts w:eastAsia="Aptos"/>
              </w:rPr>
              <w:t xml:space="preserve">miss alignment b/n teaching </w:t>
            </w:r>
            <w:r w:rsidR="007F6533" w:rsidRPr="004F7785">
              <w:rPr>
                <w:rFonts w:eastAsia="Aptos"/>
              </w:rPr>
              <w:t xml:space="preserve"> </w:t>
            </w:r>
            <w:r w:rsidRPr="004F7785">
              <w:rPr>
                <w:rFonts w:eastAsia="Aptos"/>
              </w:rPr>
              <w:t>strategies and curriculum)</w:t>
            </w:r>
            <w:r w:rsidR="00A1765E" w:rsidRPr="004F7785">
              <w:rPr>
                <w:rFonts w:eastAsia="Aptos"/>
              </w:rPr>
              <w:t xml:space="preserve">  </w:t>
            </w:r>
            <w:r w:rsidR="007F6533" w:rsidRPr="004F7785">
              <w:rPr>
                <w:rFonts w:eastAsia="Aptos"/>
              </w:rPr>
              <w:t xml:space="preserve"> </w:t>
            </w:r>
          </w:p>
        </w:tc>
        <w:tc>
          <w:tcPr>
            <w:tcW w:w="1583" w:type="pct"/>
          </w:tcPr>
          <w:p w:rsidR="007A3C3C" w:rsidRPr="004F7785" w:rsidRDefault="00697BC2" w:rsidP="00242BEA">
            <w:pPr>
              <w:pStyle w:val="ListParagraph"/>
              <w:numPr>
                <w:ilvl w:val="0"/>
                <w:numId w:val="46"/>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Gap analysis report</w:t>
            </w:r>
          </w:p>
        </w:tc>
      </w:tr>
      <w:tr w:rsidR="00A354C8" w:rsidRPr="004F7785" w:rsidTr="00C56043">
        <w:trPr>
          <w:trHeight w:val="873"/>
        </w:trPr>
        <w:tc>
          <w:tcPr>
            <w:tcW w:w="681" w:type="pct"/>
            <w:vMerge/>
          </w:tcPr>
          <w:p w:rsidR="007A3C3C" w:rsidRPr="004F7785" w:rsidRDefault="007A3C3C" w:rsidP="00C06439">
            <w:pPr>
              <w:spacing w:after="0" w:line="276" w:lineRule="auto"/>
              <w:rPr>
                <w:rFonts w:ascii="Times New Roman" w:eastAsia="Aptos" w:hAnsi="Times New Roman" w:cs="Times New Roman"/>
                <w:sz w:val="24"/>
                <w:szCs w:val="24"/>
              </w:rPr>
            </w:pPr>
          </w:p>
        </w:tc>
        <w:tc>
          <w:tcPr>
            <w:tcW w:w="2736" w:type="pct"/>
            <w:shd w:val="clear" w:color="auto" w:fill="auto"/>
          </w:tcPr>
          <w:p w:rsidR="007A3C3C" w:rsidRPr="004F7785" w:rsidRDefault="004A2FEA" w:rsidP="00242BEA">
            <w:pPr>
              <w:pStyle w:val="NormalWeb"/>
              <w:numPr>
                <w:ilvl w:val="2"/>
                <w:numId w:val="17"/>
              </w:numPr>
              <w:spacing w:before="0" w:after="0" w:afterAutospacing="0" w:line="276" w:lineRule="auto"/>
              <w:contextualSpacing/>
              <w:rPr>
                <w:rFonts w:eastAsia="Aptos"/>
              </w:rPr>
            </w:pPr>
            <w:r w:rsidRPr="004F7785">
              <w:rPr>
                <w:rFonts w:eastAsia="Aptos"/>
              </w:rPr>
              <w:t>The program learning teaching KPIs are periodically reviewed and updated</w:t>
            </w:r>
            <w:r w:rsidR="00F1270C" w:rsidRPr="004F7785">
              <w:rPr>
                <w:rFonts w:eastAsia="Aptos"/>
              </w:rPr>
              <w:t>.</w:t>
            </w:r>
          </w:p>
        </w:tc>
        <w:tc>
          <w:tcPr>
            <w:tcW w:w="1583" w:type="pct"/>
            <w:shd w:val="clear" w:color="auto" w:fill="auto"/>
          </w:tcPr>
          <w:p w:rsidR="007A3C3C" w:rsidRPr="004F7785" w:rsidRDefault="004A2FEA" w:rsidP="00242BEA">
            <w:pPr>
              <w:pStyle w:val="ListParagraph"/>
              <w:numPr>
                <w:ilvl w:val="0"/>
                <w:numId w:val="46"/>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Updated KPIs</w:t>
            </w:r>
            <w:r w:rsidR="007F6533" w:rsidRPr="004F7785">
              <w:rPr>
                <w:rFonts w:ascii="Times New Roman" w:eastAsia="Aptos" w:hAnsi="Times New Roman" w:cs="Times New Roman"/>
                <w:sz w:val="24"/>
                <w:szCs w:val="24"/>
              </w:rPr>
              <w:t xml:space="preserve"> </w:t>
            </w:r>
          </w:p>
        </w:tc>
      </w:tr>
    </w:tbl>
    <w:p w:rsidR="007A3C3C" w:rsidRPr="004F7785" w:rsidRDefault="007A3C3C" w:rsidP="00C06439">
      <w:pPr>
        <w:spacing w:after="0" w:line="276" w:lineRule="auto"/>
        <w:rPr>
          <w:rFonts w:ascii="Times New Roman" w:eastAsia="Aptos" w:hAnsi="Times New Roman" w:cs="Times New Roman"/>
          <w:kern w:val="2"/>
          <w:sz w:val="24"/>
          <w:szCs w:val="24"/>
          <w14:ligatures w14:val="standardContextual"/>
        </w:rPr>
      </w:pPr>
    </w:p>
    <w:p w:rsidR="004A2FEA" w:rsidRPr="004F7785" w:rsidRDefault="004A2FEA" w:rsidP="00C06439">
      <w:pPr>
        <w:spacing w:after="0" w:line="276" w:lineRule="auto"/>
        <w:rPr>
          <w:rFonts w:ascii="Times New Roman" w:eastAsia="Aptos" w:hAnsi="Times New Roman" w:cs="Times New Roman"/>
          <w:kern w:val="2"/>
          <w:sz w:val="24"/>
          <w:szCs w:val="24"/>
          <w14:ligatures w14:val="standardContextual"/>
        </w:rPr>
      </w:pPr>
    </w:p>
    <w:p w:rsidR="004A2FEA" w:rsidRPr="004F7785" w:rsidRDefault="004A2FEA"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C56043" w:rsidRPr="004F7785" w:rsidRDefault="00C56043" w:rsidP="00C06439">
      <w:pPr>
        <w:spacing w:after="0" w:line="276" w:lineRule="auto"/>
        <w:rPr>
          <w:rFonts w:ascii="Times New Roman" w:eastAsia="Aptos" w:hAnsi="Times New Roman" w:cs="Times New Roman"/>
          <w:kern w:val="2"/>
          <w:sz w:val="24"/>
          <w:szCs w:val="24"/>
          <w14:ligatures w14:val="standardContextual"/>
        </w:rPr>
      </w:pPr>
    </w:p>
    <w:p w:rsidR="00AB5937" w:rsidRPr="004F7785" w:rsidRDefault="00AB5937" w:rsidP="00C06439">
      <w:pPr>
        <w:spacing w:after="0" w:line="276" w:lineRule="auto"/>
        <w:rPr>
          <w:rFonts w:ascii="Times New Roman" w:hAnsi="Times New Roman" w:cs="Times New Roman"/>
          <w:b/>
          <w:bCs/>
          <w:sz w:val="28"/>
          <w:szCs w:val="24"/>
        </w:rPr>
      </w:pPr>
      <w:r w:rsidRPr="004F7785">
        <w:rPr>
          <w:rFonts w:ascii="Times New Roman" w:hAnsi="Times New Roman" w:cs="Times New Roman"/>
          <w:b/>
          <w:bCs/>
          <w:sz w:val="28"/>
          <w:szCs w:val="24"/>
        </w:rPr>
        <w:lastRenderedPageBreak/>
        <w:t xml:space="preserve">Standard 5: Student Assessment </w:t>
      </w:r>
    </w:p>
    <w:p w:rsidR="00AB5937" w:rsidRPr="004F7785" w:rsidRDefault="00AB5937" w:rsidP="00242BEA">
      <w:pPr>
        <w:pStyle w:val="ListParagraph"/>
        <w:numPr>
          <w:ilvl w:val="0"/>
          <w:numId w:val="120"/>
        </w:numPr>
        <w:spacing w:after="0" w:line="276" w:lineRule="auto"/>
        <w:rPr>
          <w:rFonts w:ascii="Times New Roman" w:hAnsi="Times New Roman" w:cs="Times New Roman"/>
          <w:b/>
          <w:bCs/>
          <w:sz w:val="24"/>
          <w:szCs w:val="24"/>
        </w:rPr>
      </w:pPr>
      <w:r w:rsidRPr="004F7785">
        <w:rPr>
          <w:rFonts w:ascii="Times New Roman" w:hAnsi="Times New Roman" w:cs="Times New Roman"/>
          <w:b/>
          <w:bCs/>
          <w:sz w:val="24"/>
          <w:szCs w:val="24"/>
        </w:rPr>
        <w:t>Approach</w:t>
      </w:r>
      <w:r w:rsidR="007F6533" w:rsidRPr="004F7785">
        <w:rPr>
          <w:rFonts w:ascii="Times New Roman" w:hAnsi="Times New Roman" w:cs="Times New Roman"/>
          <w:b/>
          <w:bCs/>
          <w:sz w:val="24"/>
          <w:szCs w:val="24"/>
        </w:rPr>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5058"/>
        <w:gridCol w:w="2970"/>
      </w:tblGrid>
      <w:tr w:rsidR="008928ED" w:rsidRPr="004F7785" w:rsidTr="00C56043">
        <w:trPr>
          <w:tblHeader/>
        </w:trPr>
        <w:tc>
          <w:tcPr>
            <w:tcW w:w="1350" w:type="dxa"/>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5058" w:type="dxa"/>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2970" w:type="dxa"/>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AB5937" w:rsidRPr="004F7785" w:rsidTr="00C56043">
        <w:trPr>
          <w:trHeight w:val="971"/>
        </w:trPr>
        <w:tc>
          <w:tcPr>
            <w:tcW w:w="1350" w:type="dxa"/>
            <w:vMerge w:val="restart"/>
          </w:tcPr>
          <w:p w:rsidR="00AB5937" w:rsidRPr="004F7785" w:rsidRDefault="006147A4" w:rsidP="00C06439">
            <w:pPr>
              <w:spacing w:after="0" w:line="276" w:lineRule="auto"/>
              <w:contextualSpacing/>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5.1. </w:t>
            </w:r>
          </w:p>
        </w:tc>
        <w:tc>
          <w:tcPr>
            <w:tcW w:w="5058" w:type="dxa"/>
          </w:tcPr>
          <w:p w:rsidR="00AB5937" w:rsidRPr="004F7785" w:rsidRDefault="00A57270" w:rsidP="00242BEA">
            <w:pPr>
              <w:pStyle w:val="ListParagraph"/>
              <w:numPr>
                <w:ilvl w:val="2"/>
                <w:numId w:val="18"/>
              </w:numPr>
              <w:spacing w:after="0" w:line="276" w:lineRule="auto"/>
              <w:ind w:left="451" w:hanging="540"/>
              <w:contextualSpacing w:val="0"/>
              <w:rPr>
                <w:rFonts w:ascii="Times New Roman" w:hAnsi="Times New Roman" w:cs="Times New Roman"/>
                <w:sz w:val="24"/>
                <w:szCs w:val="24"/>
              </w:rPr>
            </w:pPr>
            <w:r w:rsidRPr="004F7785">
              <w:rPr>
                <w:rFonts w:ascii="Times New Roman" w:hAnsi="Times New Roman" w:cs="Times New Roman"/>
                <w:sz w:val="24"/>
                <w:szCs w:val="24"/>
              </w:rPr>
              <w:t>The program</w:t>
            </w:r>
            <w:r w:rsidR="00AA2130" w:rsidRPr="004F7785">
              <w:rPr>
                <w:rFonts w:ascii="Times New Roman" w:hAnsi="Times New Roman" w:cs="Times New Roman"/>
                <w:sz w:val="24"/>
                <w:szCs w:val="24"/>
              </w:rPr>
              <w:t xml:space="preserve"> adapted institutional level  </w:t>
            </w:r>
            <w:r w:rsidR="00A35225" w:rsidRPr="004F7785">
              <w:rPr>
                <w:rFonts w:ascii="Times New Roman" w:hAnsi="Times New Roman" w:cs="Times New Roman"/>
                <w:sz w:val="24"/>
                <w:szCs w:val="24"/>
              </w:rPr>
              <w:t xml:space="preserve">mechanism to  align </w:t>
            </w:r>
            <w:r w:rsidR="007F6533" w:rsidRPr="004F7785">
              <w:rPr>
                <w:rFonts w:ascii="Times New Roman" w:hAnsi="Times New Roman" w:cs="Times New Roman"/>
                <w:sz w:val="24"/>
                <w:szCs w:val="24"/>
              </w:rPr>
              <w:t xml:space="preserve"> assessment  with  teaching </w:t>
            </w:r>
            <w:r w:rsidRPr="004F7785">
              <w:rPr>
                <w:rFonts w:ascii="Times New Roman" w:hAnsi="Times New Roman" w:cs="Times New Roman"/>
                <w:sz w:val="24"/>
                <w:szCs w:val="24"/>
              </w:rPr>
              <w:t>learnin</w:t>
            </w:r>
            <w:r w:rsidR="007F6533" w:rsidRPr="004F7785">
              <w:rPr>
                <w:rFonts w:ascii="Times New Roman" w:hAnsi="Times New Roman" w:cs="Times New Roman"/>
                <w:sz w:val="24"/>
                <w:szCs w:val="24"/>
              </w:rPr>
              <w:t xml:space="preserve">g methods </w:t>
            </w:r>
            <w:r w:rsidR="00A35225"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A35225"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p>
        </w:tc>
        <w:tc>
          <w:tcPr>
            <w:tcW w:w="2970" w:type="dxa"/>
          </w:tcPr>
          <w:p w:rsidR="00A57270" w:rsidRPr="004F7785" w:rsidRDefault="00A57270" w:rsidP="00242BEA">
            <w:pPr>
              <w:pStyle w:val="ListParagraph"/>
              <w:numPr>
                <w:ilvl w:val="0"/>
                <w:numId w:val="24"/>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Student asses</w:t>
            </w:r>
            <w:r w:rsidR="007F6533" w:rsidRPr="004F7785">
              <w:rPr>
                <w:rFonts w:ascii="Times New Roman" w:hAnsi="Times New Roman" w:cs="Times New Roman"/>
                <w:sz w:val="24"/>
                <w:szCs w:val="24"/>
              </w:rPr>
              <w:t xml:space="preserve">sment  policy guidelines </w:t>
            </w:r>
          </w:p>
          <w:p w:rsidR="00AB5937" w:rsidRPr="004F7785" w:rsidRDefault="00A57270" w:rsidP="00C06439">
            <w:pPr>
              <w:pStyle w:val="ListParagraph"/>
              <w:numPr>
                <w:ilvl w:val="0"/>
                <w:numId w:val="24"/>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Assessment review committee TOR </w:t>
            </w:r>
          </w:p>
        </w:tc>
      </w:tr>
      <w:tr w:rsidR="00AB5937" w:rsidRPr="004F7785" w:rsidTr="00C56043">
        <w:tc>
          <w:tcPr>
            <w:tcW w:w="1350" w:type="dxa"/>
            <w:vMerge/>
          </w:tcPr>
          <w:p w:rsidR="00AB5937" w:rsidRPr="004F7785" w:rsidRDefault="00AB5937" w:rsidP="00C06439">
            <w:pPr>
              <w:spacing w:after="0" w:line="276" w:lineRule="auto"/>
              <w:rPr>
                <w:rFonts w:ascii="Times New Roman" w:hAnsi="Times New Roman" w:cs="Times New Roman"/>
                <w:b/>
                <w:bCs/>
                <w:sz w:val="24"/>
                <w:szCs w:val="24"/>
              </w:rPr>
            </w:pPr>
          </w:p>
        </w:tc>
        <w:tc>
          <w:tcPr>
            <w:tcW w:w="5058" w:type="dxa"/>
          </w:tcPr>
          <w:p w:rsidR="00AB5937" w:rsidRPr="004F7785" w:rsidRDefault="00A57270" w:rsidP="00242BEA">
            <w:pPr>
              <w:pStyle w:val="ListParagraph"/>
              <w:numPr>
                <w:ilvl w:val="2"/>
                <w:numId w:val="18"/>
              </w:numPr>
              <w:spacing w:after="0" w:line="276" w:lineRule="auto"/>
              <w:ind w:left="451" w:hanging="540"/>
              <w:contextualSpacing w:val="0"/>
              <w:rPr>
                <w:rFonts w:ascii="Times New Roman" w:hAnsi="Times New Roman" w:cs="Times New Roman"/>
                <w:sz w:val="24"/>
                <w:szCs w:val="24"/>
              </w:rPr>
            </w:pPr>
            <w:r w:rsidRPr="004F7785">
              <w:rPr>
                <w:rFonts w:ascii="Times New Roman" w:hAnsi="Times New Roman" w:cs="Times New Roman"/>
                <w:sz w:val="24"/>
                <w:szCs w:val="24"/>
              </w:rPr>
              <w:t>The program</w:t>
            </w:r>
            <w:r w:rsidR="00AA2130" w:rsidRPr="004F7785">
              <w:rPr>
                <w:rFonts w:ascii="Times New Roman" w:hAnsi="Times New Roman" w:cs="Times New Roman"/>
                <w:sz w:val="24"/>
                <w:szCs w:val="24"/>
              </w:rPr>
              <w:t xml:space="preserve"> adapted institutional level</w:t>
            </w:r>
            <w:r w:rsidRPr="004F7785">
              <w:rPr>
                <w:rFonts w:ascii="Times New Roman" w:hAnsi="Times New Roman" w:cs="Times New Roman"/>
                <w:sz w:val="24"/>
                <w:szCs w:val="24"/>
              </w:rPr>
              <w:t xml:space="preserve"> mechanism to ensure assessment</w:t>
            </w:r>
            <w:r w:rsidR="00AB5937" w:rsidRPr="004F7785">
              <w:rPr>
                <w:rFonts w:ascii="Times New Roman" w:hAnsi="Times New Roman" w:cs="Times New Roman"/>
                <w:sz w:val="24"/>
                <w:szCs w:val="24"/>
              </w:rPr>
              <w:t xml:space="preserve"> methods are reliably, validly, and fairly </w:t>
            </w:r>
            <w:r w:rsidR="00A35225" w:rsidRPr="004F7785">
              <w:rPr>
                <w:rFonts w:ascii="Times New Roman" w:hAnsi="Times New Roman" w:cs="Times New Roman"/>
                <w:sz w:val="24"/>
                <w:szCs w:val="24"/>
              </w:rPr>
              <w:t xml:space="preserve"> </w:t>
            </w:r>
            <w:r w:rsidR="00AB5937" w:rsidRPr="004F7785">
              <w:rPr>
                <w:rFonts w:ascii="Times New Roman" w:hAnsi="Times New Roman" w:cs="Times New Roman"/>
                <w:sz w:val="24"/>
                <w:szCs w:val="24"/>
              </w:rPr>
              <w:t xml:space="preserve">measure the attainment </w:t>
            </w:r>
            <w:r w:rsidRPr="004F7785">
              <w:rPr>
                <w:rFonts w:ascii="Times New Roman" w:hAnsi="Times New Roman" w:cs="Times New Roman"/>
                <w:sz w:val="24"/>
                <w:szCs w:val="24"/>
              </w:rPr>
              <w:t>of expected learning outcomes</w:t>
            </w:r>
            <w:r w:rsidR="007F6533" w:rsidRPr="004F7785">
              <w:rPr>
                <w:rFonts w:ascii="Times New Roman" w:hAnsi="Times New Roman" w:cs="Times New Roman"/>
                <w:sz w:val="24"/>
                <w:szCs w:val="24"/>
              </w:rPr>
              <w:t xml:space="preserve"> </w:t>
            </w:r>
            <w:r w:rsidR="00AA2130" w:rsidRPr="004F7785">
              <w:rPr>
                <w:rFonts w:ascii="Times New Roman" w:hAnsi="Times New Roman" w:cs="Times New Roman"/>
                <w:sz w:val="24"/>
                <w:szCs w:val="24"/>
              </w:rPr>
              <w:t xml:space="preserve"> </w:t>
            </w:r>
            <w:r w:rsidR="00A35225" w:rsidRPr="004F7785">
              <w:rPr>
                <w:rFonts w:ascii="Times New Roman" w:hAnsi="Times New Roman" w:cs="Times New Roman"/>
                <w:sz w:val="24"/>
                <w:szCs w:val="24"/>
              </w:rPr>
              <w:t xml:space="preserve"> </w:t>
            </w:r>
            <w:r w:rsidR="007F6533" w:rsidRPr="004F7785">
              <w:rPr>
                <w:rFonts w:ascii="Times New Roman" w:hAnsi="Times New Roman" w:cs="Times New Roman"/>
                <w:sz w:val="24"/>
                <w:szCs w:val="24"/>
              </w:rPr>
              <w:t xml:space="preserve"> </w:t>
            </w:r>
            <w:r w:rsidR="00A35225" w:rsidRPr="004F7785">
              <w:rPr>
                <w:rFonts w:ascii="Times New Roman" w:hAnsi="Times New Roman" w:cs="Times New Roman"/>
                <w:sz w:val="24"/>
                <w:szCs w:val="24"/>
              </w:rPr>
              <w:t xml:space="preserve">  </w:t>
            </w:r>
          </w:p>
        </w:tc>
        <w:tc>
          <w:tcPr>
            <w:tcW w:w="2970" w:type="dxa"/>
          </w:tcPr>
          <w:p w:rsidR="00AB5937" w:rsidRPr="004F7785" w:rsidRDefault="00A57270" w:rsidP="00242BEA">
            <w:pPr>
              <w:pStyle w:val="ListParagraph"/>
              <w:numPr>
                <w:ilvl w:val="0"/>
                <w:numId w:val="19"/>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Assessment policy at institutional level </w:t>
            </w:r>
            <w:r w:rsidR="00AB5937" w:rsidRPr="004F7785">
              <w:rPr>
                <w:rFonts w:ascii="Times New Roman" w:hAnsi="Times New Roman" w:cs="Times New Roman"/>
                <w:sz w:val="24"/>
                <w:szCs w:val="24"/>
              </w:rPr>
              <w:t xml:space="preserve"> </w:t>
            </w:r>
          </w:p>
          <w:p w:rsidR="00A57270" w:rsidRPr="004F7785" w:rsidRDefault="00A57270" w:rsidP="00242BEA">
            <w:pPr>
              <w:pStyle w:val="ListParagraph"/>
              <w:numPr>
                <w:ilvl w:val="0"/>
                <w:numId w:val="19"/>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Assessment procedure</w:t>
            </w:r>
            <w:r w:rsidR="00A35225" w:rsidRPr="004F7785">
              <w:rPr>
                <w:rFonts w:ascii="Times New Roman" w:hAnsi="Times New Roman" w:cs="Times New Roman"/>
                <w:sz w:val="24"/>
                <w:szCs w:val="24"/>
              </w:rPr>
              <w:t xml:space="preserve">/ guideline   </w:t>
            </w:r>
            <w:r w:rsidRPr="004F7785">
              <w:rPr>
                <w:rFonts w:ascii="Times New Roman" w:hAnsi="Times New Roman" w:cs="Times New Roman"/>
                <w:sz w:val="24"/>
                <w:szCs w:val="24"/>
              </w:rPr>
              <w:t xml:space="preserve"> </w:t>
            </w:r>
          </w:p>
        </w:tc>
      </w:tr>
      <w:tr w:rsidR="00AB5937" w:rsidRPr="004F7785" w:rsidTr="00C56043">
        <w:tc>
          <w:tcPr>
            <w:tcW w:w="1350" w:type="dxa"/>
            <w:vMerge w:val="restart"/>
          </w:tcPr>
          <w:p w:rsidR="00AB5937" w:rsidRPr="004F7785" w:rsidRDefault="00AB5937" w:rsidP="00242BEA">
            <w:pPr>
              <w:numPr>
                <w:ilvl w:val="1"/>
                <w:numId w:val="18"/>
              </w:numPr>
              <w:spacing w:after="0" w:line="276" w:lineRule="auto"/>
              <w:contextualSpacing/>
              <w:rPr>
                <w:rFonts w:ascii="Times New Roman" w:eastAsia="Aptos" w:hAnsi="Times New Roman" w:cs="Times New Roman"/>
                <w:sz w:val="24"/>
                <w:szCs w:val="24"/>
              </w:rPr>
            </w:pPr>
          </w:p>
        </w:tc>
        <w:tc>
          <w:tcPr>
            <w:tcW w:w="5058" w:type="dxa"/>
          </w:tcPr>
          <w:p w:rsidR="00AB5937" w:rsidRPr="004F7785" w:rsidRDefault="006147A4" w:rsidP="00242BEA">
            <w:pPr>
              <w:pStyle w:val="ListParagraph"/>
              <w:numPr>
                <w:ilvl w:val="2"/>
                <w:numId w:val="25"/>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w:t>
            </w:r>
            <w:r w:rsidR="00AA2130" w:rsidRPr="004F7785">
              <w:rPr>
                <w:rFonts w:ascii="Times New Roman" w:hAnsi="Times New Roman" w:cs="Times New Roman"/>
                <w:sz w:val="24"/>
                <w:szCs w:val="24"/>
              </w:rPr>
              <w:t>he program adapted institutional level</w:t>
            </w:r>
            <w:r w:rsidRPr="004F7785">
              <w:rPr>
                <w:rFonts w:ascii="Times New Roman" w:hAnsi="Times New Roman" w:cs="Times New Roman"/>
                <w:sz w:val="24"/>
                <w:szCs w:val="24"/>
              </w:rPr>
              <w:t xml:space="preserve"> procedures for all types of assessments</w:t>
            </w:r>
            <w:r w:rsidR="000202D5" w:rsidRPr="004F7785">
              <w:rPr>
                <w:rFonts w:ascii="Times New Roman" w:hAnsi="Times New Roman" w:cs="Times New Roman"/>
                <w:sz w:val="24"/>
                <w:szCs w:val="24"/>
              </w:rPr>
              <w:t>.( entry and exit)</w:t>
            </w:r>
            <w:r w:rsidR="00552C43" w:rsidRPr="004F7785">
              <w:rPr>
                <w:rFonts w:ascii="Times New Roman" w:hAnsi="Times New Roman" w:cs="Times New Roman"/>
                <w:sz w:val="24"/>
                <w:szCs w:val="24"/>
              </w:rPr>
              <w:t xml:space="preserve"> </w:t>
            </w:r>
            <w:r w:rsidR="00AA2130" w:rsidRPr="004F7785">
              <w:rPr>
                <w:rFonts w:ascii="Times New Roman" w:hAnsi="Times New Roman" w:cs="Times New Roman"/>
                <w:sz w:val="24"/>
                <w:szCs w:val="24"/>
              </w:rPr>
              <w:t xml:space="preserve"> </w:t>
            </w:r>
            <w:r w:rsidR="007144DB" w:rsidRPr="004F7785">
              <w:rPr>
                <w:rFonts w:ascii="Times New Roman" w:hAnsi="Times New Roman" w:cs="Times New Roman"/>
                <w:sz w:val="24"/>
                <w:szCs w:val="24"/>
              </w:rPr>
              <w:t xml:space="preserve">  </w:t>
            </w:r>
          </w:p>
        </w:tc>
        <w:tc>
          <w:tcPr>
            <w:tcW w:w="2970" w:type="dxa"/>
          </w:tcPr>
          <w:p w:rsidR="000D6AD5" w:rsidRPr="004F7785" w:rsidRDefault="000D6AD5" w:rsidP="00242BEA">
            <w:pPr>
              <w:pStyle w:val="ListParagraph"/>
              <w:numPr>
                <w:ilvl w:val="0"/>
                <w:numId w:val="19"/>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Documented evidence showing assessment procedure</w:t>
            </w:r>
            <w:r w:rsidR="00AA2130" w:rsidRPr="004F7785">
              <w:rPr>
                <w:rFonts w:ascii="Times New Roman" w:hAnsi="Times New Roman" w:cs="Times New Roman"/>
                <w:sz w:val="24"/>
                <w:szCs w:val="24"/>
              </w:rPr>
              <w:t xml:space="preserve"> </w:t>
            </w:r>
          </w:p>
          <w:p w:rsidR="00AB5937" w:rsidRPr="004F7785" w:rsidRDefault="006147A4" w:rsidP="00242BEA">
            <w:pPr>
              <w:pStyle w:val="ListParagraph"/>
              <w:numPr>
                <w:ilvl w:val="0"/>
                <w:numId w:val="19"/>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Institutional</w:t>
            </w:r>
            <w:r w:rsidR="007144DB" w:rsidRPr="004F7785">
              <w:rPr>
                <w:rFonts w:ascii="Times New Roman" w:hAnsi="Times New Roman" w:cs="Times New Roman"/>
                <w:sz w:val="24"/>
                <w:szCs w:val="24"/>
              </w:rPr>
              <w:t xml:space="preserve"> level</w:t>
            </w:r>
            <w:r w:rsidRPr="004F7785">
              <w:rPr>
                <w:rFonts w:ascii="Times New Roman" w:hAnsi="Times New Roman" w:cs="Times New Roman"/>
                <w:sz w:val="24"/>
                <w:szCs w:val="24"/>
              </w:rPr>
              <w:t xml:space="preserve">  assessment policy</w:t>
            </w:r>
            <w:r w:rsidR="00CB1BAA"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7144DB" w:rsidRPr="004F7785">
              <w:rPr>
                <w:rFonts w:ascii="Times New Roman" w:hAnsi="Times New Roman" w:cs="Times New Roman"/>
                <w:sz w:val="24"/>
                <w:szCs w:val="24"/>
              </w:rPr>
              <w:t xml:space="preserve"> </w:t>
            </w:r>
            <w:r w:rsidR="000D6AD5" w:rsidRPr="004F7785">
              <w:rPr>
                <w:rFonts w:ascii="Times New Roman" w:hAnsi="Times New Roman" w:cs="Times New Roman"/>
                <w:sz w:val="24"/>
                <w:szCs w:val="24"/>
              </w:rPr>
              <w:t xml:space="preserve"> </w:t>
            </w:r>
            <w:r w:rsidR="00AB5937" w:rsidRPr="004F7785">
              <w:rPr>
                <w:rFonts w:ascii="Times New Roman" w:hAnsi="Times New Roman" w:cs="Times New Roman"/>
                <w:sz w:val="24"/>
                <w:szCs w:val="24"/>
              </w:rPr>
              <w:t xml:space="preserve"> </w:t>
            </w:r>
            <w:r w:rsidR="000D6AD5" w:rsidRPr="004F7785">
              <w:rPr>
                <w:rFonts w:ascii="Times New Roman" w:hAnsi="Times New Roman" w:cs="Times New Roman"/>
                <w:sz w:val="24"/>
                <w:szCs w:val="24"/>
              </w:rPr>
              <w:t xml:space="preserve"> </w:t>
            </w:r>
          </w:p>
          <w:p w:rsidR="00CB1BAA" w:rsidRPr="004F7785" w:rsidRDefault="00CB1BAA" w:rsidP="00242BEA">
            <w:pPr>
              <w:pStyle w:val="ListParagraph"/>
              <w:numPr>
                <w:ilvl w:val="0"/>
                <w:numId w:val="19"/>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Student admission policy</w:t>
            </w:r>
            <w:r w:rsidR="007F6533"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p>
          <w:p w:rsidR="00CB1BAA" w:rsidRPr="004F7785" w:rsidRDefault="00CB1BAA" w:rsidP="00242BEA">
            <w:pPr>
              <w:pStyle w:val="ListParagraph"/>
              <w:numPr>
                <w:ilvl w:val="0"/>
                <w:numId w:val="19"/>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Entry and exit exam manuals  </w:t>
            </w:r>
          </w:p>
        </w:tc>
      </w:tr>
      <w:tr w:rsidR="00AB5937" w:rsidRPr="004F7785" w:rsidTr="00C56043">
        <w:trPr>
          <w:trHeight w:val="998"/>
        </w:trPr>
        <w:tc>
          <w:tcPr>
            <w:tcW w:w="1350" w:type="dxa"/>
            <w:vMerge/>
          </w:tcPr>
          <w:p w:rsidR="00AB5937" w:rsidRPr="004F7785" w:rsidRDefault="00AB5937" w:rsidP="00C06439">
            <w:pPr>
              <w:spacing w:after="0" w:line="276" w:lineRule="auto"/>
              <w:rPr>
                <w:rFonts w:ascii="Times New Roman" w:hAnsi="Times New Roman" w:cs="Times New Roman"/>
                <w:b/>
                <w:bCs/>
                <w:sz w:val="24"/>
                <w:szCs w:val="24"/>
              </w:rPr>
            </w:pPr>
          </w:p>
        </w:tc>
        <w:tc>
          <w:tcPr>
            <w:tcW w:w="5058" w:type="dxa"/>
          </w:tcPr>
          <w:p w:rsidR="00AB5937" w:rsidRPr="004F7785" w:rsidRDefault="006147A4" w:rsidP="00242BEA">
            <w:pPr>
              <w:pStyle w:val="ListParagraph"/>
              <w:numPr>
                <w:ilvl w:val="2"/>
                <w:numId w:val="25"/>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w:t>
            </w:r>
            <w:r w:rsidR="00AA2130" w:rsidRPr="004F7785">
              <w:rPr>
                <w:rFonts w:ascii="Times New Roman" w:hAnsi="Times New Roman" w:cs="Times New Roman"/>
                <w:sz w:val="24"/>
                <w:szCs w:val="24"/>
              </w:rPr>
              <w:t xml:space="preserve">adapted institutional </w:t>
            </w:r>
            <w:r w:rsidR="00AE0022" w:rsidRPr="004F7785">
              <w:rPr>
                <w:rFonts w:ascii="Times New Roman" w:hAnsi="Times New Roman" w:cs="Times New Roman"/>
                <w:sz w:val="24"/>
                <w:szCs w:val="24"/>
              </w:rPr>
              <w:t>level feedback</w:t>
            </w:r>
            <w:r w:rsidR="007144DB" w:rsidRPr="004F7785">
              <w:rPr>
                <w:rFonts w:ascii="Times New Roman" w:hAnsi="Times New Roman" w:cs="Times New Roman"/>
                <w:sz w:val="24"/>
                <w:szCs w:val="24"/>
              </w:rPr>
              <w:t xml:space="preserve"> mechanism to ensure </w:t>
            </w:r>
            <w:r w:rsidRPr="004F7785">
              <w:rPr>
                <w:rFonts w:ascii="Times New Roman" w:hAnsi="Times New Roman" w:cs="Times New Roman"/>
                <w:sz w:val="24"/>
                <w:szCs w:val="24"/>
              </w:rPr>
              <w:t xml:space="preserve">  </w:t>
            </w:r>
            <w:r w:rsidR="007144DB" w:rsidRPr="004F7785">
              <w:rPr>
                <w:rFonts w:ascii="Times New Roman" w:hAnsi="Times New Roman" w:cs="Times New Roman"/>
                <w:sz w:val="24"/>
                <w:szCs w:val="24"/>
              </w:rPr>
              <w:t>Students receive</w:t>
            </w:r>
            <w:r w:rsidR="00AB5937" w:rsidRPr="004F7785">
              <w:rPr>
                <w:rFonts w:ascii="Times New Roman" w:hAnsi="Times New Roman" w:cs="Times New Roman"/>
                <w:sz w:val="24"/>
                <w:szCs w:val="24"/>
              </w:rPr>
              <w:t xml:space="preserve"> timely feedback </w:t>
            </w:r>
            <w:r w:rsidR="007144DB" w:rsidRPr="004F7785">
              <w:rPr>
                <w:rFonts w:ascii="Times New Roman" w:hAnsi="Times New Roman" w:cs="Times New Roman"/>
                <w:sz w:val="24"/>
                <w:szCs w:val="24"/>
              </w:rPr>
              <w:t xml:space="preserve">on </w:t>
            </w:r>
            <w:r w:rsidR="007F6533" w:rsidRPr="004F7785">
              <w:rPr>
                <w:rFonts w:ascii="Times New Roman" w:hAnsi="Times New Roman" w:cs="Times New Roman"/>
                <w:sz w:val="24"/>
                <w:szCs w:val="24"/>
              </w:rPr>
              <w:t>their assessments</w:t>
            </w:r>
            <w:r w:rsidR="00AB5937" w:rsidRPr="004F7785">
              <w:rPr>
                <w:rFonts w:ascii="Times New Roman" w:hAnsi="Times New Roman" w:cs="Times New Roman"/>
                <w:sz w:val="24"/>
                <w:szCs w:val="24"/>
              </w:rPr>
              <w:t>.</w:t>
            </w:r>
            <w:r w:rsidR="007144DB" w:rsidRPr="004F7785">
              <w:rPr>
                <w:rFonts w:ascii="Times New Roman" w:hAnsi="Times New Roman" w:cs="Times New Roman"/>
                <w:sz w:val="24"/>
                <w:szCs w:val="24"/>
              </w:rPr>
              <w:t xml:space="preserve">  </w:t>
            </w:r>
            <w:r w:rsidR="007F6533" w:rsidRPr="004F7785">
              <w:rPr>
                <w:rFonts w:ascii="Times New Roman" w:hAnsi="Times New Roman" w:cs="Times New Roman"/>
                <w:sz w:val="24"/>
                <w:szCs w:val="24"/>
              </w:rPr>
              <w:t xml:space="preserve"> </w:t>
            </w:r>
            <w:r w:rsidR="00AA2130" w:rsidRPr="004F7785">
              <w:rPr>
                <w:rFonts w:ascii="Times New Roman" w:hAnsi="Times New Roman" w:cs="Times New Roman"/>
                <w:sz w:val="24"/>
                <w:szCs w:val="24"/>
              </w:rPr>
              <w:t xml:space="preserve"> </w:t>
            </w:r>
            <w:r w:rsidR="007144DB" w:rsidRPr="004F7785">
              <w:rPr>
                <w:rFonts w:ascii="Times New Roman" w:hAnsi="Times New Roman" w:cs="Times New Roman"/>
                <w:sz w:val="24"/>
                <w:szCs w:val="24"/>
              </w:rPr>
              <w:t xml:space="preserve">  </w:t>
            </w:r>
          </w:p>
        </w:tc>
        <w:tc>
          <w:tcPr>
            <w:tcW w:w="2970" w:type="dxa"/>
          </w:tcPr>
          <w:p w:rsidR="00AB5937" w:rsidRPr="004F7785" w:rsidRDefault="00AB5937" w:rsidP="00242BEA">
            <w:pPr>
              <w:numPr>
                <w:ilvl w:val="0"/>
                <w:numId w:val="20"/>
              </w:numPr>
              <w:spacing w:after="0" w:line="276" w:lineRule="auto"/>
              <w:rPr>
                <w:rFonts w:ascii="Times New Roman" w:hAnsi="Times New Roman" w:cs="Times New Roman"/>
                <w:b/>
                <w:bCs/>
                <w:sz w:val="24"/>
                <w:szCs w:val="24"/>
              </w:rPr>
            </w:pPr>
            <w:r w:rsidRPr="004F7785">
              <w:rPr>
                <w:rFonts w:ascii="Times New Roman" w:hAnsi="Times New Roman" w:cs="Times New Roman"/>
                <w:sz w:val="24"/>
                <w:szCs w:val="24"/>
              </w:rPr>
              <w:t>Sample records of timely student feedback on their assessment</w:t>
            </w:r>
            <w:r w:rsidR="007144DB" w:rsidRPr="004F7785">
              <w:rPr>
                <w:rFonts w:ascii="Times New Roman" w:hAnsi="Times New Roman" w:cs="Times New Roman"/>
                <w:sz w:val="24"/>
                <w:szCs w:val="24"/>
              </w:rPr>
              <w:t xml:space="preserve"> </w:t>
            </w:r>
            <w:r w:rsidR="0033328E" w:rsidRPr="004F7785">
              <w:rPr>
                <w:rFonts w:ascii="Times New Roman" w:hAnsi="Times New Roman" w:cs="Times New Roman"/>
                <w:sz w:val="24"/>
                <w:szCs w:val="24"/>
              </w:rPr>
              <w:t xml:space="preserve"> </w:t>
            </w:r>
          </w:p>
        </w:tc>
      </w:tr>
      <w:tr w:rsidR="00AB5937" w:rsidRPr="004F7785" w:rsidTr="00C56043">
        <w:tc>
          <w:tcPr>
            <w:tcW w:w="1350" w:type="dxa"/>
            <w:vMerge/>
          </w:tcPr>
          <w:p w:rsidR="00AB5937" w:rsidRPr="004F7785" w:rsidRDefault="00AB5937" w:rsidP="00C06439">
            <w:pPr>
              <w:spacing w:after="0" w:line="276" w:lineRule="auto"/>
              <w:rPr>
                <w:rFonts w:ascii="Times New Roman" w:hAnsi="Times New Roman" w:cs="Times New Roman"/>
                <w:b/>
                <w:bCs/>
                <w:sz w:val="24"/>
                <w:szCs w:val="24"/>
              </w:rPr>
            </w:pPr>
          </w:p>
        </w:tc>
        <w:tc>
          <w:tcPr>
            <w:tcW w:w="5058" w:type="dxa"/>
          </w:tcPr>
          <w:p w:rsidR="00AB5937" w:rsidRPr="004F7785" w:rsidRDefault="007144DB" w:rsidP="00242BEA">
            <w:pPr>
              <w:pStyle w:val="ListParagraph"/>
              <w:numPr>
                <w:ilvl w:val="2"/>
                <w:numId w:val="25"/>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w:t>
            </w:r>
            <w:r w:rsidR="00AA2130" w:rsidRPr="004F7785">
              <w:rPr>
                <w:rFonts w:ascii="Times New Roman" w:hAnsi="Times New Roman" w:cs="Times New Roman"/>
                <w:sz w:val="24"/>
                <w:szCs w:val="24"/>
              </w:rPr>
              <w:t xml:space="preserve"> adapted institutional level </w:t>
            </w:r>
            <w:r w:rsidR="00AE0022" w:rsidRPr="004F7785">
              <w:rPr>
                <w:rFonts w:ascii="Times New Roman" w:hAnsi="Times New Roman" w:cs="Times New Roman"/>
                <w:sz w:val="24"/>
                <w:szCs w:val="24"/>
              </w:rPr>
              <w:t>appeal procedure</w:t>
            </w:r>
            <w:r w:rsidR="007F6533" w:rsidRPr="004F7785">
              <w:rPr>
                <w:rFonts w:ascii="Times New Roman" w:hAnsi="Times New Roman" w:cs="Times New Roman"/>
                <w:sz w:val="24"/>
                <w:szCs w:val="24"/>
              </w:rPr>
              <w:t xml:space="preserve"> for</w:t>
            </w:r>
            <w:r w:rsidR="006033C4" w:rsidRPr="004F7785">
              <w:rPr>
                <w:rFonts w:ascii="Times New Roman" w:hAnsi="Times New Roman" w:cs="Times New Roman"/>
                <w:sz w:val="24"/>
                <w:szCs w:val="24"/>
              </w:rPr>
              <w:t xml:space="preserve"> </w:t>
            </w:r>
            <w:r w:rsidR="00AB5937" w:rsidRPr="004F7785">
              <w:rPr>
                <w:rFonts w:ascii="Times New Roman" w:hAnsi="Times New Roman" w:cs="Times New Roman"/>
                <w:sz w:val="24"/>
                <w:szCs w:val="24"/>
              </w:rPr>
              <w:t>stude</w:t>
            </w:r>
            <w:r w:rsidRPr="004F7785">
              <w:rPr>
                <w:rFonts w:ascii="Times New Roman" w:hAnsi="Times New Roman" w:cs="Times New Roman"/>
                <w:sz w:val="24"/>
                <w:szCs w:val="24"/>
              </w:rPr>
              <w:t>nt assessments</w:t>
            </w:r>
            <w:r w:rsidR="00AE0022" w:rsidRPr="004F7785">
              <w:rPr>
                <w:rFonts w:ascii="Times New Roman" w:hAnsi="Times New Roman" w:cs="Times New Roman"/>
                <w:sz w:val="24"/>
                <w:szCs w:val="24"/>
              </w:rPr>
              <w:t>.</w:t>
            </w:r>
            <w:r w:rsidR="007F6533" w:rsidRPr="004F7785">
              <w:rPr>
                <w:rFonts w:ascii="Times New Roman" w:hAnsi="Times New Roman" w:cs="Times New Roman"/>
                <w:sz w:val="24"/>
                <w:szCs w:val="24"/>
              </w:rPr>
              <w:t xml:space="preserve"> </w:t>
            </w:r>
            <w:r w:rsidR="00AE0022" w:rsidRPr="004F7785">
              <w:rPr>
                <w:rFonts w:ascii="Times New Roman" w:hAnsi="Times New Roman" w:cs="Times New Roman"/>
                <w:sz w:val="24"/>
                <w:szCs w:val="24"/>
              </w:rPr>
              <w:t xml:space="preserve"> </w:t>
            </w:r>
            <w:r w:rsidR="00AA2130" w:rsidRPr="004F7785">
              <w:rPr>
                <w:rFonts w:ascii="Times New Roman" w:hAnsi="Times New Roman" w:cs="Times New Roman"/>
                <w:sz w:val="24"/>
                <w:szCs w:val="24"/>
              </w:rPr>
              <w:t xml:space="preserve">  </w:t>
            </w:r>
            <w:r w:rsidR="00AE0022"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p>
        </w:tc>
        <w:tc>
          <w:tcPr>
            <w:tcW w:w="2970" w:type="dxa"/>
          </w:tcPr>
          <w:p w:rsidR="00AB5937" w:rsidRPr="004F7785" w:rsidRDefault="007144DB" w:rsidP="00242BEA">
            <w:pPr>
              <w:pStyle w:val="ListParagraph"/>
              <w:numPr>
                <w:ilvl w:val="0"/>
                <w:numId w:val="23"/>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Appeal procedure </w:t>
            </w:r>
          </w:p>
          <w:p w:rsidR="00CB1BAA" w:rsidRPr="004F7785" w:rsidRDefault="00AB5937" w:rsidP="00242BEA">
            <w:pPr>
              <w:pStyle w:val="ListParagraph"/>
              <w:numPr>
                <w:ilvl w:val="0"/>
                <w:numId w:val="23"/>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Legislation</w:t>
            </w:r>
            <w:r w:rsidR="00AE0022" w:rsidRPr="004F7785">
              <w:rPr>
                <w:rFonts w:ascii="Times New Roman" w:hAnsi="Times New Roman" w:cs="Times New Roman"/>
                <w:sz w:val="24"/>
                <w:szCs w:val="24"/>
              </w:rPr>
              <w:t xml:space="preserve"> </w:t>
            </w:r>
            <w:r w:rsidR="0033328E" w:rsidRPr="004F7785">
              <w:rPr>
                <w:rFonts w:ascii="Times New Roman" w:hAnsi="Times New Roman" w:cs="Times New Roman"/>
                <w:sz w:val="24"/>
                <w:szCs w:val="24"/>
              </w:rPr>
              <w:t xml:space="preserve"> </w:t>
            </w:r>
          </w:p>
          <w:p w:rsidR="00AB5937" w:rsidRPr="004F7785" w:rsidRDefault="00CB1BAA" w:rsidP="00242BEA">
            <w:pPr>
              <w:pStyle w:val="ListParagraph"/>
              <w:numPr>
                <w:ilvl w:val="0"/>
                <w:numId w:val="23"/>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Student feedback and mechanism</w:t>
            </w:r>
            <w:r w:rsidR="007F6533" w:rsidRPr="004F7785">
              <w:rPr>
                <w:rFonts w:ascii="Times New Roman" w:hAnsi="Times New Roman" w:cs="Times New Roman"/>
                <w:sz w:val="24"/>
                <w:szCs w:val="24"/>
              </w:rPr>
              <w:t xml:space="preserve">s of appeal communication  </w:t>
            </w:r>
          </w:p>
        </w:tc>
      </w:tr>
      <w:tr w:rsidR="00AB5937" w:rsidRPr="004F7785" w:rsidTr="00C56043">
        <w:tc>
          <w:tcPr>
            <w:tcW w:w="1350" w:type="dxa"/>
            <w:vMerge/>
          </w:tcPr>
          <w:p w:rsidR="00AB5937" w:rsidRPr="004F7785" w:rsidRDefault="00AB5937" w:rsidP="00C06439">
            <w:pPr>
              <w:spacing w:after="0" w:line="276" w:lineRule="auto"/>
              <w:rPr>
                <w:rFonts w:ascii="Times New Roman" w:hAnsi="Times New Roman" w:cs="Times New Roman"/>
                <w:b/>
                <w:bCs/>
                <w:sz w:val="24"/>
                <w:szCs w:val="24"/>
              </w:rPr>
            </w:pPr>
          </w:p>
        </w:tc>
        <w:tc>
          <w:tcPr>
            <w:tcW w:w="5058" w:type="dxa"/>
          </w:tcPr>
          <w:p w:rsidR="00AB5937" w:rsidRPr="004F7785" w:rsidRDefault="00552C43" w:rsidP="00242BEA">
            <w:pPr>
              <w:pStyle w:val="ListParagraph"/>
              <w:numPr>
                <w:ilvl w:val="2"/>
                <w:numId w:val="25"/>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w:t>
            </w:r>
            <w:r w:rsidR="00AA2130" w:rsidRPr="004F7785">
              <w:rPr>
                <w:rFonts w:ascii="Times New Roman" w:hAnsi="Times New Roman" w:cs="Times New Roman"/>
                <w:sz w:val="24"/>
                <w:szCs w:val="24"/>
              </w:rPr>
              <w:t xml:space="preserve">adapted institutional level </w:t>
            </w:r>
            <w:r w:rsidR="00AB5937" w:rsidRPr="004F7785">
              <w:rPr>
                <w:rFonts w:ascii="Times New Roman" w:hAnsi="Times New Roman" w:cs="Times New Roman"/>
                <w:sz w:val="24"/>
                <w:szCs w:val="24"/>
              </w:rPr>
              <w:t>assessment arrangeme</w:t>
            </w:r>
            <w:r w:rsidRPr="004F7785">
              <w:rPr>
                <w:rFonts w:ascii="Times New Roman" w:hAnsi="Times New Roman" w:cs="Times New Roman"/>
                <w:sz w:val="24"/>
                <w:szCs w:val="24"/>
              </w:rPr>
              <w:t>nts to accommodate special need student</w:t>
            </w:r>
            <w:r w:rsidR="007F6533" w:rsidRPr="004F7785">
              <w:rPr>
                <w:rFonts w:ascii="Times New Roman" w:hAnsi="Times New Roman" w:cs="Times New Roman"/>
                <w:sz w:val="24"/>
                <w:szCs w:val="24"/>
              </w:rPr>
              <w:t xml:space="preserve">s. </w:t>
            </w:r>
          </w:p>
        </w:tc>
        <w:tc>
          <w:tcPr>
            <w:tcW w:w="2970" w:type="dxa"/>
          </w:tcPr>
          <w:p w:rsidR="00AB5937" w:rsidRPr="004F7785" w:rsidRDefault="007F6533" w:rsidP="00242BEA">
            <w:pPr>
              <w:pStyle w:val="ListParagraph"/>
              <w:numPr>
                <w:ilvl w:val="0"/>
                <w:numId w:val="22"/>
              </w:numPr>
              <w:spacing w:after="0" w:line="276" w:lineRule="auto"/>
              <w:rPr>
                <w:rFonts w:ascii="Times New Roman" w:hAnsi="Times New Roman" w:cs="Times New Roman"/>
                <w:b/>
                <w:bCs/>
                <w:sz w:val="24"/>
                <w:szCs w:val="24"/>
              </w:rPr>
            </w:pPr>
            <w:r w:rsidRPr="004F7785">
              <w:rPr>
                <w:rFonts w:ascii="Times New Roman" w:hAnsi="Times New Roman" w:cs="Times New Roman"/>
                <w:sz w:val="24"/>
                <w:szCs w:val="24"/>
              </w:rPr>
              <w:t>Documented alternative a</w:t>
            </w:r>
            <w:r w:rsidR="00552C43" w:rsidRPr="004F7785">
              <w:rPr>
                <w:rFonts w:ascii="Times New Roman" w:hAnsi="Times New Roman" w:cs="Times New Roman"/>
                <w:sz w:val="24"/>
                <w:szCs w:val="24"/>
              </w:rPr>
              <w:t>ssessment methods designed for special need students.</w:t>
            </w:r>
            <w:r w:rsidR="00552C43" w:rsidRPr="004F7785">
              <w:rPr>
                <w:rFonts w:ascii="Times New Roman" w:hAnsi="Times New Roman" w:cs="Times New Roman"/>
                <w:b/>
                <w:bCs/>
                <w:sz w:val="24"/>
                <w:szCs w:val="24"/>
              </w:rPr>
              <w:t xml:space="preserve">     </w:t>
            </w:r>
          </w:p>
        </w:tc>
      </w:tr>
      <w:tr w:rsidR="00AB5937" w:rsidRPr="004F7785" w:rsidTr="00C56043">
        <w:tc>
          <w:tcPr>
            <w:tcW w:w="1350" w:type="dxa"/>
            <w:vMerge w:val="restart"/>
          </w:tcPr>
          <w:p w:rsidR="00552C43" w:rsidRPr="004F7785" w:rsidRDefault="00EE06DE" w:rsidP="00242BEA">
            <w:pPr>
              <w:pStyle w:val="ListParagraph"/>
              <w:numPr>
                <w:ilvl w:val="1"/>
                <w:numId w:val="21"/>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 </w:t>
            </w:r>
          </w:p>
          <w:p w:rsidR="00AB5937" w:rsidRPr="004F7785" w:rsidRDefault="00AB5937" w:rsidP="00C06439">
            <w:pPr>
              <w:spacing w:after="0" w:line="276" w:lineRule="auto"/>
              <w:rPr>
                <w:rFonts w:ascii="Times New Roman" w:hAnsi="Times New Roman" w:cs="Times New Roman"/>
                <w:sz w:val="24"/>
                <w:szCs w:val="24"/>
              </w:rPr>
            </w:pPr>
          </w:p>
          <w:p w:rsidR="00AB5937" w:rsidRPr="004F7785" w:rsidRDefault="00AB5937" w:rsidP="00C06439">
            <w:pPr>
              <w:spacing w:after="0" w:line="276" w:lineRule="auto"/>
              <w:rPr>
                <w:rFonts w:ascii="Times New Roman" w:hAnsi="Times New Roman" w:cs="Times New Roman"/>
                <w:b/>
                <w:bCs/>
                <w:sz w:val="24"/>
                <w:szCs w:val="24"/>
              </w:rPr>
            </w:pPr>
          </w:p>
        </w:tc>
        <w:tc>
          <w:tcPr>
            <w:tcW w:w="5058" w:type="dxa"/>
          </w:tcPr>
          <w:p w:rsidR="00AB5937" w:rsidRPr="004F7785" w:rsidRDefault="00552C43" w:rsidP="00242BEA">
            <w:pPr>
              <w:pStyle w:val="ListParagraph"/>
              <w:numPr>
                <w:ilvl w:val="2"/>
                <w:numId w:val="21"/>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w:t>
            </w:r>
            <w:r w:rsidR="00AE0022" w:rsidRPr="004F7785">
              <w:rPr>
                <w:rFonts w:ascii="Times New Roman" w:hAnsi="Times New Roman" w:cs="Times New Roman"/>
                <w:sz w:val="24"/>
                <w:szCs w:val="24"/>
              </w:rPr>
              <w:t xml:space="preserve"> adapted institutional level</w:t>
            </w:r>
            <w:r w:rsidR="00AB5937" w:rsidRPr="004F7785">
              <w:rPr>
                <w:rFonts w:ascii="Times New Roman" w:hAnsi="Times New Roman" w:cs="Times New Roman"/>
                <w:sz w:val="24"/>
                <w:szCs w:val="24"/>
              </w:rPr>
              <w:t xml:space="preserve"> mechanisms to ensure secure storage, controlled access, and protected </w:t>
            </w:r>
            <w:r w:rsidR="00AB5937" w:rsidRPr="004F7785">
              <w:rPr>
                <w:rFonts w:ascii="Times New Roman" w:hAnsi="Times New Roman" w:cs="Times New Roman"/>
                <w:sz w:val="24"/>
                <w:szCs w:val="24"/>
              </w:rPr>
              <w:lastRenderedPageBreak/>
              <w:t>administrat</w:t>
            </w:r>
            <w:r w:rsidRPr="004F7785">
              <w:rPr>
                <w:rFonts w:ascii="Times New Roman" w:hAnsi="Times New Roman" w:cs="Times New Roman"/>
                <w:sz w:val="24"/>
                <w:szCs w:val="24"/>
              </w:rPr>
              <w:t xml:space="preserve">ion of all assessment materials </w:t>
            </w:r>
            <w:r w:rsidR="00AE0022" w:rsidRPr="004F7785">
              <w:rPr>
                <w:rFonts w:ascii="Times New Roman" w:hAnsi="Times New Roman" w:cs="Times New Roman"/>
                <w:sz w:val="24"/>
                <w:szCs w:val="24"/>
              </w:rPr>
              <w:t xml:space="preserve"> </w:t>
            </w:r>
          </w:p>
        </w:tc>
        <w:tc>
          <w:tcPr>
            <w:tcW w:w="2970" w:type="dxa"/>
          </w:tcPr>
          <w:p w:rsidR="00AA2130" w:rsidRPr="004F7785" w:rsidRDefault="00AB5937" w:rsidP="00242BEA">
            <w:pPr>
              <w:pStyle w:val="ListParagraph"/>
              <w:numPr>
                <w:ilvl w:val="0"/>
                <w:numId w:val="23"/>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lastRenderedPageBreak/>
              <w:t>Exam bank storage</w:t>
            </w:r>
            <w:r w:rsidR="00552C43"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AA2130" w:rsidRPr="004F7785">
              <w:rPr>
                <w:rFonts w:ascii="Times New Roman" w:hAnsi="Times New Roman" w:cs="Times New Roman"/>
                <w:sz w:val="24"/>
                <w:szCs w:val="24"/>
              </w:rPr>
              <w:t xml:space="preserve"> </w:t>
            </w:r>
          </w:p>
          <w:p w:rsidR="00AB5937" w:rsidRPr="004F7785" w:rsidRDefault="00AB5937" w:rsidP="00242BEA">
            <w:pPr>
              <w:pStyle w:val="ListParagraph"/>
              <w:numPr>
                <w:ilvl w:val="0"/>
                <w:numId w:val="23"/>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Digital platform for exams banks </w:t>
            </w:r>
          </w:p>
        </w:tc>
      </w:tr>
      <w:tr w:rsidR="00AB5937" w:rsidRPr="004F7785" w:rsidTr="00C56043">
        <w:tc>
          <w:tcPr>
            <w:tcW w:w="1350" w:type="dxa"/>
            <w:vMerge/>
          </w:tcPr>
          <w:p w:rsidR="00AB5937" w:rsidRPr="004F7785" w:rsidRDefault="00AB5937" w:rsidP="00C06439">
            <w:pPr>
              <w:spacing w:after="0" w:line="276" w:lineRule="auto"/>
              <w:rPr>
                <w:rFonts w:ascii="Times New Roman" w:hAnsi="Times New Roman" w:cs="Times New Roman"/>
                <w:b/>
                <w:bCs/>
                <w:sz w:val="24"/>
                <w:szCs w:val="24"/>
              </w:rPr>
            </w:pPr>
          </w:p>
        </w:tc>
        <w:tc>
          <w:tcPr>
            <w:tcW w:w="5058" w:type="dxa"/>
          </w:tcPr>
          <w:p w:rsidR="00AB5937" w:rsidRPr="004F7785" w:rsidRDefault="00AA2130" w:rsidP="00242BEA">
            <w:pPr>
              <w:pStyle w:val="ListParagraph"/>
              <w:numPr>
                <w:ilvl w:val="2"/>
                <w:numId w:val="21"/>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The program</w:t>
            </w:r>
            <w:r w:rsidR="00AE0022" w:rsidRPr="004F7785">
              <w:rPr>
                <w:rFonts w:ascii="Times New Roman" w:hAnsi="Times New Roman" w:cs="Times New Roman"/>
                <w:sz w:val="24"/>
                <w:szCs w:val="24"/>
              </w:rPr>
              <w:t xml:space="preserve"> adapted institutional procedure to secure</w:t>
            </w:r>
            <w:r w:rsidR="00AB5937" w:rsidRPr="004F7785">
              <w:rPr>
                <w:rFonts w:ascii="Times New Roman" w:hAnsi="Times New Roman" w:cs="Times New Roman"/>
                <w:sz w:val="24"/>
                <w:szCs w:val="24"/>
              </w:rPr>
              <w:t xml:space="preserve"> distribution, collection, and handling </w:t>
            </w:r>
            <w:r w:rsidR="00AE0022" w:rsidRPr="004F7785">
              <w:rPr>
                <w:rFonts w:ascii="Times New Roman" w:hAnsi="Times New Roman" w:cs="Times New Roman"/>
                <w:sz w:val="24"/>
                <w:szCs w:val="24"/>
              </w:rPr>
              <w:t>of assessments.</w:t>
            </w:r>
            <w:r w:rsidR="00EE06DE" w:rsidRPr="004F7785">
              <w:rPr>
                <w:rFonts w:ascii="Times New Roman" w:hAnsi="Times New Roman" w:cs="Times New Roman"/>
                <w:sz w:val="24"/>
                <w:szCs w:val="24"/>
              </w:rPr>
              <w:t xml:space="preserve"> </w:t>
            </w:r>
            <w:r w:rsidR="00AE0022" w:rsidRPr="004F7785">
              <w:rPr>
                <w:rFonts w:ascii="Times New Roman" w:hAnsi="Times New Roman" w:cs="Times New Roman"/>
                <w:sz w:val="24"/>
                <w:szCs w:val="24"/>
              </w:rPr>
              <w:t xml:space="preserve"> </w:t>
            </w:r>
            <w:r w:rsidR="00EE06DE" w:rsidRPr="004F7785">
              <w:rPr>
                <w:rFonts w:ascii="Times New Roman" w:hAnsi="Times New Roman" w:cs="Times New Roman"/>
                <w:sz w:val="24"/>
                <w:szCs w:val="24"/>
              </w:rPr>
              <w:t xml:space="preserve"> </w:t>
            </w:r>
            <w:r w:rsidR="0033328E" w:rsidRPr="004F7785">
              <w:rPr>
                <w:rFonts w:ascii="Times New Roman" w:hAnsi="Times New Roman" w:cs="Times New Roman"/>
                <w:sz w:val="24"/>
                <w:szCs w:val="24"/>
              </w:rPr>
              <w:t xml:space="preserve"> </w:t>
            </w:r>
            <w:r w:rsidR="001207B2" w:rsidRPr="004F7785">
              <w:rPr>
                <w:rFonts w:ascii="Times New Roman" w:hAnsi="Times New Roman" w:cs="Times New Roman"/>
                <w:sz w:val="24"/>
                <w:szCs w:val="24"/>
              </w:rPr>
              <w:t xml:space="preserve"> </w:t>
            </w:r>
            <w:r w:rsidR="00EE06DE" w:rsidRPr="004F7785">
              <w:rPr>
                <w:rFonts w:ascii="Times New Roman" w:hAnsi="Times New Roman" w:cs="Times New Roman"/>
                <w:sz w:val="24"/>
                <w:szCs w:val="24"/>
              </w:rPr>
              <w:t xml:space="preserve"> </w:t>
            </w:r>
          </w:p>
        </w:tc>
        <w:tc>
          <w:tcPr>
            <w:tcW w:w="2970" w:type="dxa"/>
          </w:tcPr>
          <w:p w:rsidR="00AB5937" w:rsidRPr="004F7785" w:rsidRDefault="00146FA3" w:rsidP="00242BEA">
            <w:pPr>
              <w:pStyle w:val="ListParagraph"/>
              <w:numPr>
                <w:ilvl w:val="0"/>
                <w:numId w:val="23"/>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Documented procedure </w:t>
            </w:r>
          </w:p>
        </w:tc>
      </w:tr>
      <w:tr w:rsidR="00AB5937" w:rsidRPr="004F7785" w:rsidTr="00C56043">
        <w:trPr>
          <w:trHeight w:val="1187"/>
        </w:trPr>
        <w:tc>
          <w:tcPr>
            <w:tcW w:w="1350" w:type="dxa"/>
            <w:vMerge/>
          </w:tcPr>
          <w:p w:rsidR="00AB5937" w:rsidRPr="004F7785" w:rsidRDefault="00AB5937" w:rsidP="00C06439">
            <w:pPr>
              <w:spacing w:after="0" w:line="276" w:lineRule="auto"/>
              <w:rPr>
                <w:rFonts w:ascii="Times New Roman" w:hAnsi="Times New Roman" w:cs="Times New Roman"/>
                <w:b/>
                <w:bCs/>
                <w:sz w:val="24"/>
                <w:szCs w:val="24"/>
              </w:rPr>
            </w:pPr>
          </w:p>
        </w:tc>
        <w:tc>
          <w:tcPr>
            <w:tcW w:w="5058" w:type="dxa"/>
          </w:tcPr>
          <w:p w:rsidR="00AB5937" w:rsidRPr="004F7785" w:rsidRDefault="00EE06DE" w:rsidP="00242BEA">
            <w:pPr>
              <w:pStyle w:val="ListParagraph"/>
              <w:numPr>
                <w:ilvl w:val="2"/>
                <w:numId w:val="21"/>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The program adapted institutional mechanisms</w:t>
            </w:r>
            <w:r w:rsidR="00AB5937" w:rsidRPr="004F7785">
              <w:rPr>
                <w:rFonts w:ascii="Times New Roman" w:hAnsi="Times New Roman" w:cs="Times New Roman"/>
                <w:sz w:val="24"/>
                <w:szCs w:val="24"/>
              </w:rPr>
              <w:t xml:space="preserve"> and policies </w:t>
            </w:r>
            <w:r w:rsidRPr="004F7785">
              <w:rPr>
                <w:rFonts w:ascii="Times New Roman" w:hAnsi="Times New Roman" w:cs="Times New Roman"/>
                <w:sz w:val="24"/>
                <w:szCs w:val="24"/>
              </w:rPr>
              <w:t xml:space="preserve"> to </w:t>
            </w:r>
            <w:r w:rsidR="00AB5937" w:rsidRPr="004F7785">
              <w:rPr>
                <w:rFonts w:ascii="Times New Roman" w:hAnsi="Times New Roman" w:cs="Times New Roman"/>
                <w:sz w:val="24"/>
                <w:szCs w:val="24"/>
              </w:rPr>
              <w:t>ensure academic integrity, including the use of plagiarism detection tools in student ass</w:t>
            </w:r>
            <w:r w:rsidRPr="004F7785">
              <w:rPr>
                <w:rFonts w:ascii="Times New Roman" w:hAnsi="Times New Roman" w:cs="Times New Roman"/>
                <w:sz w:val="24"/>
                <w:szCs w:val="24"/>
              </w:rPr>
              <w:t>essments</w:t>
            </w:r>
            <w:r w:rsidR="001207B2"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1207B2"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p>
        </w:tc>
        <w:tc>
          <w:tcPr>
            <w:tcW w:w="2970" w:type="dxa"/>
          </w:tcPr>
          <w:p w:rsidR="00523585" w:rsidRPr="004F7785" w:rsidRDefault="00523585" w:rsidP="00242BEA">
            <w:pPr>
              <w:pStyle w:val="ListParagraph"/>
              <w:numPr>
                <w:ilvl w:val="0"/>
                <w:numId w:val="23"/>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Assessment policy</w:t>
            </w:r>
          </w:p>
          <w:p w:rsidR="00AB5937" w:rsidRPr="004F7785" w:rsidRDefault="00AB5937" w:rsidP="00242BEA">
            <w:pPr>
              <w:pStyle w:val="ListParagraph"/>
              <w:numPr>
                <w:ilvl w:val="0"/>
                <w:numId w:val="23"/>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Plagiarism</w:t>
            </w:r>
            <w:r w:rsidR="00EE06DE" w:rsidRPr="004F7785">
              <w:rPr>
                <w:rFonts w:ascii="Times New Roman" w:hAnsi="Times New Roman" w:cs="Times New Roman"/>
                <w:sz w:val="24"/>
                <w:szCs w:val="24"/>
              </w:rPr>
              <w:t xml:space="preserve"> detect</w:t>
            </w:r>
            <w:r w:rsidR="00523585" w:rsidRPr="004F7785">
              <w:rPr>
                <w:rFonts w:ascii="Times New Roman" w:hAnsi="Times New Roman" w:cs="Times New Roman"/>
                <w:sz w:val="24"/>
                <w:szCs w:val="24"/>
              </w:rPr>
              <w:t xml:space="preserve">ion </w:t>
            </w:r>
            <w:r w:rsidR="00791333" w:rsidRPr="004F7785">
              <w:rPr>
                <w:rFonts w:ascii="Times New Roman" w:hAnsi="Times New Roman" w:cs="Times New Roman"/>
                <w:sz w:val="24"/>
                <w:szCs w:val="24"/>
              </w:rPr>
              <w:t xml:space="preserve">system </w:t>
            </w:r>
            <w:r w:rsidR="00523585" w:rsidRPr="004F7785">
              <w:rPr>
                <w:rFonts w:ascii="Times New Roman" w:hAnsi="Times New Roman" w:cs="Times New Roman"/>
                <w:sz w:val="24"/>
                <w:szCs w:val="24"/>
              </w:rPr>
              <w:t xml:space="preserve"> </w:t>
            </w:r>
          </w:p>
        </w:tc>
      </w:tr>
      <w:tr w:rsidR="00AB5937" w:rsidRPr="004F7785" w:rsidTr="00C56043">
        <w:tc>
          <w:tcPr>
            <w:tcW w:w="1350" w:type="dxa"/>
          </w:tcPr>
          <w:p w:rsidR="00AB5937" w:rsidRPr="004F7785" w:rsidRDefault="00AB5937" w:rsidP="00242BEA">
            <w:pPr>
              <w:numPr>
                <w:ilvl w:val="1"/>
                <w:numId w:val="21"/>
              </w:numPr>
              <w:spacing w:after="0" w:line="276" w:lineRule="auto"/>
              <w:contextualSpacing/>
              <w:rPr>
                <w:rFonts w:ascii="Times New Roman" w:hAnsi="Times New Roman" w:cs="Times New Roman"/>
                <w:sz w:val="24"/>
                <w:szCs w:val="24"/>
              </w:rPr>
            </w:pPr>
          </w:p>
        </w:tc>
        <w:tc>
          <w:tcPr>
            <w:tcW w:w="5058" w:type="dxa"/>
          </w:tcPr>
          <w:p w:rsidR="00AB5937" w:rsidRPr="004F7785" w:rsidRDefault="00A1765E" w:rsidP="00242BEA">
            <w:pPr>
              <w:pStyle w:val="ListParagraph"/>
              <w:numPr>
                <w:ilvl w:val="2"/>
                <w:numId w:val="21"/>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 xml:space="preserve">The program adapted institutional level   </w:t>
            </w:r>
            <w:r w:rsidR="00AB5937" w:rsidRPr="004F7785">
              <w:rPr>
                <w:rFonts w:ascii="Times New Roman" w:hAnsi="Times New Roman" w:cs="Times New Roman"/>
                <w:sz w:val="24"/>
                <w:szCs w:val="24"/>
              </w:rPr>
              <w:t>M&amp;E framework</w:t>
            </w:r>
            <w:r w:rsidR="00146FA3" w:rsidRPr="004F7785">
              <w:rPr>
                <w:rFonts w:ascii="Times New Roman" w:hAnsi="Times New Roman" w:cs="Times New Roman"/>
                <w:sz w:val="24"/>
                <w:szCs w:val="24"/>
              </w:rPr>
              <w:t xml:space="preserve">   </w:t>
            </w:r>
            <w:r w:rsidR="00146FA3" w:rsidRPr="004F7785">
              <w:rPr>
                <w:rFonts w:ascii="Times New Roman" w:eastAsia="Aptos" w:hAnsi="Times New Roman" w:cs="Times New Roman"/>
                <w:sz w:val="24"/>
                <w:szCs w:val="24"/>
              </w:rPr>
              <w:t>to regularly monitor and periodically evaluate student assessment system using clearly defined program-level KPIs.</w:t>
            </w:r>
            <w:r w:rsidR="00341523" w:rsidRPr="004F7785">
              <w:rPr>
                <w:rFonts w:ascii="Times New Roman" w:hAnsi="Times New Roman" w:cs="Times New Roman"/>
                <w:sz w:val="24"/>
                <w:szCs w:val="24"/>
              </w:rPr>
              <w:t xml:space="preserve"> </w:t>
            </w:r>
            <w:r w:rsidR="00146FA3" w:rsidRPr="004F7785">
              <w:rPr>
                <w:rFonts w:ascii="Times New Roman" w:hAnsi="Times New Roman" w:cs="Times New Roman"/>
                <w:sz w:val="24"/>
                <w:szCs w:val="24"/>
              </w:rPr>
              <w:t xml:space="preserve"> </w:t>
            </w:r>
            <w:r w:rsidR="00523585"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523585"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9A1458" w:rsidRPr="004F7785">
              <w:rPr>
                <w:rFonts w:ascii="Times New Roman" w:hAnsi="Times New Roman" w:cs="Times New Roman"/>
                <w:sz w:val="24"/>
                <w:szCs w:val="24"/>
              </w:rPr>
              <w:t xml:space="preserve"> </w:t>
            </w:r>
          </w:p>
        </w:tc>
        <w:tc>
          <w:tcPr>
            <w:tcW w:w="2970" w:type="dxa"/>
          </w:tcPr>
          <w:p w:rsidR="00AB5937" w:rsidRPr="004F7785" w:rsidRDefault="00146FA3" w:rsidP="00C06439">
            <w:pPr>
              <w:pStyle w:val="ListParagraph"/>
              <w:spacing w:after="0" w:line="276" w:lineRule="auto"/>
              <w:ind w:left="436"/>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M&amp;E framework </w:t>
            </w:r>
          </w:p>
        </w:tc>
      </w:tr>
    </w:tbl>
    <w:p w:rsidR="008928ED" w:rsidRPr="004F7785" w:rsidRDefault="008928ED" w:rsidP="00C06439">
      <w:pPr>
        <w:spacing w:after="0" w:line="276" w:lineRule="auto"/>
        <w:rPr>
          <w:rFonts w:ascii="Times New Roman" w:hAnsi="Times New Roman" w:cs="Times New Roman"/>
          <w:b/>
          <w:bCs/>
          <w:sz w:val="24"/>
          <w:szCs w:val="24"/>
        </w:rPr>
      </w:pPr>
    </w:p>
    <w:p w:rsidR="00523585" w:rsidRPr="004F7785" w:rsidRDefault="00523585" w:rsidP="00C06439">
      <w:pPr>
        <w:spacing w:after="0" w:line="276" w:lineRule="auto"/>
        <w:rPr>
          <w:rFonts w:ascii="Times New Roman" w:eastAsia="Aptos" w:hAnsi="Times New Roman" w:cs="Times New Roman"/>
          <w:kern w:val="2"/>
          <w:sz w:val="24"/>
          <w:szCs w:val="24"/>
          <w14:ligatures w14:val="standardContextual"/>
        </w:rPr>
      </w:pPr>
    </w:p>
    <w:p w:rsidR="009A1458" w:rsidRPr="004F7785" w:rsidRDefault="009A1458" w:rsidP="00242BEA">
      <w:pPr>
        <w:pStyle w:val="ListParagraph"/>
        <w:numPr>
          <w:ilvl w:val="0"/>
          <w:numId w:val="120"/>
        </w:numPr>
        <w:spacing w:after="0" w:line="276" w:lineRule="auto"/>
        <w:rPr>
          <w:rFonts w:ascii="Times New Roman" w:eastAsia="Aptos" w:hAnsi="Times New Roman" w:cs="Times New Roman"/>
          <w:b/>
          <w:kern w:val="2"/>
          <w:sz w:val="24"/>
          <w:szCs w:val="24"/>
          <w14:ligatures w14:val="standardContextual"/>
        </w:rPr>
      </w:pPr>
      <w:r w:rsidRPr="004F7785">
        <w:rPr>
          <w:rFonts w:ascii="Times New Roman" w:eastAsia="Aptos" w:hAnsi="Times New Roman" w:cs="Times New Roman"/>
          <w:b/>
          <w:kern w:val="2"/>
          <w:sz w:val="24"/>
          <w:szCs w:val="24"/>
          <w14:ligatures w14:val="standardContextual"/>
        </w:rPr>
        <w:t xml:space="preserve">Deployment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5098"/>
        <w:gridCol w:w="2970"/>
      </w:tblGrid>
      <w:tr w:rsidR="009A1458" w:rsidRPr="004F7785" w:rsidTr="00C56043">
        <w:trPr>
          <w:tblHeader/>
        </w:trPr>
        <w:tc>
          <w:tcPr>
            <w:tcW w:w="1310" w:type="dxa"/>
            <w:vAlign w:val="center"/>
          </w:tcPr>
          <w:p w:rsidR="009A1458" w:rsidRPr="004F7785" w:rsidRDefault="009A1458" w:rsidP="00C06439">
            <w:pPr>
              <w:spacing w:before="240" w:after="0" w:line="276" w:lineRule="auto"/>
              <w:rPr>
                <w:rFonts w:ascii="Times New Roman" w:hAnsi="Times New Roman" w:cs="Times New Roman"/>
                <w:b/>
                <w:bCs/>
                <w:sz w:val="24"/>
                <w:szCs w:val="24"/>
              </w:rPr>
            </w:pPr>
            <w:r w:rsidRPr="004F7785">
              <w:rPr>
                <w:rFonts w:ascii="Times New Roman" w:hAnsi="Times New Roman" w:cs="Times New Roman"/>
                <w:b/>
                <w:bCs/>
                <w:sz w:val="24"/>
                <w:szCs w:val="24"/>
              </w:rPr>
              <w:t xml:space="preserve">Guidelines </w:t>
            </w:r>
          </w:p>
        </w:tc>
        <w:tc>
          <w:tcPr>
            <w:tcW w:w="5098" w:type="dxa"/>
            <w:vAlign w:val="center"/>
          </w:tcPr>
          <w:p w:rsidR="009A1458" w:rsidRPr="004F7785" w:rsidRDefault="009A1458" w:rsidP="00C06439">
            <w:pPr>
              <w:spacing w:before="240" w:after="0" w:line="276" w:lineRule="auto"/>
              <w:jc w:val="center"/>
              <w:rPr>
                <w:rFonts w:ascii="Times New Roman" w:hAnsi="Times New Roman" w:cs="Times New Roman"/>
                <w:b/>
                <w:bCs/>
                <w:sz w:val="24"/>
                <w:szCs w:val="24"/>
              </w:rPr>
            </w:pPr>
            <w:r w:rsidRPr="004F7785">
              <w:rPr>
                <w:rFonts w:ascii="Times New Roman" w:hAnsi="Times New Roman" w:cs="Times New Roman"/>
                <w:b/>
                <w:bCs/>
                <w:sz w:val="24"/>
                <w:szCs w:val="24"/>
              </w:rPr>
              <w:t>Indicators</w:t>
            </w:r>
          </w:p>
        </w:tc>
        <w:tc>
          <w:tcPr>
            <w:tcW w:w="2970" w:type="dxa"/>
            <w:vAlign w:val="center"/>
          </w:tcPr>
          <w:p w:rsidR="009A1458" w:rsidRPr="004F7785" w:rsidRDefault="009A1458" w:rsidP="00C06439">
            <w:pPr>
              <w:spacing w:before="240" w:after="0" w:line="276" w:lineRule="auto"/>
              <w:jc w:val="center"/>
              <w:rPr>
                <w:rFonts w:ascii="Times New Roman" w:hAnsi="Times New Roman" w:cs="Times New Roman"/>
                <w:b/>
                <w:bCs/>
                <w:sz w:val="24"/>
                <w:szCs w:val="24"/>
              </w:rPr>
            </w:pPr>
            <w:r w:rsidRPr="004F7785">
              <w:rPr>
                <w:rFonts w:ascii="Times New Roman" w:hAnsi="Times New Roman" w:cs="Times New Roman"/>
                <w:b/>
                <w:bCs/>
                <w:sz w:val="24"/>
                <w:szCs w:val="24"/>
              </w:rPr>
              <w:t>Means of Verifications</w:t>
            </w:r>
          </w:p>
        </w:tc>
      </w:tr>
      <w:tr w:rsidR="009A1458" w:rsidRPr="004F7785" w:rsidTr="00C56043">
        <w:tc>
          <w:tcPr>
            <w:tcW w:w="1310" w:type="dxa"/>
            <w:vMerge w:val="restart"/>
          </w:tcPr>
          <w:p w:rsidR="00523585" w:rsidRPr="004F7785" w:rsidRDefault="00523585" w:rsidP="00242BEA">
            <w:pPr>
              <w:pStyle w:val="ListParagraph"/>
              <w:numPr>
                <w:ilvl w:val="1"/>
                <w:numId w:val="21"/>
              </w:numPr>
              <w:spacing w:after="0" w:line="276" w:lineRule="auto"/>
              <w:rPr>
                <w:rFonts w:ascii="Times New Roman" w:eastAsia="Aptos" w:hAnsi="Times New Roman" w:cs="Times New Roman"/>
                <w:sz w:val="24"/>
                <w:szCs w:val="24"/>
              </w:rPr>
            </w:pPr>
          </w:p>
          <w:p w:rsidR="009A1458" w:rsidRPr="004F7785" w:rsidRDefault="009A1458" w:rsidP="00C06439">
            <w:pPr>
              <w:spacing w:after="0" w:line="276" w:lineRule="auto"/>
              <w:ind w:left="360"/>
              <w:rPr>
                <w:rFonts w:ascii="Times New Roman" w:hAnsi="Times New Roman" w:cs="Times New Roman"/>
                <w:sz w:val="24"/>
                <w:szCs w:val="24"/>
              </w:rPr>
            </w:pPr>
          </w:p>
        </w:tc>
        <w:tc>
          <w:tcPr>
            <w:tcW w:w="5098" w:type="dxa"/>
          </w:tcPr>
          <w:p w:rsidR="009A1458" w:rsidRPr="004F7785" w:rsidRDefault="00523585" w:rsidP="00242BEA">
            <w:pPr>
              <w:pStyle w:val="ListParagraph"/>
              <w:numPr>
                <w:ilvl w:val="2"/>
                <w:numId w:val="21"/>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allocated </w:t>
            </w:r>
            <w:r w:rsidR="00791333" w:rsidRPr="004F7785">
              <w:rPr>
                <w:rFonts w:ascii="Times New Roman" w:hAnsi="Times New Roman" w:cs="Times New Roman"/>
                <w:sz w:val="24"/>
                <w:szCs w:val="24"/>
              </w:rPr>
              <w:t>necessary resources to</w:t>
            </w:r>
            <w:r w:rsidR="009A1458" w:rsidRPr="004F7785">
              <w:rPr>
                <w:rFonts w:ascii="Times New Roman" w:hAnsi="Times New Roman" w:cs="Times New Roman"/>
                <w:sz w:val="24"/>
                <w:szCs w:val="24"/>
              </w:rPr>
              <w:t xml:space="preserve"> support effective</w:t>
            </w:r>
            <w:r w:rsidR="00791333" w:rsidRPr="004F7785">
              <w:rPr>
                <w:rFonts w:ascii="Times New Roman" w:hAnsi="Times New Roman" w:cs="Times New Roman"/>
                <w:sz w:val="24"/>
                <w:szCs w:val="24"/>
              </w:rPr>
              <w:t xml:space="preserve"> implementation of student</w:t>
            </w:r>
            <w:r w:rsidR="009A1458" w:rsidRPr="004F7785">
              <w:rPr>
                <w:rFonts w:ascii="Times New Roman" w:hAnsi="Times New Roman" w:cs="Times New Roman"/>
                <w:sz w:val="24"/>
                <w:szCs w:val="24"/>
              </w:rPr>
              <w:t xml:space="preserve"> assessment.</w:t>
            </w:r>
            <w:r w:rsidR="00791333" w:rsidRPr="004F7785">
              <w:rPr>
                <w:rFonts w:ascii="Times New Roman" w:hAnsi="Times New Roman" w:cs="Times New Roman"/>
                <w:sz w:val="24"/>
                <w:szCs w:val="24"/>
              </w:rPr>
              <w:t xml:space="preserve"> </w:t>
            </w:r>
            <w:r w:rsidR="00146FA3" w:rsidRPr="004F7785">
              <w:rPr>
                <w:rFonts w:ascii="Times New Roman" w:hAnsi="Times New Roman" w:cs="Times New Roman"/>
                <w:sz w:val="24"/>
                <w:szCs w:val="24"/>
              </w:rPr>
              <w:t xml:space="preserve"> </w:t>
            </w:r>
            <w:r w:rsidR="00791333"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p>
        </w:tc>
        <w:tc>
          <w:tcPr>
            <w:tcW w:w="2970" w:type="dxa"/>
          </w:tcPr>
          <w:p w:rsidR="009A1458" w:rsidRPr="004F7785" w:rsidRDefault="009A1458" w:rsidP="00242BEA">
            <w:pPr>
              <w:pStyle w:val="ListParagraph"/>
              <w:numPr>
                <w:ilvl w:val="0"/>
                <w:numId w:val="28"/>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Annual Operational plans </w:t>
            </w:r>
          </w:p>
          <w:p w:rsidR="009A1458" w:rsidRPr="004F7785" w:rsidRDefault="009A1458" w:rsidP="00242BEA">
            <w:pPr>
              <w:pStyle w:val="ListParagraph"/>
              <w:numPr>
                <w:ilvl w:val="0"/>
                <w:numId w:val="28"/>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Protracted exam videos</w:t>
            </w:r>
          </w:p>
          <w:p w:rsidR="009A1458" w:rsidRPr="004F7785" w:rsidRDefault="008323F0" w:rsidP="00242BEA">
            <w:pPr>
              <w:pStyle w:val="ListParagraph"/>
              <w:numPr>
                <w:ilvl w:val="0"/>
                <w:numId w:val="28"/>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Detected </w:t>
            </w:r>
            <w:r w:rsidR="00791333" w:rsidRPr="004F7785">
              <w:rPr>
                <w:rFonts w:ascii="Times New Roman" w:hAnsi="Times New Roman" w:cs="Times New Roman"/>
                <w:sz w:val="24"/>
                <w:szCs w:val="24"/>
              </w:rPr>
              <w:t xml:space="preserve">Plagiarism  </w:t>
            </w:r>
          </w:p>
          <w:p w:rsidR="00791333" w:rsidRPr="004F7785" w:rsidRDefault="00791333" w:rsidP="00242BEA">
            <w:pPr>
              <w:pStyle w:val="ListParagraph"/>
              <w:numPr>
                <w:ilvl w:val="0"/>
                <w:numId w:val="28"/>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Minutes of meeting  </w:t>
            </w:r>
            <w:r w:rsidR="008323F0" w:rsidRPr="004F7785">
              <w:rPr>
                <w:rFonts w:ascii="Times New Roman" w:hAnsi="Times New Roman" w:cs="Times New Roman"/>
                <w:sz w:val="24"/>
                <w:szCs w:val="24"/>
              </w:rPr>
              <w:t xml:space="preserve"> </w:t>
            </w:r>
          </w:p>
        </w:tc>
      </w:tr>
      <w:tr w:rsidR="009A1458" w:rsidRPr="004F7785" w:rsidTr="00C56043">
        <w:tc>
          <w:tcPr>
            <w:tcW w:w="1310" w:type="dxa"/>
            <w:vMerge/>
          </w:tcPr>
          <w:p w:rsidR="009A1458" w:rsidRPr="004F7785" w:rsidRDefault="009A1458" w:rsidP="00C06439">
            <w:pPr>
              <w:spacing w:after="0" w:line="276" w:lineRule="auto"/>
              <w:rPr>
                <w:rFonts w:ascii="Times New Roman" w:hAnsi="Times New Roman" w:cs="Times New Roman"/>
                <w:b/>
                <w:bCs/>
                <w:sz w:val="24"/>
                <w:szCs w:val="24"/>
              </w:rPr>
            </w:pPr>
          </w:p>
        </w:tc>
        <w:tc>
          <w:tcPr>
            <w:tcW w:w="5098" w:type="dxa"/>
          </w:tcPr>
          <w:p w:rsidR="009A1458" w:rsidRPr="004F7785" w:rsidRDefault="00791333" w:rsidP="00242BEA">
            <w:pPr>
              <w:pStyle w:val="ListParagraph"/>
              <w:numPr>
                <w:ilvl w:val="2"/>
                <w:numId w:val="21"/>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academic staff participated</w:t>
            </w:r>
            <w:r w:rsidR="00D62179" w:rsidRPr="004F7785">
              <w:rPr>
                <w:rFonts w:ascii="Times New Roman" w:hAnsi="Times New Roman" w:cs="Times New Roman"/>
                <w:sz w:val="24"/>
                <w:szCs w:val="24"/>
              </w:rPr>
              <w:t xml:space="preserve"> </w:t>
            </w:r>
            <w:r w:rsidR="009A1458" w:rsidRPr="004F7785">
              <w:rPr>
                <w:rFonts w:ascii="Times New Roman" w:hAnsi="Times New Roman" w:cs="Times New Roman"/>
                <w:sz w:val="24"/>
                <w:szCs w:val="24"/>
              </w:rPr>
              <w:t xml:space="preserve">on assessment </w:t>
            </w:r>
            <w:r w:rsidR="00D62179" w:rsidRPr="004F7785">
              <w:rPr>
                <w:rFonts w:ascii="Times New Roman" w:hAnsi="Times New Roman" w:cs="Times New Roman"/>
                <w:sz w:val="24"/>
                <w:szCs w:val="24"/>
              </w:rPr>
              <w:t xml:space="preserve">practices training </w:t>
            </w:r>
            <w:r w:rsidRPr="004F7785">
              <w:rPr>
                <w:rFonts w:ascii="Times New Roman" w:hAnsi="Times New Roman" w:cs="Times New Roman"/>
                <w:sz w:val="24"/>
                <w:szCs w:val="24"/>
              </w:rPr>
              <w:t xml:space="preserve"> </w:t>
            </w:r>
            <w:r w:rsidR="00D62179"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1207B2" w:rsidRPr="004F7785">
              <w:rPr>
                <w:rFonts w:ascii="Times New Roman" w:hAnsi="Times New Roman" w:cs="Times New Roman"/>
                <w:sz w:val="24"/>
                <w:szCs w:val="24"/>
              </w:rPr>
              <w:t xml:space="preserve"> </w:t>
            </w:r>
          </w:p>
        </w:tc>
        <w:tc>
          <w:tcPr>
            <w:tcW w:w="2970" w:type="dxa"/>
          </w:tcPr>
          <w:p w:rsidR="009A1458" w:rsidRPr="004F7785" w:rsidRDefault="00D62179" w:rsidP="00242BEA">
            <w:pPr>
              <w:pStyle w:val="ListParagraph"/>
              <w:numPr>
                <w:ilvl w:val="0"/>
                <w:numId w:val="28"/>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Participants attendance</w:t>
            </w:r>
          </w:p>
          <w:p w:rsidR="00D62179" w:rsidRPr="004F7785" w:rsidRDefault="00D62179" w:rsidP="00242BEA">
            <w:pPr>
              <w:pStyle w:val="ListParagraph"/>
              <w:numPr>
                <w:ilvl w:val="0"/>
                <w:numId w:val="28"/>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Training module </w:t>
            </w:r>
            <w:r w:rsidR="00197FE4" w:rsidRPr="004F7785">
              <w:rPr>
                <w:rFonts w:ascii="Times New Roman" w:hAnsi="Times New Roman" w:cs="Times New Roman"/>
                <w:sz w:val="24"/>
                <w:szCs w:val="24"/>
              </w:rPr>
              <w:t xml:space="preserve"> </w:t>
            </w:r>
            <w:r w:rsidR="001207B2" w:rsidRPr="004F7785">
              <w:rPr>
                <w:rFonts w:ascii="Times New Roman" w:hAnsi="Times New Roman" w:cs="Times New Roman"/>
                <w:sz w:val="24"/>
                <w:szCs w:val="24"/>
              </w:rPr>
              <w:t xml:space="preserve"> </w:t>
            </w:r>
          </w:p>
        </w:tc>
      </w:tr>
      <w:tr w:rsidR="009A1458" w:rsidRPr="004F7785" w:rsidTr="00C56043">
        <w:tc>
          <w:tcPr>
            <w:tcW w:w="1310" w:type="dxa"/>
            <w:vMerge/>
          </w:tcPr>
          <w:p w:rsidR="009A1458" w:rsidRPr="004F7785" w:rsidRDefault="009A1458" w:rsidP="00C06439">
            <w:pPr>
              <w:spacing w:after="0" w:line="276" w:lineRule="auto"/>
              <w:rPr>
                <w:rFonts w:ascii="Times New Roman" w:hAnsi="Times New Roman" w:cs="Times New Roman"/>
                <w:b/>
                <w:bCs/>
                <w:sz w:val="24"/>
                <w:szCs w:val="24"/>
              </w:rPr>
            </w:pPr>
          </w:p>
        </w:tc>
        <w:tc>
          <w:tcPr>
            <w:tcW w:w="5098" w:type="dxa"/>
          </w:tcPr>
          <w:p w:rsidR="009A1458" w:rsidRPr="004F7785" w:rsidRDefault="00D62179" w:rsidP="00242BEA">
            <w:pPr>
              <w:pStyle w:val="ListParagraph"/>
              <w:numPr>
                <w:ilvl w:val="2"/>
                <w:numId w:val="21"/>
              </w:numPr>
              <w:spacing w:after="0" w:line="276" w:lineRule="auto"/>
              <w:ind w:left="616" w:hanging="616"/>
              <w:contextualSpacing w:val="0"/>
              <w:rPr>
                <w:rFonts w:ascii="Times New Roman" w:hAnsi="Times New Roman" w:cs="Times New Roman"/>
                <w:sz w:val="24"/>
                <w:szCs w:val="24"/>
              </w:rPr>
            </w:pPr>
            <w:r w:rsidRPr="004F7785">
              <w:rPr>
                <w:rFonts w:ascii="Times New Roman" w:hAnsi="Times New Roman" w:cs="Times New Roman"/>
                <w:sz w:val="24"/>
                <w:szCs w:val="24"/>
              </w:rPr>
              <w:t>The program implemented diverse assessment methods aligned</w:t>
            </w:r>
            <w:r w:rsidR="009A1458" w:rsidRPr="004F7785">
              <w:rPr>
                <w:rFonts w:ascii="Times New Roman" w:hAnsi="Times New Roman" w:cs="Times New Roman"/>
                <w:sz w:val="24"/>
                <w:szCs w:val="24"/>
              </w:rPr>
              <w:t xml:space="preserve"> with</w:t>
            </w:r>
            <w:r w:rsidR="000042EC" w:rsidRPr="004F7785">
              <w:rPr>
                <w:rFonts w:ascii="Times New Roman" w:hAnsi="Times New Roman" w:cs="Times New Roman"/>
                <w:sz w:val="24"/>
                <w:szCs w:val="24"/>
              </w:rPr>
              <w:t xml:space="preserve"> learning outcomes and</w:t>
            </w:r>
            <w:r w:rsidR="009A1458" w:rsidRPr="004F7785">
              <w:rPr>
                <w:rFonts w:ascii="Times New Roman" w:hAnsi="Times New Roman" w:cs="Times New Roman"/>
                <w:sz w:val="24"/>
                <w:szCs w:val="24"/>
              </w:rPr>
              <w:t xml:space="preserve"> in accordance with teaching learning methods.</w:t>
            </w:r>
            <w:r w:rsidRPr="004F7785">
              <w:rPr>
                <w:rFonts w:ascii="Times New Roman" w:hAnsi="Times New Roman" w:cs="Times New Roman"/>
                <w:sz w:val="24"/>
                <w:szCs w:val="24"/>
              </w:rPr>
              <w:t xml:space="preserve">  </w:t>
            </w:r>
          </w:p>
        </w:tc>
        <w:tc>
          <w:tcPr>
            <w:tcW w:w="2970" w:type="dxa"/>
          </w:tcPr>
          <w:p w:rsidR="009A1458" w:rsidRPr="004F7785" w:rsidRDefault="000042EC" w:rsidP="00242BEA">
            <w:pPr>
              <w:pStyle w:val="ListParagraph"/>
              <w:numPr>
                <w:ilvl w:val="0"/>
                <w:numId w:val="2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Student exam marking d</w:t>
            </w:r>
            <w:r w:rsidR="009A1458" w:rsidRPr="004F7785">
              <w:rPr>
                <w:rFonts w:ascii="Times New Roman" w:hAnsi="Times New Roman" w:cs="Times New Roman"/>
                <w:sz w:val="24"/>
                <w:szCs w:val="24"/>
              </w:rPr>
              <w:t>ocuments</w:t>
            </w:r>
          </w:p>
          <w:p w:rsidR="009A1458" w:rsidRPr="004F7785" w:rsidRDefault="009A1458" w:rsidP="00242BEA">
            <w:pPr>
              <w:pStyle w:val="ListParagraph"/>
              <w:numPr>
                <w:ilvl w:val="0"/>
                <w:numId w:val="26"/>
              </w:numPr>
              <w:spacing w:after="0" w:line="276" w:lineRule="auto"/>
              <w:ind w:left="346" w:hanging="346"/>
              <w:contextualSpacing w:val="0"/>
              <w:rPr>
                <w:rFonts w:ascii="Times New Roman" w:hAnsi="Times New Roman" w:cs="Times New Roman"/>
                <w:sz w:val="24"/>
                <w:szCs w:val="24"/>
              </w:rPr>
            </w:pPr>
            <w:r w:rsidRPr="004F7785">
              <w:rPr>
                <w:rFonts w:ascii="Times New Roman" w:hAnsi="Times New Roman" w:cs="Times New Roman"/>
                <w:sz w:val="24"/>
                <w:szCs w:val="24"/>
              </w:rPr>
              <w:t>Answer sheets</w:t>
            </w:r>
            <w:r w:rsidR="000042EC" w:rsidRPr="004F7785">
              <w:rPr>
                <w:rFonts w:ascii="Times New Roman" w:hAnsi="Times New Roman" w:cs="Times New Roman"/>
                <w:sz w:val="24"/>
                <w:szCs w:val="24"/>
              </w:rPr>
              <w:t xml:space="preserve"> </w:t>
            </w:r>
            <w:r w:rsidR="00D62179" w:rsidRPr="004F7785">
              <w:rPr>
                <w:rFonts w:ascii="Times New Roman" w:hAnsi="Times New Roman" w:cs="Times New Roman"/>
                <w:sz w:val="24"/>
                <w:szCs w:val="24"/>
              </w:rPr>
              <w:t xml:space="preserve"> </w:t>
            </w:r>
            <w:r w:rsidR="000042EC"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p>
          <w:p w:rsidR="009A1458" w:rsidRPr="004F7785" w:rsidRDefault="009A1458" w:rsidP="00242BEA">
            <w:pPr>
              <w:pStyle w:val="ListParagraph"/>
              <w:numPr>
                <w:ilvl w:val="0"/>
                <w:numId w:val="26"/>
              </w:numPr>
              <w:spacing w:after="0" w:line="276" w:lineRule="auto"/>
              <w:ind w:left="346" w:hanging="346"/>
              <w:contextualSpacing w:val="0"/>
              <w:rPr>
                <w:rFonts w:ascii="Times New Roman" w:hAnsi="Times New Roman" w:cs="Times New Roman"/>
                <w:b/>
                <w:bCs/>
                <w:sz w:val="24"/>
                <w:szCs w:val="24"/>
              </w:rPr>
            </w:pPr>
            <w:r w:rsidRPr="004F7785">
              <w:rPr>
                <w:rFonts w:ascii="Times New Roman" w:hAnsi="Times New Roman" w:cs="Times New Roman"/>
                <w:sz w:val="24"/>
                <w:szCs w:val="24"/>
              </w:rPr>
              <w:t>Exam committee minutes</w:t>
            </w:r>
            <w:r w:rsidR="000042EC"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D62179" w:rsidRPr="004F7785">
              <w:rPr>
                <w:rFonts w:ascii="Times New Roman" w:hAnsi="Times New Roman" w:cs="Times New Roman"/>
                <w:sz w:val="24"/>
                <w:szCs w:val="24"/>
              </w:rPr>
              <w:t xml:space="preserve">  </w:t>
            </w:r>
          </w:p>
        </w:tc>
      </w:tr>
      <w:tr w:rsidR="009A1458" w:rsidRPr="004F7785" w:rsidTr="00C56043">
        <w:tc>
          <w:tcPr>
            <w:tcW w:w="1310" w:type="dxa"/>
            <w:vMerge/>
          </w:tcPr>
          <w:p w:rsidR="009A1458" w:rsidRPr="004F7785" w:rsidRDefault="009A1458" w:rsidP="00C06439">
            <w:pPr>
              <w:spacing w:after="0" w:line="276" w:lineRule="auto"/>
              <w:rPr>
                <w:rFonts w:ascii="Times New Roman" w:hAnsi="Times New Roman" w:cs="Times New Roman"/>
                <w:b/>
                <w:bCs/>
                <w:sz w:val="24"/>
                <w:szCs w:val="24"/>
              </w:rPr>
            </w:pPr>
          </w:p>
        </w:tc>
        <w:tc>
          <w:tcPr>
            <w:tcW w:w="5098" w:type="dxa"/>
          </w:tcPr>
          <w:p w:rsidR="009A1458" w:rsidRPr="004F7785" w:rsidRDefault="00D62179" w:rsidP="00242BEA">
            <w:pPr>
              <w:pStyle w:val="ListParagraph"/>
              <w:numPr>
                <w:ilvl w:val="2"/>
                <w:numId w:val="21"/>
              </w:numPr>
              <w:spacing w:after="0" w:line="276" w:lineRule="auto"/>
              <w:ind w:left="616" w:hanging="616"/>
              <w:contextualSpacing w:val="0"/>
              <w:rPr>
                <w:rFonts w:ascii="Times New Roman" w:hAnsi="Times New Roman" w:cs="Times New Roman"/>
                <w:sz w:val="24"/>
                <w:szCs w:val="24"/>
              </w:rPr>
            </w:pPr>
            <w:r w:rsidRPr="004F7785">
              <w:rPr>
                <w:rFonts w:ascii="Times New Roman" w:hAnsi="Times New Roman" w:cs="Times New Roman"/>
                <w:sz w:val="24"/>
                <w:szCs w:val="24"/>
              </w:rPr>
              <w:t>The program applied a</w:t>
            </w:r>
            <w:r w:rsidR="009A1458" w:rsidRPr="004F7785">
              <w:rPr>
                <w:rFonts w:ascii="Times New Roman" w:hAnsi="Times New Roman" w:cs="Times New Roman"/>
                <w:sz w:val="24"/>
                <w:szCs w:val="24"/>
              </w:rPr>
              <w:t xml:space="preserve">ssessment </w:t>
            </w:r>
            <w:r w:rsidRPr="004F7785">
              <w:rPr>
                <w:rFonts w:ascii="Times New Roman" w:hAnsi="Times New Roman" w:cs="Times New Roman"/>
                <w:sz w:val="24"/>
                <w:szCs w:val="24"/>
              </w:rPr>
              <w:t>blueprints for</w:t>
            </w:r>
            <w:r w:rsidR="009A1458" w:rsidRPr="004F7785">
              <w:rPr>
                <w:rFonts w:ascii="Times New Roman" w:hAnsi="Times New Roman" w:cs="Times New Roman"/>
                <w:sz w:val="24"/>
                <w:szCs w:val="24"/>
              </w:rPr>
              <w:t xml:space="preserve"> all ass</w:t>
            </w:r>
            <w:r w:rsidR="0033328E" w:rsidRPr="004F7785">
              <w:rPr>
                <w:rFonts w:ascii="Times New Roman" w:hAnsi="Times New Roman" w:cs="Times New Roman"/>
                <w:sz w:val="24"/>
                <w:szCs w:val="24"/>
              </w:rPr>
              <w:t>essments, with each item aligned to</w:t>
            </w:r>
            <w:r w:rsidR="009A1458" w:rsidRPr="004F7785">
              <w:rPr>
                <w:rFonts w:ascii="Times New Roman" w:hAnsi="Times New Roman" w:cs="Times New Roman"/>
                <w:sz w:val="24"/>
                <w:szCs w:val="24"/>
              </w:rPr>
              <w:t xml:space="preserve"> learning outcomes and ENQF level desc</w:t>
            </w:r>
            <w:r w:rsidR="0033328E" w:rsidRPr="004F7785">
              <w:rPr>
                <w:rFonts w:ascii="Times New Roman" w:hAnsi="Times New Roman" w:cs="Times New Roman"/>
                <w:sz w:val="24"/>
                <w:szCs w:val="24"/>
              </w:rPr>
              <w:t xml:space="preserve">riptors.   </w:t>
            </w:r>
            <w:r w:rsidR="000042EC" w:rsidRPr="004F7785">
              <w:rPr>
                <w:rFonts w:ascii="Times New Roman" w:hAnsi="Times New Roman" w:cs="Times New Roman"/>
                <w:sz w:val="24"/>
                <w:szCs w:val="24"/>
              </w:rPr>
              <w:t xml:space="preserve"> </w:t>
            </w:r>
          </w:p>
        </w:tc>
        <w:tc>
          <w:tcPr>
            <w:tcW w:w="2970" w:type="dxa"/>
          </w:tcPr>
          <w:p w:rsidR="009A1458" w:rsidRPr="004F7785" w:rsidRDefault="0033328E" w:rsidP="00242BEA">
            <w:pPr>
              <w:pStyle w:val="ListParagraph"/>
              <w:numPr>
                <w:ilvl w:val="0"/>
                <w:numId w:val="26"/>
              </w:numPr>
              <w:spacing w:after="0" w:line="276" w:lineRule="auto"/>
              <w:ind w:left="346" w:hanging="346"/>
              <w:contextualSpacing w:val="0"/>
              <w:rPr>
                <w:rFonts w:ascii="Times New Roman" w:hAnsi="Times New Roman" w:cs="Times New Roman"/>
                <w:b/>
                <w:bCs/>
                <w:sz w:val="24"/>
                <w:szCs w:val="24"/>
              </w:rPr>
            </w:pPr>
            <w:r w:rsidRPr="004F7785">
              <w:rPr>
                <w:rFonts w:ascii="Times New Roman" w:hAnsi="Times New Roman" w:cs="Times New Roman"/>
                <w:sz w:val="24"/>
                <w:szCs w:val="24"/>
              </w:rPr>
              <w:t>Sample exam papers</w:t>
            </w:r>
            <w:r w:rsidR="000042EC" w:rsidRPr="004F7785">
              <w:rPr>
                <w:rFonts w:ascii="Times New Roman" w:hAnsi="Times New Roman" w:cs="Times New Roman"/>
                <w:sz w:val="24"/>
                <w:szCs w:val="24"/>
              </w:rPr>
              <w:t xml:space="preserve">   </w:t>
            </w:r>
            <w:r w:rsidR="00CB1BAA"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D30257"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p>
        </w:tc>
      </w:tr>
      <w:tr w:rsidR="009A1458" w:rsidRPr="004F7785" w:rsidTr="00C56043">
        <w:tc>
          <w:tcPr>
            <w:tcW w:w="1310" w:type="dxa"/>
            <w:vMerge/>
          </w:tcPr>
          <w:p w:rsidR="009A1458" w:rsidRPr="004F7785" w:rsidRDefault="009A1458" w:rsidP="00C06439">
            <w:pPr>
              <w:spacing w:after="0" w:line="276" w:lineRule="auto"/>
              <w:rPr>
                <w:rFonts w:ascii="Times New Roman" w:hAnsi="Times New Roman" w:cs="Times New Roman"/>
                <w:b/>
                <w:bCs/>
                <w:sz w:val="24"/>
                <w:szCs w:val="24"/>
              </w:rPr>
            </w:pPr>
          </w:p>
        </w:tc>
        <w:tc>
          <w:tcPr>
            <w:tcW w:w="5098" w:type="dxa"/>
          </w:tcPr>
          <w:p w:rsidR="009A1458" w:rsidRPr="004F7785" w:rsidRDefault="00CB1BAA" w:rsidP="00242BEA">
            <w:pPr>
              <w:pStyle w:val="ListParagraph"/>
              <w:numPr>
                <w:ilvl w:val="2"/>
                <w:numId w:val="21"/>
              </w:numPr>
              <w:spacing w:after="0" w:line="276" w:lineRule="auto"/>
              <w:ind w:left="616" w:hanging="616"/>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The program conducted </w:t>
            </w:r>
            <w:r w:rsidR="009A1458" w:rsidRPr="004F7785">
              <w:rPr>
                <w:rFonts w:ascii="Times New Roman" w:hAnsi="Times New Roman" w:cs="Times New Roman"/>
                <w:sz w:val="24"/>
                <w:szCs w:val="24"/>
              </w:rPr>
              <w:t>Entry- and exit-</w:t>
            </w:r>
            <w:r w:rsidRPr="004F7785">
              <w:rPr>
                <w:rFonts w:ascii="Times New Roman" w:hAnsi="Times New Roman" w:cs="Times New Roman"/>
                <w:sz w:val="24"/>
                <w:szCs w:val="24"/>
              </w:rPr>
              <w:t xml:space="preserve">level assessments </w:t>
            </w:r>
            <w:r w:rsidR="009A1458" w:rsidRPr="004F7785">
              <w:rPr>
                <w:rFonts w:ascii="Times New Roman" w:hAnsi="Times New Roman" w:cs="Times New Roman"/>
                <w:sz w:val="24"/>
                <w:szCs w:val="24"/>
              </w:rPr>
              <w:t>following documented procedures, with timely feedback provided; assessment-</w:t>
            </w:r>
            <w:r w:rsidRPr="004F7785">
              <w:rPr>
                <w:rFonts w:ascii="Times New Roman" w:hAnsi="Times New Roman" w:cs="Times New Roman"/>
                <w:sz w:val="24"/>
                <w:szCs w:val="24"/>
              </w:rPr>
              <w:t>appeal procedures</w:t>
            </w:r>
            <w:r w:rsidR="009A1458" w:rsidRPr="004F7785">
              <w:rPr>
                <w:rFonts w:ascii="Times New Roman" w:hAnsi="Times New Roman" w:cs="Times New Roman"/>
                <w:sz w:val="24"/>
                <w:szCs w:val="24"/>
              </w:rPr>
              <w:t xml:space="preserve"> are consistently applied and clearly communicated.</w:t>
            </w:r>
            <w:r w:rsidRPr="004F7785">
              <w:rPr>
                <w:rFonts w:ascii="Times New Roman" w:hAnsi="Times New Roman" w:cs="Times New Roman"/>
                <w:sz w:val="24"/>
                <w:szCs w:val="24"/>
              </w:rPr>
              <w:t xml:space="preserve"> </w:t>
            </w:r>
            <w:r w:rsidR="000042EC" w:rsidRPr="004F7785">
              <w:rPr>
                <w:rFonts w:ascii="Times New Roman" w:hAnsi="Times New Roman" w:cs="Times New Roman"/>
                <w:sz w:val="24"/>
                <w:szCs w:val="24"/>
              </w:rPr>
              <w:t xml:space="preserve"> </w:t>
            </w:r>
          </w:p>
        </w:tc>
        <w:tc>
          <w:tcPr>
            <w:tcW w:w="2970" w:type="dxa"/>
          </w:tcPr>
          <w:p w:rsidR="009A1458" w:rsidRPr="004F7785" w:rsidRDefault="00CB1BAA"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Exam sheet </w:t>
            </w:r>
          </w:p>
          <w:p w:rsidR="00CB1BAA" w:rsidRPr="004F7785" w:rsidRDefault="009A1458"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Interview and FGD</w:t>
            </w:r>
            <w:r w:rsidR="00CB1BAA" w:rsidRPr="004F7785">
              <w:rPr>
                <w:rFonts w:ascii="Times New Roman" w:hAnsi="Times New Roman" w:cs="Times New Roman"/>
                <w:sz w:val="24"/>
                <w:szCs w:val="24"/>
              </w:rPr>
              <w:t xml:space="preserve"> </w:t>
            </w:r>
            <w:r w:rsidR="000042EC" w:rsidRPr="004F7785">
              <w:rPr>
                <w:rFonts w:ascii="Times New Roman" w:hAnsi="Times New Roman" w:cs="Times New Roman"/>
                <w:sz w:val="24"/>
                <w:szCs w:val="24"/>
              </w:rPr>
              <w:t xml:space="preserve"> </w:t>
            </w:r>
          </w:p>
          <w:p w:rsidR="006041B3" w:rsidRPr="004F7785" w:rsidRDefault="00CB1BAA" w:rsidP="00242BEA">
            <w:pPr>
              <w:pStyle w:val="ListParagraph"/>
              <w:numPr>
                <w:ilvl w:val="0"/>
                <w:numId w:val="27"/>
              </w:numPr>
              <w:spacing w:after="0" w:line="276" w:lineRule="auto"/>
              <w:contextualSpacing w:val="0"/>
              <w:rPr>
                <w:rFonts w:ascii="Times New Roman" w:hAnsi="Times New Roman" w:cs="Times New Roman"/>
                <w:bCs/>
                <w:sz w:val="24"/>
                <w:szCs w:val="24"/>
              </w:rPr>
            </w:pPr>
            <w:r w:rsidRPr="004F7785">
              <w:rPr>
                <w:rFonts w:ascii="Times New Roman" w:hAnsi="Times New Roman" w:cs="Times New Roman"/>
                <w:sz w:val="24"/>
                <w:szCs w:val="24"/>
              </w:rPr>
              <w:t>Exam committee minutes</w:t>
            </w:r>
            <w:r w:rsidRPr="004F7785">
              <w:rPr>
                <w:rFonts w:ascii="Times New Roman" w:hAnsi="Times New Roman" w:cs="Times New Roman"/>
                <w:bCs/>
                <w:sz w:val="24"/>
                <w:szCs w:val="24"/>
              </w:rPr>
              <w:t xml:space="preserve"> </w:t>
            </w:r>
            <w:r w:rsidR="000042EC" w:rsidRPr="004F7785">
              <w:rPr>
                <w:rFonts w:ascii="Times New Roman" w:hAnsi="Times New Roman" w:cs="Times New Roman"/>
                <w:bCs/>
                <w:sz w:val="24"/>
                <w:szCs w:val="24"/>
              </w:rPr>
              <w:t xml:space="preserve"> </w:t>
            </w:r>
          </w:p>
          <w:p w:rsidR="009A1458" w:rsidRPr="004F7785" w:rsidRDefault="006041B3" w:rsidP="00242BEA">
            <w:pPr>
              <w:pStyle w:val="ListParagraph"/>
              <w:numPr>
                <w:ilvl w:val="0"/>
                <w:numId w:val="27"/>
              </w:numPr>
              <w:spacing w:after="0" w:line="276" w:lineRule="auto"/>
              <w:contextualSpacing w:val="0"/>
              <w:rPr>
                <w:rFonts w:ascii="Times New Roman" w:hAnsi="Times New Roman" w:cs="Times New Roman"/>
                <w:bCs/>
                <w:sz w:val="24"/>
                <w:szCs w:val="24"/>
              </w:rPr>
            </w:pPr>
            <w:r w:rsidRPr="004F7785">
              <w:rPr>
                <w:rFonts w:ascii="Times New Roman" w:hAnsi="Times New Roman" w:cs="Times New Roman"/>
                <w:bCs/>
                <w:sz w:val="24"/>
                <w:szCs w:val="24"/>
              </w:rPr>
              <w:t xml:space="preserve">Resolved appeal cases </w:t>
            </w:r>
            <w:r w:rsidR="00CB1BAA" w:rsidRPr="004F7785">
              <w:rPr>
                <w:rFonts w:ascii="Times New Roman" w:hAnsi="Times New Roman" w:cs="Times New Roman"/>
                <w:bCs/>
                <w:sz w:val="24"/>
                <w:szCs w:val="24"/>
              </w:rPr>
              <w:t xml:space="preserve"> </w:t>
            </w:r>
            <w:r w:rsidR="008323F0" w:rsidRPr="004F7785">
              <w:rPr>
                <w:rFonts w:ascii="Times New Roman" w:hAnsi="Times New Roman" w:cs="Times New Roman"/>
                <w:bCs/>
                <w:sz w:val="24"/>
                <w:szCs w:val="24"/>
              </w:rPr>
              <w:t xml:space="preserve"> </w:t>
            </w:r>
            <w:r w:rsidR="00CB1BAA" w:rsidRPr="004F7785">
              <w:rPr>
                <w:rFonts w:ascii="Times New Roman" w:hAnsi="Times New Roman" w:cs="Times New Roman"/>
                <w:bCs/>
                <w:sz w:val="24"/>
                <w:szCs w:val="24"/>
              </w:rPr>
              <w:t xml:space="preserve">  </w:t>
            </w:r>
          </w:p>
        </w:tc>
      </w:tr>
      <w:tr w:rsidR="009A1458" w:rsidRPr="004F7785" w:rsidTr="00C56043">
        <w:tc>
          <w:tcPr>
            <w:tcW w:w="1310" w:type="dxa"/>
            <w:vMerge/>
          </w:tcPr>
          <w:p w:rsidR="009A1458" w:rsidRPr="004F7785" w:rsidRDefault="009A1458" w:rsidP="00C06439">
            <w:pPr>
              <w:spacing w:after="0" w:line="276" w:lineRule="auto"/>
              <w:rPr>
                <w:rFonts w:ascii="Times New Roman" w:hAnsi="Times New Roman" w:cs="Times New Roman"/>
                <w:b/>
                <w:bCs/>
                <w:sz w:val="24"/>
                <w:szCs w:val="24"/>
              </w:rPr>
            </w:pPr>
          </w:p>
        </w:tc>
        <w:tc>
          <w:tcPr>
            <w:tcW w:w="5098" w:type="dxa"/>
          </w:tcPr>
          <w:p w:rsidR="009A1458" w:rsidRPr="004F7785" w:rsidRDefault="008323F0" w:rsidP="00242BEA">
            <w:pPr>
              <w:pStyle w:val="ListParagraph"/>
              <w:numPr>
                <w:ilvl w:val="2"/>
                <w:numId w:val="21"/>
              </w:numPr>
              <w:spacing w:after="0" w:line="276" w:lineRule="auto"/>
              <w:ind w:left="616" w:hanging="616"/>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The program provided language support, assistive technology and other alternative assessments </w:t>
            </w:r>
            <w:r w:rsidR="009A1458" w:rsidRPr="004F7785">
              <w:rPr>
                <w:rFonts w:ascii="Times New Roman" w:hAnsi="Times New Roman" w:cs="Times New Roman"/>
                <w:sz w:val="24"/>
                <w:szCs w:val="24"/>
              </w:rPr>
              <w:t>to</w:t>
            </w:r>
            <w:r w:rsidR="006041B3" w:rsidRPr="004F7785">
              <w:rPr>
                <w:rFonts w:ascii="Times New Roman" w:hAnsi="Times New Roman" w:cs="Times New Roman"/>
                <w:sz w:val="24"/>
                <w:szCs w:val="24"/>
              </w:rPr>
              <w:t xml:space="preserve"> special need students </w:t>
            </w:r>
          </w:p>
        </w:tc>
        <w:tc>
          <w:tcPr>
            <w:tcW w:w="2970" w:type="dxa"/>
          </w:tcPr>
          <w:p w:rsidR="008323F0" w:rsidRPr="004F7785" w:rsidRDefault="009A1458"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Documents of alternative assessment applied to special need students </w:t>
            </w:r>
            <w:r w:rsidR="006041B3" w:rsidRPr="004F7785">
              <w:rPr>
                <w:rFonts w:ascii="Times New Roman" w:hAnsi="Times New Roman" w:cs="Times New Roman"/>
                <w:sz w:val="24"/>
                <w:szCs w:val="24"/>
              </w:rPr>
              <w:t xml:space="preserve"> </w:t>
            </w:r>
          </w:p>
          <w:p w:rsidR="009A1458" w:rsidRPr="004F7785" w:rsidRDefault="009A1458"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Interview, FGD and observations </w:t>
            </w:r>
            <w:r w:rsidR="008323F0" w:rsidRPr="004F7785">
              <w:rPr>
                <w:rFonts w:ascii="Times New Roman" w:hAnsi="Times New Roman" w:cs="Times New Roman"/>
                <w:sz w:val="24"/>
                <w:szCs w:val="24"/>
              </w:rPr>
              <w:t xml:space="preserve"> </w:t>
            </w:r>
          </w:p>
        </w:tc>
      </w:tr>
      <w:tr w:rsidR="009A1458" w:rsidRPr="004F7785" w:rsidTr="00C56043">
        <w:tc>
          <w:tcPr>
            <w:tcW w:w="1310" w:type="dxa"/>
            <w:vMerge/>
          </w:tcPr>
          <w:p w:rsidR="009A1458" w:rsidRPr="004F7785" w:rsidRDefault="009A1458" w:rsidP="00C06439">
            <w:pPr>
              <w:spacing w:after="0" w:line="276" w:lineRule="auto"/>
              <w:rPr>
                <w:rFonts w:ascii="Times New Roman" w:hAnsi="Times New Roman" w:cs="Times New Roman"/>
                <w:b/>
                <w:bCs/>
                <w:sz w:val="24"/>
                <w:szCs w:val="24"/>
              </w:rPr>
            </w:pPr>
          </w:p>
        </w:tc>
        <w:tc>
          <w:tcPr>
            <w:tcW w:w="5098" w:type="dxa"/>
          </w:tcPr>
          <w:p w:rsidR="009A1458" w:rsidRPr="004F7785" w:rsidRDefault="008323F0" w:rsidP="00242BEA">
            <w:pPr>
              <w:pStyle w:val="ListParagraph"/>
              <w:numPr>
                <w:ilvl w:val="2"/>
                <w:numId w:val="21"/>
              </w:numPr>
              <w:spacing w:after="0" w:line="276" w:lineRule="auto"/>
              <w:ind w:left="616" w:hanging="616"/>
              <w:contextualSpacing w:val="0"/>
              <w:rPr>
                <w:rFonts w:ascii="Times New Roman" w:hAnsi="Times New Roman" w:cs="Times New Roman"/>
                <w:sz w:val="24"/>
                <w:szCs w:val="24"/>
              </w:rPr>
            </w:pPr>
            <w:r w:rsidRPr="004F7785">
              <w:rPr>
                <w:rFonts w:ascii="Times New Roman" w:hAnsi="Times New Roman" w:cs="Times New Roman"/>
                <w:sz w:val="24"/>
                <w:szCs w:val="24"/>
              </w:rPr>
              <w:t>The program a</w:t>
            </w:r>
            <w:r w:rsidR="009A1458" w:rsidRPr="004F7785">
              <w:rPr>
                <w:rFonts w:ascii="Times New Roman" w:hAnsi="Times New Roman" w:cs="Times New Roman"/>
                <w:sz w:val="24"/>
                <w:szCs w:val="24"/>
              </w:rPr>
              <w:t>ssessment materials are securely stored and accessed, online platfo</w:t>
            </w:r>
            <w:r w:rsidRPr="004F7785">
              <w:rPr>
                <w:rFonts w:ascii="Times New Roman" w:hAnsi="Times New Roman" w:cs="Times New Roman"/>
                <w:sz w:val="24"/>
                <w:szCs w:val="24"/>
              </w:rPr>
              <w:t xml:space="preserve">rms are protected, </w:t>
            </w:r>
            <w:r w:rsidR="009A1458" w:rsidRPr="004F7785">
              <w:rPr>
                <w:rFonts w:ascii="Times New Roman" w:hAnsi="Times New Roman" w:cs="Times New Roman"/>
                <w:sz w:val="24"/>
                <w:szCs w:val="24"/>
              </w:rPr>
              <w:t xml:space="preserve">invigilation and submission procedures are followed, plagiarism detection tools are applied, and academic </w:t>
            </w:r>
            <w:r w:rsidRPr="004F7785">
              <w:rPr>
                <w:rFonts w:ascii="Times New Roman" w:hAnsi="Times New Roman" w:cs="Times New Roman"/>
                <w:sz w:val="24"/>
                <w:szCs w:val="24"/>
              </w:rPr>
              <w:t>misconduct is investigated and students</w:t>
            </w:r>
            <w:r w:rsidR="009A1458" w:rsidRPr="004F7785">
              <w:rPr>
                <w:rFonts w:ascii="Times New Roman" w:hAnsi="Times New Roman" w:cs="Times New Roman"/>
                <w:sz w:val="24"/>
                <w:szCs w:val="24"/>
              </w:rPr>
              <w:t xml:space="preserve"> trained on integrity.</w:t>
            </w:r>
            <w:r w:rsidR="00731992"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1A5A9B" w:rsidRPr="004F7785">
              <w:rPr>
                <w:rFonts w:ascii="Times New Roman" w:hAnsi="Times New Roman" w:cs="Times New Roman"/>
                <w:sz w:val="24"/>
                <w:szCs w:val="24"/>
              </w:rPr>
              <w:t xml:space="preserve"> </w:t>
            </w:r>
            <w:r w:rsidR="00957506" w:rsidRPr="004F7785">
              <w:rPr>
                <w:rFonts w:ascii="Times New Roman" w:hAnsi="Times New Roman" w:cs="Times New Roman"/>
                <w:sz w:val="24"/>
                <w:szCs w:val="24"/>
              </w:rPr>
              <w:t xml:space="preserve"> </w:t>
            </w:r>
            <w:r w:rsidR="006041B3" w:rsidRPr="004F7785">
              <w:rPr>
                <w:rFonts w:ascii="Times New Roman" w:hAnsi="Times New Roman" w:cs="Times New Roman"/>
                <w:sz w:val="24"/>
                <w:szCs w:val="24"/>
              </w:rPr>
              <w:t xml:space="preserve">  </w:t>
            </w:r>
            <w:r w:rsidR="00957506" w:rsidRPr="004F7785">
              <w:rPr>
                <w:rFonts w:ascii="Times New Roman" w:hAnsi="Times New Roman" w:cs="Times New Roman"/>
                <w:sz w:val="24"/>
                <w:szCs w:val="24"/>
              </w:rPr>
              <w:t xml:space="preserve"> </w:t>
            </w:r>
          </w:p>
        </w:tc>
        <w:tc>
          <w:tcPr>
            <w:tcW w:w="2970" w:type="dxa"/>
          </w:tcPr>
          <w:p w:rsidR="009A1458" w:rsidRPr="004F7785" w:rsidRDefault="009A1458"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Exams Safe storage place and systems</w:t>
            </w:r>
            <w:r w:rsidR="006041B3" w:rsidRPr="004F7785">
              <w:rPr>
                <w:rFonts w:ascii="Times New Roman" w:hAnsi="Times New Roman" w:cs="Times New Roman"/>
                <w:sz w:val="24"/>
                <w:szCs w:val="24"/>
              </w:rPr>
              <w:t xml:space="preserve"> </w:t>
            </w:r>
          </w:p>
          <w:p w:rsidR="009A1458" w:rsidRPr="004F7785" w:rsidRDefault="009A1458"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Exam committee minutes </w:t>
            </w:r>
            <w:r w:rsidR="006041B3" w:rsidRPr="004F7785">
              <w:rPr>
                <w:rFonts w:ascii="Times New Roman" w:hAnsi="Times New Roman" w:cs="Times New Roman"/>
                <w:sz w:val="24"/>
                <w:szCs w:val="24"/>
              </w:rPr>
              <w:t xml:space="preserve"> </w:t>
            </w:r>
          </w:p>
          <w:p w:rsidR="009A1458" w:rsidRPr="004F7785" w:rsidRDefault="009A1458"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Protracted exam videos </w:t>
            </w:r>
            <w:r w:rsidR="006041B3" w:rsidRPr="004F7785">
              <w:rPr>
                <w:rFonts w:ascii="Times New Roman" w:hAnsi="Times New Roman" w:cs="Times New Roman"/>
                <w:sz w:val="24"/>
                <w:szCs w:val="24"/>
              </w:rPr>
              <w:t xml:space="preserve"> </w:t>
            </w:r>
          </w:p>
          <w:p w:rsidR="009A1458" w:rsidRPr="004F7785" w:rsidRDefault="009A1458"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Online utilize</w:t>
            </w:r>
            <w:r w:rsidR="006041B3" w:rsidRPr="004F7785">
              <w:rPr>
                <w:rFonts w:ascii="Times New Roman" w:hAnsi="Times New Roman" w:cs="Times New Roman"/>
                <w:sz w:val="24"/>
                <w:szCs w:val="24"/>
              </w:rPr>
              <w:t xml:space="preserve">d platform </w:t>
            </w:r>
          </w:p>
          <w:p w:rsidR="009A1458" w:rsidRPr="004F7785" w:rsidRDefault="006041B3"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Detected </w:t>
            </w:r>
            <w:r w:rsidR="009A1458" w:rsidRPr="004F7785">
              <w:rPr>
                <w:rFonts w:ascii="Times New Roman" w:hAnsi="Times New Roman" w:cs="Times New Roman"/>
                <w:sz w:val="24"/>
                <w:szCs w:val="24"/>
              </w:rPr>
              <w:t>Plagiarism</w:t>
            </w:r>
            <w:r w:rsidRPr="004F7785">
              <w:rPr>
                <w:rFonts w:ascii="Times New Roman" w:hAnsi="Times New Roman" w:cs="Times New Roman"/>
                <w:sz w:val="24"/>
                <w:szCs w:val="24"/>
              </w:rPr>
              <w:t xml:space="preserve"> record </w:t>
            </w:r>
            <w:r w:rsidR="009A1458"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9A1458" w:rsidRPr="004F7785">
              <w:rPr>
                <w:rFonts w:ascii="Times New Roman" w:hAnsi="Times New Roman" w:cs="Times New Roman"/>
                <w:sz w:val="24"/>
                <w:szCs w:val="24"/>
              </w:rPr>
              <w:t xml:space="preserve"> </w:t>
            </w:r>
          </w:p>
          <w:p w:rsidR="009A1458" w:rsidRPr="004F7785" w:rsidRDefault="009A1458" w:rsidP="00C06439">
            <w:pPr>
              <w:spacing w:after="0" w:line="276" w:lineRule="auto"/>
              <w:rPr>
                <w:rFonts w:ascii="Times New Roman" w:hAnsi="Times New Roman" w:cs="Times New Roman"/>
                <w:sz w:val="24"/>
                <w:szCs w:val="24"/>
              </w:rPr>
            </w:pPr>
          </w:p>
        </w:tc>
      </w:tr>
      <w:tr w:rsidR="009A1458" w:rsidRPr="004F7785" w:rsidTr="00C56043">
        <w:tc>
          <w:tcPr>
            <w:tcW w:w="1310" w:type="dxa"/>
            <w:vMerge/>
          </w:tcPr>
          <w:p w:rsidR="009A1458" w:rsidRPr="004F7785" w:rsidRDefault="009A1458" w:rsidP="00C06439">
            <w:pPr>
              <w:spacing w:after="0" w:line="276" w:lineRule="auto"/>
              <w:rPr>
                <w:rFonts w:ascii="Times New Roman" w:hAnsi="Times New Roman" w:cs="Times New Roman"/>
                <w:b/>
                <w:bCs/>
                <w:sz w:val="24"/>
                <w:szCs w:val="24"/>
              </w:rPr>
            </w:pPr>
          </w:p>
        </w:tc>
        <w:tc>
          <w:tcPr>
            <w:tcW w:w="5098" w:type="dxa"/>
          </w:tcPr>
          <w:p w:rsidR="009A1458" w:rsidRPr="004F7785" w:rsidRDefault="00957506" w:rsidP="00242BEA">
            <w:pPr>
              <w:pStyle w:val="ListParagraph"/>
              <w:numPr>
                <w:ilvl w:val="2"/>
                <w:numId w:val="21"/>
              </w:numPr>
              <w:spacing w:after="0" w:line="276" w:lineRule="auto"/>
              <w:ind w:left="616" w:hanging="616"/>
              <w:contextualSpacing w:val="0"/>
              <w:rPr>
                <w:rFonts w:ascii="Times New Roman" w:hAnsi="Times New Roman" w:cs="Times New Roman"/>
                <w:sz w:val="24"/>
                <w:szCs w:val="24"/>
              </w:rPr>
            </w:pPr>
            <w:r w:rsidRPr="004F7785">
              <w:rPr>
                <w:rFonts w:ascii="Times New Roman" w:hAnsi="Times New Roman" w:cs="Times New Roman"/>
                <w:sz w:val="24"/>
                <w:szCs w:val="24"/>
              </w:rPr>
              <w:t>The program regularly monitored and periodically evaluated the effectiveness of its students’ assessment system using pre-defined KPIs.</w:t>
            </w:r>
            <w:r w:rsidRPr="004F7785">
              <w:rPr>
                <w:rFonts w:ascii="Times New Roman" w:hAnsi="Times New Roman" w:cs="Times New Roman"/>
                <w:sz w:val="24"/>
                <w:szCs w:val="24"/>
                <w:lang w:val="en-CA"/>
              </w:rPr>
              <w:t xml:space="preserve">  </w:t>
            </w:r>
            <w:r w:rsidR="008323F0"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8323F0"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8323F0" w:rsidRPr="004F7785">
              <w:rPr>
                <w:rFonts w:ascii="Times New Roman" w:hAnsi="Times New Roman" w:cs="Times New Roman"/>
                <w:sz w:val="24"/>
                <w:szCs w:val="24"/>
              </w:rPr>
              <w:t xml:space="preserve">  </w:t>
            </w:r>
          </w:p>
        </w:tc>
        <w:tc>
          <w:tcPr>
            <w:tcW w:w="2970" w:type="dxa"/>
          </w:tcPr>
          <w:p w:rsidR="009A1458" w:rsidRPr="004F7785" w:rsidRDefault="00957506"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M&amp;E report </w:t>
            </w:r>
          </w:p>
          <w:p w:rsidR="009A1458" w:rsidRPr="004F7785" w:rsidRDefault="009A1458"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performance reports</w:t>
            </w:r>
          </w:p>
          <w:p w:rsidR="009A1458" w:rsidRPr="004F7785" w:rsidRDefault="009A1458" w:rsidP="00C06439">
            <w:pPr>
              <w:spacing w:after="0" w:line="276" w:lineRule="auto"/>
              <w:ind w:left="346"/>
              <w:rPr>
                <w:rFonts w:ascii="Times New Roman" w:hAnsi="Times New Roman" w:cs="Times New Roman"/>
                <w:b/>
                <w:bCs/>
                <w:sz w:val="24"/>
                <w:szCs w:val="24"/>
              </w:rPr>
            </w:pPr>
          </w:p>
        </w:tc>
      </w:tr>
    </w:tbl>
    <w:p w:rsidR="009A1458" w:rsidRPr="004F7785" w:rsidRDefault="009A1458" w:rsidP="00C06439">
      <w:pPr>
        <w:spacing w:after="0" w:line="276" w:lineRule="auto"/>
        <w:rPr>
          <w:rFonts w:ascii="Times New Roman" w:hAnsi="Times New Roman" w:cs="Times New Roman"/>
          <w:b/>
          <w:bCs/>
          <w:sz w:val="24"/>
          <w:szCs w:val="24"/>
        </w:rPr>
      </w:pPr>
    </w:p>
    <w:p w:rsidR="00957506" w:rsidRPr="004F7785" w:rsidRDefault="0026397A" w:rsidP="00242BEA">
      <w:pPr>
        <w:pStyle w:val="ListParagraph"/>
        <w:numPr>
          <w:ilvl w:val="0"/>
          <w:numId w:val="120"/>
        </w:numPr>
        <w:spacing w:after="0" w:line="276" w:lineRule="auto"/>
        <w:rPr>
          <w:rFonts w:ascii="Times New Roman" w:eastAsia="Aptos" w:hAnsi="Times New Roman" w:cs="Times New Roman"/>
          <w:b/>
          <w:kern w:val="2"/>
          <w:sz w:val="24"/>
          <w:szCs w:val="24"/>
          <w14:ligatures w14:val="standardContextual"/>
        </w:rPr>
      </w:pPr>
      <w:r w:rsidRPr="004F7785">
        <w:rPr>
          <w:rFonts w:ascii="Times New Roman" w:eastAsia="Aptos" w:hAnsi="Times New Roman" w:cs="Times New Roman"/>
          <w:b/>
          <w:kern w:val="2"/>
          <w:sz w:val="24"/>
          <w:szCs w:val="24"/>
          <w14:ligatures w14:val="standardContextual"/>
        </w:rPr>
        <w:t>Result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5291"/>
        <w:gridCol w:w="3002"/>
      </w:tblGrid>
      <w:tr w:rsidR="00A354C8" w:rsidRPr="004F7785" w:rsidTr="00C06439">
        <w:trPr>
          <w:tblHeader/>
        </w:trPr>
        <w:tc>
          <w:tcPr>
            <w:tcW w:w="1368" w:type="dxa"/>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7967" w:type="dxa"/>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3841" w:type="dxa"/>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A354C8" w:rsidRPr="004F7785" w:rsidTr="00C06439">
        <w:tc>
          <w:tcPr>
            <w:tcW w:w="1368" w:type="dxa"/>
            <w:vMerge w:val="restart"/>
          </w:tcPr>
          <w:p w:rsidR="00595336" w:rsidRPr="004F7785" w:rsidRDefault="0038638C" w:rsidP="00242BEA">
            <w:pPr>
              <w:pStyle w:val="ListParagraph"/>
              <w:numPr>
                <w:ilvl w:val="1"/>
                <w:numId w:val="21"/>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w:t>
            </w:r>
          </w:p>
          <w:p w:rsidR="00957506" w:rsidRPr="004F7785" w:rsidRDefault="00957506" w:rsidP="00C06439">
            <w:pPr>
              <w:pStyle w:val="ListParagraph"/>
              <w:spacing w:after="0" w:line="276" w:lineRule="auto"/>
              <w:ind w:left="840"/>
              <w:contextualSpacing w:val="0"/>
              <w:rPr>
                <w:rFonts w:ascii="Times New Roman" w:hAnsi="Times New Roman" w:cs="Times New Roman"/>
                <w:sz w:val="24"/>
                <w:szCs w:val="24"/>
              </w:rPr>
            </w:pPr>
          </w:p>
        </w:tc>
        <w:tc>
          <w:tcPr>
            <w:tcW w:w="7967" w:type="dxa"/>
          </w:tcPr>
          <w:p w:rsidR="00957506" w:rsidRPr="004F7785" w:rsidRDefault="00712B74" w:rsidP="00242BEA">
            <w:pPr>
              <w:pStyle w:val="ListParagraph"/>
              <w:numPr>
                <w:ilvl w:val="2"/>
                <w:numId w:val="21"/>
              </w:numPr>
              <w:spacing w:after="0" w:line="276" w:lineRule="auto"/>
              <w:ind w:left="616" w:hanging="630"/>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The program demonstrates achievement </w:t>
            </w:r>
            <w:r w:rsidR="0038638C" w:rsidRPr="004F7785">
              <w:rPr>
                <w:rFonts w:ascii="Times New Roman" w:hAnsi="Times New Roman" w:cs="Times New Roman"/>
                <w:sz w:val="24"/>
                <w:szCs w:val="24"/>
              </w:rPr>
              <w:t>of assessment</w:t>
            </w:r>
            <w:r w:rsidRPr="004F7785">
              <w:rPr>
                <w:rFonts w:ascii="Times New Roman" w:hAnsi="Times New Roman" w:cs="Times New Roman"/>
                <w:sz w:val="24"/>
                <w:szCs w:val="24"/>
              </w:rPr>
              <w:t xml:space="preserve"> objectives.</w:t>
            </w:r>
            <w:r w:rsidR="006041B3" w:rsidRPr="004F7785">
              <w:rPr>
                <w:rFonts w:ascii="Times New Roman" w:hAnsi="Times New Roman" w:cs="Times New Roman"/>
                <w:sz w:val="24"/>
                <w:szCs w:val="24"/>
              </w:rPr>
              <w:t xml:space="preserve"> </w:t>
            </w:r>
            <w:r w:rsidR="0038638C"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6041B3" w:rsidRPr="004F7785">
              <w:rPr>
                <w:rFonts w:ascii="Times New Roman" w:hAnsi="Times New Roman" w:cs="Times New Roman"/>
                <w:sz w:val="24"/>
                <w:szCs w:val="24"/>
              </w:rPr>
              <w:t xml:space="preserve"> </w:t>
            </w:r>
          </w:p>
        </w:tc>
        <w:tc>
          <w:tcPr>
            <w:tcW w:w="3841" w:type="dxa"/>
          </w:tcPr>
          <w:p w:rsidR="00957506" w:rsidRPr="004F7785" w:rsidRDefault="00957506"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Annual performance reports</w:t>
            </w:r>
            <w:r w:rsidR="0038638C" w:rsidRPr="004F7785">
              <w:rPr>
                <w:rFonts w:ascii="Times New Roman" w:hAnsi="Times New Roman" w:cs="Times New Roman"/>
                <w:sz w:val="24"/>
                <w:szCs w:val="24"/>
              </w:rPr>
              <w:t xml:space="preserve"> </w:t>
            </w:r>
            <w:r w:rsidR="006041B3"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712B74" w:rsidRPr="004F7785">
              <w:rPr>
                <w:rFonts w:ascii="Times New Roman" w:hAnsi="Times New Roman" w:cs="Times New Roman"/>
                <w:sz w:val="24"/>
                <w:szCs w:val="24"/>
              </w:rPr>
              <w:t xml:space="preserve"> </w:t>
            </w:r>
          </w:p>
          <w:p w:rsidR="00957506" w:rsidRPr="004F7785" w:rsidRDefault="00957506" w:rsidP="00242BEA">
            <w:pPr>
              <w:pStyle w:val="ListParagraph"/>
              <w:numPr>
                <w:ilvl w:val="0"/>
                <w:numId w:val="27"/>
              </w:numPr>
              <w:spacing w:after="0" w:line="276" w:lineRule="auto"/>
              <w:contextualSpacing w:val="0"/>
              <w:rPr>
                <w:rFonts w:ascii="Times New Roman" w:hAnsi="Times New Roman" w:cs="Times New Roman"/>
                <w:b/>
                <w:bCs/>
                <w:sz w:val="24"/>
                <w:szCs w:val="24"/>
              </w:rPr>
            </w:pPr>
            <w:r w:rsidRPr="004F7785">
              <w:rPr>
                <w:rFonts w:ascii="Times New Roman" w:hAnsi="Times New Roman" w:cs="Times New Roman"/>
                <w:sz w:val="24"/>
                <w:szCs w:val="24"/>
              </w:rPr>
              <w:t>Student satisfaction survey results on assessment practices</w:t>
            </w:r>
            <w:r w:rsidR="00712B74" w:rsidRPr="004F7785">
              <w:rPr>
                <w:rFonts w:ascii="Times New Roman" w:hAnsi="Times New Roman" w:cs="Times New Roman"/>
                <w:sz w:val="24"/>
                <w:szCs w:val="24"/>
              </w:rPr>
              <w:t xml:space="preserve"> </w:t>
            </w:r>
            <w:r w:rsidR="006041B3" w:rsidRPr="004F7785">
              <w:rPr>
                <w:rFonts w:ascii="Times New Roman" w:hAnsi="Times New Roman" w:cs="Times New Roman"/>
                <w:sz w:val="24"/>
                <w:szCs w:val="24"/>
              </w:rPr>
              <w:t xml:space="preserve"> </w:t>
            </w:r>
          </w:p>
        </w:tc>
      </w:tr>
      <w:tr w:rsidR="00A354C8" w:rsidRPr="004F7785" w:rsidTr="00C06439">
        <w:tc>
          <w:tcPr>
            <w:tcW w:w="1368" w:type="dxa"/>
            <w:vMerge/>
          </w:tcPr>
          <w:p w:rsidR="00957506" w:rsidRPr="004F7785" w:rsidRDefault="00957506" w:rsidP="00C06439">
            <w:pPr>
              <w:spacing w:after="0" w:line="276" w:lineRule="auto"/>
              <w:rPr>
                <w:rFonts w:ascii="Times New Roman" w:hAnsi="Times New Roman" w:cs="Times New Roman"/>
                <w:b/>
                <w:bCs/>
                <w:sz w:val="24"/>
                <w:szCs w:val="24"/>
              </w:rPr>
            </w:pPr>
          </w:p>
        </w:tc>
        <w:tc>
          <w:tcPr>
            <w:tcW w:w="7967" w:type="dxa"/>
          </w:tcPr>
          <w:p w:rsidR="00957506" w:rsidRPr="004F7785" w:rsidRDefault="006041B3" w:rsidP="00C56043">
            <w:pPr>
              <w:pStyle w:val="ListParagraph"/>
              <w:numPr>
                <w:ilvl w:val="2"/>
                <w:numId w:val="21"/>
              </w:numPr>
              <w:spacing w:after="0" w:line="240" w:lineRule="auto"/>
              <w:ind w:left="616" w:hanging="630"/>
              <w:contextualSpacing w:val="0"/>
              <w:rPr>
                <w:rFonts w:ascii="Times New Roman" w:hAnsi="Times New Roman" w:cs="Times New Roman"/>
                <w:sz w:val="24"/>
                <w:szCs w:val="24"/>
              </w:rPr>
            </w:pPr>
            <w:r w:rsidRPr="004F7785">
              <w:rPr>
                <w:rFonts w:ascii="Times New Roman" w:hAnsi="Times New Roman" w:cs="Times New Roman"/>
                <w:sz w:val="24"/>
                <w:szCs w:val="24"/>
              </w:rPr>
              <w:t>The program collected, validated, and analyzed multi</w:t>
            </w:r>
            <w:r w:rsidR="00957506" w:rsidRPr="004F7785">
              <w:rPr>
                <w:rFonts w:ascii="Times New Roman" w:hAnsi="Times New Roman" w:cs="Times New Roman"/>
                <w:sz w:val="24"/>
                <w:szCs w:val="24"/>
              </w:rPr>
              <w:t>-year data on assessment KPIs</w:t>
            </w:r>
            <w:r w:rsidRPr="004F7785">
              <w:rPr>
                <w:rFonts w:ascii="Times New Roman" w:hAnsi="Times New Roman" w:cs="Times New Roman"/>
                <w:sz w:val="24"/>
                <w:szCs w:val="24"/>
              </w:rPr>
              <w:t xml:space="preserve"> achievements to</w:t>
            </w:r>
            <w:r w:rsidR="0038638C" w:rsidRPr="004F7785">
              <w:rPr>
                <w:rFonts w:ascii="Times New Roman" w:hAnsi="Times New Roman" w:cs="Times New Roman"/>
                <w:sz w:val="24"/>
                <w:szCs w:val="24"/>
              </w:rPr>
              <w:t xml:space="preserve"> identify trends</w:t>
            </w:r>
            <w:r w:rsidR="00731992" w:rsidRPr="004F7785">
              <w:rPr>
                <w:rFonts w:ascii="Times New Roman" w:hAnsi="Times New Roman" w:cs="Times New Roman"/>
                <w:sz w:val="24"/>
                <w:szCs w:val="24"/>
              </w:rPr>
              <w:t xml:space="preserve">.        </w:t>
            </w:r>
          </w:p>
        </w:tc>
        <w:tc>
          <w:tcPr>
            <w:tcW w:w="3841" w:type="dxa"/>
          </w:tcPr>
          <w:p w:rsidR="00957506" w:rsidRPr="004F7785" w:rsidRDefault="00957506" w:rsidP="00C56043">
            <w:pPr>
              <w:pStyle w:val="ListParagraph"/>
              <w:numPr>
                <w:ilvl w:val="0"/>
                <w:numId w:val="27"/>
              </w:numPr>
              <w:spacing w:after="0" w:line="240"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Continuous performance trend analysis </w:t>
            </w:r>
            <w:r w:rsidR="0038638C" w:rsidRPr="004F7785">
              <w:rPr>
                <w:rFonts w:ascii="Times New Roman" w:hAnsi="Times New Roman" w:cs="Times New Roman"/>
                <w:sz w:val="24"/>
                <w:szCs w:val="24"/>
              </w:rPr>
              <w:t xml:space="preserve"> report   </w:t>
            </w:r>
            <w:r w:rsidR="00731992" w:rsidRPr="004F7785">
              <w:rPr>
                <w:rFonts w:ascii="Times New Roman" w:hAnsi="Times New Roman" w:cs="Times New Roman"/>
                <w:sz w:val="24"/>
                <w:szCs w:val="24"/>
              </w:rPr>
              <w:t xml:space="preserve">  </w:t>
            </w:r>
          </w:p>
          <w:p w:rsidR="00957506" w:rsidRPr="004F7785" w:rsidRDefault="00957506" w:rsidP="00C56043">
            <w:pPr>
              <w:pStyle w:val="ListParagraph"/>
              <w:numPr>
                <w:ilvl w:val="0"/>
                <w:numId w:val="27"/>
              </w:numPr>
              <w:spacing w:after="0" w:line="240" w:lineRule="auto"/>
              <w:contextualSpacing w:val="0"/>
              <w:rPr>
                <w:rFonts w:ascii="Times New Roman" w:hAnsi="Times New Roman" w:cs="Times New Roman"/>
                <w:sz w:val="24"/>
                <w:szCs w:val="24"/>
              </w:rPr>
            </w:pPr>
            <w:r w:rsidRPr="004F7785">
              <w:rPr>
                <w:rFonts w:ascii="Times New Roman" w:hAnsi="Times New Roman" w:cs="Times New Roman"/>
                <w:sz w:val="24"/>
                <w:szCs w:val="24"/>
              </w:rPr>
              <w:t>Interview, FGD</w:t>
            </w:r>
            <w:r w:rsidR="00731992" w:rsidRPr="004F7785">
              <w:rPr>
                <w:rFonts w:ascii="Times New Roman" w:hAnsi="Times New Roman" w:cs="Times New Roman"/>
                <w:sz w:val="24"/>
                <w:szCs w:val="24"/>
              </w:rPr>
              <w:t xml:space="preserve"> </w:t>
            </w:r>
            <w:r w:rsidR="0038638C" w:rsidRPr="004F7785">
              <w:rPr>
                <w:rFonts w:ascii="Times New Roman" w:hAnsi="Times New Roman" w:cs="Times New Roman"/>
                <w:sz w:val="24"/>
                <w:szCs w:val="24"/>
              </w:rPr>
              <w:t xml:space="preserve">       </w:t>
            </w:r>
          </w:p>
          <w:p w:rsidR="00957506" w:rsidRPr="004F7785" w:rsidRDefault="00957506" w:rsidP="00C56043">
            <w:pPr>
              <w:spacing w:after="0" w:line="240" w:lineRule="auto"/>
              <w:rPr>
                <w:rFonts w:ascii="Times New Roman" w:hAnsi="Times New Roman" w:cs="Times New Roman"/>
                <w:b/>
                <w:bCs/>
                <w:sz w:val="24"/>
                <w:szCs w:val="24"/>
              </w:rPr>
            </w:pPr>
          </w:p>
        </w:tc>
      </w:tr>
      <w:tr w:rsidR="00A354C8" w:rsidRPr="004F7785" w:rsidTr="00C06439">
        <w:trPr>
          <w:trHeight w:val="1947"/>
        </w:trPr>
        <w:tc>
          <w:tcPr>
            <w:tcW w:w="1368" w:type="dxa"/>
            <w:vMerge/>
          </w:tcPr>
          <w:p w:rsidR="00957506" w:rsidRPr="004F7785" w:rsidRDefault="00957506" w:rsidP="00C06439">
            <w:pPr>
              <w:spacing w:after="0" w:line="276" w:lineRule="auto"/>
              <w:rPr>
                <w:rFonts w:ascii="Times New Roman" w:hAnsi="Times New Roman" w:cs="Times New Roman"/>
                <w:b/>
                <w:bCs/>
                <w:sz w:val="24"/>
                <w:szCs w:val="24"/>
              </w:rPr>
            </w:pPr>
          </w:p>
        </w:tc>
        <w:tc>
          <w:tcPr>
            <w:tcW w:w="7967" w:type="dxa"/>
          </w:tcPr>
          <w:p w:rsidR="00957506" w:rsidRPr="004F7785" w:rsidRDefault="00895A18" w:rsidP="00242BEA">
            <w:pPr>
              <w:numPr>
                <w:ilvl w:val="2"/>
                <w:numId w:val="21"/>
              </w:numPr>
              <w:spacing w:after="0" w:line="276" w:lineRule="auto"/>
              <w:ind w:left="616" w:hanging="616"/>
              <w:rPr>
                <w:rFonts w:ascii="Times New Roman" w:hAnsi="Times New Roman" w:cs="Times New Roman"/>
                <w:sz w:val="24"/>
                <w:szCs w:val="24"/>
              </w:rPr>
            </w:pPr>
            <w:r w:rsidRPr="004F7785">
              <w:rPr>
                <w:rFonts w:ascii="Times New Roman" w:hAnsi="Times New Roman" w:cs="Times New Roman"/>
                <w:sz w:val="24"/>
                <w:szCs w:val="24"/>
              </w:rPr>
              <w:t>The programs a</w:t>
            </w:r>
            <w:r w:rsidR="00731992" w:rsidRPr="004F7785">
              <w:rPr>
                <w:rFonts w:ascii="Times New Roman" w:hAnsi="Times New Roman" w:cs="Times New Roman"/>
                <w:sz w:val="24"/>
                <w:szCs w:val="24"/>
              </w:rPr>
              <w:t>ssessment results are</w:t>
            </w:r>
            <w:r w:rsidR="00957506" w:rsidRPr="004F7785">
              <w:rPr>
                <w:rFonts w:ascii="Times New Roman" w:hAnsi="Times New Roman" w:cs="Times New Roman"/>
                <w:sz w:val="24"/>
                <w:szCs w:val="24"/>
              </w:rPr>
              <w:t xml:space="preserve"> compared against national sta</w:t>
            </w:r>
            <w:r w:rsidR="00C06439" w:rsidRPr="004F7785">
              <w:rPr>
                <w:rFonts w:ascii="Times New Roman" w:hAnsi="Times New Roman" w:cs="Times New Roman"/>
                <w:sz w:val="24"/>
                <w:szCs w:val="24"/>
              </w:rPr>
              <w:t>ndards and peer program</w:t>
            </w:r>
            <w:r w:rsidR="00731992" w:rsidRPr="004F7785">
              <w:rPr>
                <w:rFonts w:ascii="Times New Roman" w:hAnsi="Times New Roman" w:cs="Times New Roman"/>
                <w:sz w:val="24"/>
                <w:szCs w:val="24"/>
              </w:rPr>
              <w:t xml:space="preserve">.           </w:t>
            </w:r>
          </w:p>
        </w:tc>
        <w:tc>
          <w:tcPr>
            <w:tcW w:w="3841" w:type="dxa"/>
          </w:tcPr>
          <w:p w:rsidR="00957506" w:rsidRPr="004F7785" w:rsidRDefault="00957506"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Continuous performance trend analysis </w:t>
            </w:r>
          </w:p>
          <w:p w:rsidR="00957506" w:rsidRPr="004F7785" w:rsidRDefault="00957506"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Comparative analysis of assessment records with ENQF</w:t>
            </w:r>
            <w:r w:rsidR="00CE4DB6" w:rsidRPr="004F7785">
              <w:rPr>
                <w:rFonts w:ascii="Times New Roman" w:hAnsi="Times New Roman" w:cs="Times New Roman"/>
                <w:sz w:val="24"/>
                <w:szCs w:val="24"/>
              </w:rPr>
              <w:t xml:space="preserve"> </w:t>
            </w:r>
          </w:p>
          <w:p w:rsidR="00957506" w:rsidRPr="004F7785" w:rsidRDefault="00957506"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Interviews and FGD</w:t>
            </w:r>
            <w:r w:rsidR="00731992" w:rsidRPr="004F7785">
              <w:rPr>
                <w:rFonts w:ascii="Times New Roman" w:hAnsi="Times New Roman" w:cs="Times New Roman"/>
                <w:sz w:val="24"/>
                <w:szCs w:val="24"/>
              </w:rPr>
              <w:t xml:space="preserve">   </w:t>
            </w:r>
            <w:r w:rsidR="00CE4DB6" w:rsidRPr="004F7785">
              <w:rPr>
                <w:rFonts w:ascii="Times New Roman" w:hAnsi="Times New Roman" w:cs="Times New Roman"/>
                <w:sz w:val="24"/>
                <w:szCs w:val="24"/>
              </w:rPr>
              <w:t xml:space="preserve">    </w:t>
            </w:r>
          </w:p>
        </w:tc>
      </w:tr>
    </w:tbl>
    <w:p w:rsidR="00C06439" w:rsidRPr="004F7785" w:rsidRDefault="00C06439" w:rsidP="00C06439">
      <w:pPr>
        <w:spacing w:after="0" w:line="276" w:lineRule="auto"/>
        <w:rPr>
          <w:rFonts w:ascii="Times New Roman" w:hAnsi="Times New Roman" w:cs="Times New Roman"/>
          <w:b/>
          <w:bCs/>
          <w:sz w:val="24"/>
          <w:szCs w:val="24"/>
        </w:rPr>
      </w:pPr>
    </w:p>
    <w:p w:rsidR="00957506" w:rsidRPr="004F7785" w:rsidRDefault="0026397A" w:rsidP="00242BEA">
      <w:pPr>
        <w:pStyle w:val="ListParagraph"/>
        <w:numPr>
          <w:ilvl w:val="0"/>
          <w:numId w:val="120"/>
        </w:numPr>
        <w:spacing w:after="0" w:line="276" w:lineRule="auto"/>
        <w:rPr>
          <w:rFonts w:ascii="Times New Roman" w:hAnsi="Times New Roman" w:cs="Times New Roman"/>
          <w:b/>
          <w:bCs/>
          <w:sz w:val="24"/>
          <w:szCs w:val="24"/>
        </w:rPr>
      </w:pPr>
      <w:r w:rsidRPr="004F7785">
        <w:rPr>
          <w:rFonts w:ascii="Times New Roman" w:hAnsi="Times New Roman" w:cs="Times New Roman"/>
          <w:b/>
          <w:bCs/>
          <w:sz w:val="24"/>
          <w:szCs w:val="24"/>
        </w:rPr>
        <w:t xml:space="preserve">Improvement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5251"/>
        <w:gridCol w:w="3147"/>
      </w:tblGrid>
      <w:tr w:rsidR="00A354C8" w:rsidRPr="004F7785" w:rsidTr="00C06439">
        <w:trPr>
          <w:tblHeader/>
        </w:trPr>
        <w:tc>
          <w:tcPr>
            <w:tcW w:w="1188" w:type="dxa"/>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7881" w:type="dxa"/>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4107" w:type="dxa"/>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A354C8" w:rsidRPr="004F7785" w:rsidTr="00C06439">
        <w:tc>
          <w:tcPr>
            <w:tcW w:w="1188" w:type="dxa"/>
            <w:vMerge w:val="restart"/>
          </w:tcPr>
          <w:p w:rsidR="00957506" w:rsidRPr="004F7785" w:rsidRDefault="00957506" w:rsidP="00242BEA">
            <w:pPr>
              <w:pStyle w:val="ListParagraph"/>
              <w:numPr>
                <w:ilvl w:val="1"/>
                <w:numId w:val="21"/>
              </w:numPr>
              <w:spacing w:after="0" w:line="276" w:lineRule="auto"/>
              <w:rPr>
                <w:rFonts w:ascii="Times New Roman" w:hAnsi="Times New Roman" w:cs="Times New Roman"/>
                <w:sz w:val="24"/>
                <w:szCs w:val="24"/>
              </w:rPr>
            </w:pPr>
          </w:p>
        </w:tc>
        <w:tc>
          <w:tcPr>
            <w:tcW w:w="7881" w:type="dxa"/>
          </w:tcPr>
          <w:p w:rsidR="0026397A" w:rsidRPr="004F7785" w:rsidRDefault="00CE4DB6" w:rsidP="00242BEA">
            <w:pPr>
              <w:numPr>
                <w:ilvl w:val="2"/>
                <w:numId w:val="21"/>
              </w:numPr>
              <w:spacing w:after="0" w:line="276" w:lineRule="auto"/>
              <w:ind w:left="616" w:hanging="616"/>
              <w:rPr>
                <w:rFonts w:ascii="Times New Roman" w:hAnsi="Times New Roman" w:cs="Times New Roman"/>
                <w:sz w:val="24"/>
                <w:szCs w:val="24"/>
              </w:rPr>
            </w:pPr>
            <w:r w:rsidRPr="004F7785">
              <w:rPr>
                <w:rFonts w:ascii="Times New Roman" w:hAnsi="Times New Roman" w:cs="Times New Roman"/>
                <w:sz w:val="24"/>
                <w:szCs w:val="24"/>
              </w:rPr>
              <w:t xml:space="preserve">The program collected </w:t>
            </w:r>
            <w:r w:rsidR="0026397A" w:rsidRPr="004F7785">
              <w:rPr>
                <w:rFonts w:ascii="Times New Roman" w:hAnsi="Times New Roman" w:cs="Times New Roman"/>
                <w:sz w:val="24"/>
                <w:szCs w:val="24"/>
              </w:rPr>
              <w:t>validated and analyzed data on assessment practices and identified gaps to inform targeted improvement.</w:t>
            </w:r>
            <w:r w:rsidR="005E4FD2" w:rsidRPr="004F7785">
              <w:rPr>
                <w:rFonts w:ascii="Times New Roman" w:hAnsi="Times New Roman" w:cs="Times New Roman"/>
                <w:sz w:val="24"/>
                <w:szCs w:val="24"/>
              </w:rPr>
              <w:t xml:space="preserve"> </w:t>
            </w:r>
            <w:r w:rsidR="001A5A9B" w:rsidRPr="004F7785">
              <w:rPr>
                <w:rFonts w:ascii="Times New Roman" w:hAnsi="Times New Roman" w:cs="Times New Roman"/>
                <w:sz w:val="24"/>
                <w:szCs w:val="24"/>
              </w:rPr>
              <w:t xml:space="preserve"> </w:t>
            </w:r>
            <w:r w:rsidR="00C25D76" w:rsidRPr="004F7785">
              <w:rPr>
                <w:rFonts w:ascii="Times New Roman" w:hAnsi="Times New Roman" w:cs="Times New Roman"/>
                <w:sz w:val="24"/>
                <w:szCs w:val="24"/>
              </w:rPr>
              <w:t xml:space="preserve"> </w:t>
            </w:r>
            <w:r w:rsidR="005E4FD2" w:rsidRPr="004F7785">
              <w:rPr>
                <w:rFonts w:ascii="Times New Roman" w:hAnsi="Times New Roman" w:cs="Times New Roman"/>
                <w:sz w:val="24"/>
                <w:szCs w:val="24"/>
              </w:rPr>
              <w:t xml:space="preserve"> </w:t>
            </w:r>
            <w:r w:rsidR="00C25D76" w:rsidRPr="004F7785">
              <w:rPr>
                <w:rFonts w:ascii="Times New Roman" w:hAnsi="Times New Roman" w:cs="Times New Roman"/>
                <w:sz w:val="24"/>
                <w:szCs w:val="24"/>
              </w:rPr>
              <w:t xml:space="preserve"> </w:t>
            </w:r>
            <w:r w:rsidR="005E4FD2"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C25D76"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26397A" w:rsidRPr="004F7785">
              <w:rPr>
                <w:rFonts w:ascii="Times New Roman" w:hAnsi="Times New Roman" w:cs="Times New Roman"/>
                <w:sz w:val="24"/>
                <w:szCs w:val="24"/>
                <w:lang w:eastAsia="zh-CN"/>
              </w:rPr>
              <w:t xml:space="preserve"> </w:t>
            </w:r>
            <w:r w:rsidRPr="004F7785">
              <w:rPr>
                <w:rFonts w:ascii="Times New Roman" w:hAnsi="Times New Roman" w:cs="Times New Roman"/>
                <w:sz w:val="24"/>
                <w:szCs w:val="24"/>
                <w:lang w:eastAsia="zh-CN"/>
              </w:rPr>
              <w:t xml:space="preserve">  </w:t>
            </w:r>
            <w:r w:rsidR="0026397A" w:rsidRPr="004F7785">
              <w:rPr>
                <w:rFonts w:ascii="Times New Roman" w:hAnsi="Times New Roman" w:cs="Times New Roman"/>
                <w:sz w:val="24"/>
                <w:szCs w:val="24"/>
                <w:lang w:eastAsia="zh-CN"/>
              </w:rPr>
              <w:t xml:space="preserve">  </w:t>
            </w:r>
          </w:p>
        </w:tc>
        <w:tc>
          <w:tcPr>
            <w:tcW w:w="4107" w:type="dxa"/>
          </w:tcPr>
          <w:p w:rsidR="00957506" w:rsidRPr="004F7785" w:rsidRDefault="0026397A"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Gap analysis report</w:t>
            </w:r>
            <w:r w:rsidR="00CE4DB6"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CE4DB6" w:rsidRPr="004F7785">
              <w:rPr>
                <w:rFonts w:ascii="Times New Roman" w:hAnsi="Times New Roman" w:cs="Times New Roman"/>
                <w:sz w:val="24"/>
                <w:szCs w:val="24"/>
              </w:rPr>
              <w:t xml:space="preserve">    </w:t>
            </w:r>
            <w:r w:rsidR="00957506" w:rsidRPr="004F7785">
              <w:rPr>
                <w:rFonts w:ascii="Times New Roman" w:hAnsi="Times New Roman" w:cs="Times New Roman"/>
                <w:sz w:val="24"/>
                <w:szCs w:val="24"/>
              </w:rPr>
              <w:t xml:space="preserve"> </w:t>
            </w:r>
            <w:r w:rsidR="00CE4DB6" w:rsidRPr="004F7785">
              <w:rPr>
                <w:rFonts w:ascii="Times New Roman" w:hAnsi="Times New Roman" w:cs="Times New Roman"/>
                <w:sz w:val="24"/>
                <w:szCs w:val="24"/>
              </w:rPr>
              <w:t xml:space="preserve">  </w:t>
            </w:r>
            <w:r w:rsidR="00957506" w:rsidRPr="004F7785">
              <w:rPr>
                <w:rFonts w:ascii="Times New Roman" w:hAnsi="Times New Roman" w:cs="Times New Roman"/>
                <w:sz w:val="24"/>
                <w:szCs w:val="24"/>
              </w:rPr>
              <w:t xml:space="preserve"> </w:t>
            </w:r>
          </w:p>
          <w:p w:rsidR="00957506" w:rsidRPr="004F7785" w:rsidRDefault="00CE4DB6"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Documented </w:t>
            </w:r>
            <w:r w:rsidR="00957506" w:rsidRPr="004F7785">
              <w:rPr>
                <w:rFonts w:ascii="Times New Roman" w:hAnsi="Times New Roman" w:cs="Times New Roman"/>
                <w:sz w:val="24"/>
                <w:szCs w:val="24"/>
              </w:rPr>
              <w:t>evidences on data validation</w:t>
            </w:r>
            <w:r w:rsidR="00C25D76"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957506"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957506" w:rsidRPr="004F7785">
              <w:rPr>
                <w:rFonts w:ascii="Times New Roman" w:hAnsi="Times New Roman" w:cs="Times New Roman"/>
                <w:sz w:val="24"/>
                <w:szCs w:val="24"/>
              </w:rPr>
              <w:t xml:space="preserve"> </w:t>
            </w:r>
            <w:r w:rsidR="0026397A" w:rsidRPr="004F7785">
              <w:rPr>
                <w:rFonts w:ascii="Times New Roman" w:hAnsi="Times New Roman" w:cs="Times New Roman"/>
                <w:sz w:val="24"/>
                <w:szCs w:val="24"/>
              </w:rPr>
              <w:t xml:space="preserve"> </w:t>
            </w:r>
          </w:p>
          <w:p w:rsidR="00957506" w:rsidRPr="004F7785" w:rsidRDefault="00957506"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Interview and FGD</w:t>
            </w:r>
            <w:r w:rsidR="005E4FD2" w:rsidRPr="004F7785">
              <w:rPr>
                <w:rFonts w:ascii="Times New Roman" w:hAnsi="Times New Roman" w:cs="Times New Roman"/>
                <w:sz w:val="24"/>
                <w:szCs w:val="24"/>
              </w:rPr>
              <w:t xml:space="preserve"> </w:t>
            </w:r>
            <w:r w:rsidR="00C25D76" w:rsidRPr="004F7785">
              <w:rPr>
                <w:rFonts w:ascii="Times New Roman" w:hAnsi="Times New Roman" w:cs="Times New Roman"/>
                <w:sz w:val="24"/>
                <w:szCs w:val="24"/>
              </w:rPr>
              <w:t xml:space="preserve">  </w:t>
            </w:r>
            <w:r w:rsidR="00CE4DB6" w:rsidRPr="004F7785">
              <w:rPr>
                <w:rFonts w:ascii="Times New Roman" w:hAnsi="Times New Roman" w:cs="Times New Roman"/>
                <w:sz w:val="24"/>
                <w:szCs w:val="24"/>
              </w:rPr>
              <w:t xml:space="preserve">            </w:t>
            </w:r>
            <w:r w:rsidR="0026397A" w:rsidRPr="004F7785">
              <w:rPr>
                <w:rFonts w:ascii="Times New Roman" w:hAnsi="Times New Roman" w:cs="Times New Roman"/>
                <w:sz w:val="24"/>
                <w:szCs w:val="24"/>
              </w:rPr>
              <w:t xml:space="preserve"> </w:t>
            </w:r>
            <w:r w:rsidR="00CE4DB6" w:rsidRPr="004F7785">
              <w:rPr>
                <w:rFonts w:ascii="Times New Roman" w:hAnsi="Times New Roman" w:cs="Times New Roman"/>
                <w:sz w:val="24"/>
                <w:szCs w:val="24"/>
              </w:rPr>
              <w:t xml:space="preserve"> </w:t>
            </w:r>
          </w:p>
        </w:tc>
      </w:tr>
      <w:tr w:rsidR="00A354C8" w:rsidRPr="004F7785" w:rsidTr="00C06439">
        <w:trPr>
          <w:trHeight w:val="1169"/>
        </w:trPr>
        <w:tc>
          <w:tcPr>
            <w:tcW w:w="1188" w:type="dxa"/>
            <w:vMerge/>
          </w:tcPr>
          <w:p w:rsidR="00957506" w:rsidRPr="004F7785" w:rsidRDefault="00957506" w:rsidP="00C06439">
            <w:pPr>
              <w:spacing w:after="0" w:line="276" w:lineRule="auto"/>
              <w:rPr>
                <w:rFonts w:ascii="Times New Roman" w:hAnsi="Times New Roman" w:cs="Times New Roman"/>
                <w:b/>
                <w:bCs/>
                <w:sz w:val="24"/>
                <w:szCs w:val="24"/>
              </w:rPr>
            </w:pPr>
          </w:p>
        </w:tc>
        <w:tc>
          <w:tcPr>
            <w:tcW w:w="7881" w:type="dxa"/>
          </w:tcPr>
          <w:p w:rsidR="00C25D76" w:rsidRPr="004F7785" w:rsidRDefault="005E4FD2" w:rsidP="00242BEA">
            <w:pPr>
              <w:numPr>
                <w:ilvl w:val="2"/>
                <w:numId w:val="21"/>
              </w:numPr>
              <w:spacing w:after="0" w:line="276" w:lineRule="auto"/>
              <w:ind w:left="616" w:hanging="616"/>
              <w:rPr>
                <w:rFonts w:ascii="Times New Roman" w:hAnsi="Times New Roman" w:cs="Times New Roman"/>
                <w:sz w:val="24"/>
                <w:szCs w:val="24"/>
              </w:rPr>
            </w:pPr>
            <w:r w:rsidRPr="004F7785">
              <w:rPr>
                <w:rFonts w:ascii="Times New Roman" w:hAnsi="Times New Roman" w:cs="Times New Roman"/>
                <w:sz w:val="24"/>
                <w:szCs w:val="24"/>
              </w:rPr>
              <w:t xml:space="preserve">Review of findings highlight the need for resource adjustment   such as academic staff training, infrastructure, and assessment tools to address identified gaps. </w:t>
            </w:r>
            <w:r w:rsidR="00731992" w:rsidRPr="004F7785">
              <w:rPr>
                <w:rFonts w:ascii="Times New Roman" w:hAnsi="Times New Roman" w:cs="Times New Roman"/>
                <w:sz w:val="24"/>
                <w:szCs w:val="24"/>
              </w:rPr>
              <w:t xml:space="preserve">  </w:t>
            </w:r>
            <w:r w:rsidR="001A5A9B"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1A5A9B"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r w:rsidR="001A5A9B"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p>
        </w:tc>
        <w:tc>
          <w:tcPr>
            <w:tcW w:w="4107" w:type="dxa"/>
          </w:tcPr>
          <w:p w:rsidR="005E4FD2" w:rsidRPr="004F7785" w:rsidRDefault="005E4FD2"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Gap analysis report</w:t>
            </w:r>
            <w:r w:rsidR="00977F29"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p>
          <w:p w:rsidR="00957506" w:rsidRPr="004F7785" w:rsidRDefault="001A5A9B" w:rsidP="00C06439">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Documented evidences of improvement resources, assessment tools based on identified gaps</w:t>
            </w:r>
            <w:r w:rsidR="00977F29" w:rsidRPr="004F7785">
              <w:rPr>
                <w:rFonts w:ascii="Times New Roman" w:hAnsi="Times New Roman" w:cs="Times New Roman"/>
                <w:sz w:val="24"/>
                <w:szCs w:val="24"/>
              </w:rPr>
              <w:t xml:space="preserve"> </w:t>
            </w:r>
            <w:r w:rsidR="00C06439" w:rsidRPr="004F7785">
              <w:rPr>
                <w:rFonts w:ascii="Times New Roman" w:hAnsi="Times New Roman" w:cs="Times New Roman"/>
                <w:sz w:val="24"/>
                <w:szCs w:val="24"/>
              </w:rPr>
              <w:t xml:space="preserve">         </w:t>
            </w:r>
            <w:r w:rsidR="00957506"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p>
        </w:tc>
      </w:tr>
      <w:tr w:rsidR="00A354C8" w:rsidRPr="004F7785" w:rsidTr="00C06439">
        <w:tc>
          <w:tcPr>
            <w:tcW w:w="1188" w:type="dxa"/>
            <w:vMerge/>
          </w:tcPr>
          <w:p w:rsidR="00957506" w:rsidRPr="004F7785" w:rsidRDefault="00957506" w:rsidP="00C06439">
            <w:pPr>
              <w:spacing w:after="0" w:line="276" w:lineRule="auto"/>
              <w:rPr>
                <w:rFonts w:ascii="Times New Roman" w:hAnsi="Times New Roman" w:cs="Times New Roman"/>
                <w:b/>
                <w:bCs/>
                <w:sz w:val="24"/>
                <w:szCs w:val="24"/>
              </w:rPr>
            </w:pPr>
          </w:p>
        </w:tc>
        <w:tc>
          <w:tcPr>
            <w:tcW w:w="7881" w:type="dxa"/>
          </w:tcPr>
          <w:p w:rsidR="001A5A9B" w:rsidRPr="004F7785" w:rsidRDefault="001A5A9B" w:rsidP="00242BEA">
            <w:pPr>
              <w:numPr>
                <w:ilvl w:val="2"/>
                <w:numId w:val="21"/>
              </w:numPr>
              <w:spacing w:after="0" w:line="276" w:lineRule="auto"/>
              <w:ind w:left="616" w:hanging="616"/>
              <w:rPr>
                <w:rFonts w:ascii="Times New Roman" w:hAnsi="Times New Roman" w:cs="Times New Roman"/>
                <w:sz w:val="24"/>
                <w:szCs w:val="24"/>
              </w:rPr>
            </w:pPr>
            <w:r w:rsidRPr="004F7785">
              <w:rPr>
                <w:rFonts w:ascii="Times New Roman" w:hAnsi="Times New Roman" w:cs="Times New Roman"/>
                <w:sz w:val="24"/>
                <w:szCs w:val="24"/>
              </w:rPr>
              <w:t>The program  asses</w:t>
            </w:r>
            <w:r w:rsidR="007D70CA" w:rsidRPr="004F7785">
              <w:rPr>
                <w:rFonts w:ascii="Times New Roman" w:hAnsi="Times New Roman" w:cs="Times New Roman"/>
                <w:sz w:val="24"/>
                <w:szCs w:val="24"/>
              </w:rPr>
              <w:t>sment KPIs are</w:t>
            </w:r>
            <w:r w:rsidRPr="004F7785">
              <w:rPr>
                <w:rFonts w:ascii="Times New Roman" w:hAnsi="Times New Roman" w:cs="Times New Roman"/>
                <w:sz w:val="24"/>
                <w:szCs w:val="24"/>
              </w:rPr>
              <w:t xml:space="preserve"> updated to measure validity, reliability, fairness, transparency, security, integrity, and accessibility, alignment with teaching-learning methods and expecte</w:t>
            </w:r>
            <w:r w:rsidR="007D70CA" w:rsidRPr="004F7785">
              <w:rPr>
                <w:rFonts w:ascii="Times New Roman" w:hAnsi="Times New Roman" w:cs="Times New Roman"/>
                <w:sz w:val="24"/>
                <w:szCs w:val="24"/>
              </w:rPr>
              <w:t>d learning outcomes in a better way.</w:t>
            </w:r>
            <w:r w:rsidR="00731992" w:rsidRPr="004F7785">
              <w:rPr>
                <w:rFonts w:ascii="Times New Roman" w:hAnsi="Times New Roman" w:cs="Times New Roman"/>
                <w:sz w:val="24"/>
                <w:szCs w:val="24"/>
              </w:rPr>
              <w:t xml:space="preserve"> </w:t>
            </w:r>
            <w:r w:rsidR="007D70CA" w:rsidRPr="004F7785">
              <w:rPr>
                <w:rFonts w:ascii="Times New Roman" w:hAnsi="Times New Roman" w:cs="Times New Roman"/>
                <w:sz w:val="24"/>
                <w:szCs w:val="24"/>
              </w:rPr>
              <w:t xml:space="preserve"> </w:t>
            </w:r>
            <w:r w:rsidR="00731992" w:rsidRPr="004F7785">
              <w:rPr>
                <w:rFonts w:ascii="Times New Roman" w:hAnsi="Times New Roman" w:cs="Times New Roman"/>
                <w:sz w:val="24"/>
                <w:szCs w:val="24"/>
              </w:rPr>
              <w:t xml:space="preserve">  </w:t>
            </w:r>
            <w:r w:rsidR="007D70CA" w:rsidRPr="004F7785">
              <w:rPr>
                <w:rFonts w:ascii="Times New Roman" w:hAnsi="Times New Roman" w:cs="Times New Roman"/>
                <w:sz w:val="24"/>
                <w:szCs w:val="24"/>
              </w:rPr>
              <w:t xml:space="preserve"> </w:t>
            </w:r>
          </w:p>
        </w:tc>
        <w:tc>
          <w:tcPr>
            <w:tcW w:w="4107" w:type="dxa"/>
          </w:tcPr>
          <w:p w:rsidR="007D70CA" w:rsidRPr="004F7785" w:rsidRDefault="00197FE4" w:rsidP="00242BEA">
            <w:pPr>
              <w:pStyle w:val="ListParagraph"/>
              <w:numPr>
                <w:ilvl w:val="0"/>
                <w:numId w:val="27"/>
              </w:numPr>
              <w:spacing w:after="0" w:line="276" w:lineRule="auto"/>
              <w:contextualSpacing w:val="0"/>
              <w:rPr>
                <w:rFonts w:ascii="Times New Roman" w:hAnsi="Times New Roman" w:cs="Times New Roman"/>
                <w:sz w:val="24"/>
                <w:szCs w:val="24"/>
              </w:rPr>
            </w:pPr>
            <w:r w:rsidRPr="004F7785">
              <w:rPr>
                <w:rFonts w:ascii="Times New Roman" w:eastAsia="Aptos" w:hAnsi="Times New Roman" w:cs="Times New Roman"/>
                <w:sz w:val="24"/>
                <w:szCs w:val="24"/>
              </w:rPr>
              <w:t>KPI trend reports showing performance improvements</w:t>
            </w:r>
          </w:p>
          <w:p w:rsidR="00957506" w:rsidRPr="004F7785" w:rsidRDefault="00731992" w:rsidP="00C06439">
            <w:p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  </w:t>
            </w:r>
            <w:r w:rsidR="00977F29" w:rsidRPr="004F7785">
              <w:rPr>
                <w:rFonts w:ascii="Times New Roman" w:hAnsi="Times New Roman" w:cs="Times New Roman"/>
                <w:sz w:val="24"/>
                <w:szCs w:val="24"/>
              </w:rPr>
              <w:t xml:space="preserve"> </w:t>
            </w:r>
          </w:p>
        </w:tc>
      </w:tr>
    </w:tbl>
    <w:p w:rsidR="008928ED" w:rsidRPr="004F7785" w:rsidRDefault="008928ED" w:rsidP="00C06439">
      <w:pPr>
        <w:spacing w:after="0" w:line="276" w:lineRule="auto"/>
        <w:rPr>
          <w:rFonts w:ascii="Times New Roman" w:hAnsi="Times New Roman" w:cs="Times New Roman"/>
          <w:b/>
          <w:bCs/>
          <w:sz w:val="24"/>
          <w:szCs w:val="24"/>
        </w:rPr>
      </w:pPr>
    </w:p>
    <w:p w:rsidR="008928ED" w:rsidRPr="004F7785" w:rsidRDefault="008928ED" w:rsidP="00C06439">
      <w:pPr>
        <w:spacing w:after="0" w:line="276" w:lineRule="auto"/>
        <w:rPr>
          <w:rFonts w:ascii="Times New Roman" w:hAnsi="Times New Roman" w:cs="Times New Roman"/>
          <w:b/>
          <w:bCs/>
          <w:sz w:val="28"/>
          <w:szCs w:val="24"/>
        </w:rPr>
      </w:pPr>
    </w:p>
    <w:p w:rsidR="00147C27" w:rsidRPr="004F7785" w:rsidRDefault="00147C27" w:rsidP="00C06439">
      <w:pPr>
        <w:spacing w:after="0" w:line="276" w:lineRule="auto"/>
        <w:rPr>
          <w:rFonts w:ascii="Times New Roman" w:hAnsi="Times New Roman" w:cs="Times New Roman"/>
          <w:b/>
          <w:bCs/>
          <w:sz w:val="28"/>
          <w:szCs w:val="24"/>
        </w:rPr>
      </w:pPr>
    </w:p>
    <w:p w:rsidR="00147C27" w:rsidRPr="004F7785" w:rsidRDefault="00147C27" w:rsidP="00C06439">
      <w:pPr>
        <w:spacing w:after="0" w:line="276" w:lineRule="auto"/>
        <w:rPr>
          <w:rFonts w:ascii="Times New Roman" w:hAnsi="Times New Roman" w:cs="Times New Roman"/>
          <w:b/>
          <w:bCs/>
          <w:sz w:val="28"/>
          <w:szCs w:val="24"/>
        </w:rPr>
      </w:pPr>
    </w:p>
    <w:p w:rsidR="00147C27" w:rsidRPr="004F7785" w:rsidRDefault="00147C27" w:rsidP="00C06439">
      <w:pPr>
        <w:spacing w:after="0" w:line="276" w:lineRule="auto"/>
        <w:rPr>
          <w:rFonts w:ascii="Times New Roman" w:hAnsi="Times New Roman" w:cs="Times New Roman"/>
          <w:b/>
          <w:bCs/>
          <w:sz w:val="28"/>
          <w:szCs w:val="24"/>
        </w:rPr>
      </w:pPr>
    </w:p>
    <w:p w:rsidR="00147C27" w:rsidRPr="004F7785" w:rsidRDefault="00147C27" w:rsidP="00C06439">
      <w:pPr>
        <w:spacing w:after="0" w:line="276" w:lineRule="auto"/>
        <w:rPr>
          <w:rFonts w:ascii="Times New Roman" w:hAnsi="Times New Roman" w:cs="Times New Roman"/>
          <w:b/>
          <w:bCs/>
          <w:sz w:val="28"/>
          <w:szCs w:val="24"/>
        </w:rPr>
      </w:pPr>
    </w:p>
    <w:p w:rsidR="002532C8" w:rsidRPr="004F7785" w:rsidRDefault="002532C8" w:rsidP="00C06439">
      <w:pPr>
        <w:spacing w:after="0" w:line="276" w:lineRule="auto"/>
        <w:rPr>
          <w:rFonts w:ascii="Times New Roman" w:hAnsi="Times New Roman" w:cs="Times New Roman"/>
          <w:b/>
          <w:bCs/>
          <w:sz w:val="28"/>
          <w:szCs w:val="24"/>
        </w:rPr>
      </w:pPr>
    </w:p>
    <w:p w:rsidR="00147C27" w:rsidRPr="004F7785" w:rsidRDefault="00147C27" w:rsidP="00C06439">
      <w:pPr>
        <w:spacing w:after="0" w:line="276" w:lineRule="auto"/>
        <w:rPr>
          <w:rFonts w:ascii="Times New Roman" w:hAnsi="Times New Roman" w:cs="Times New Roman"/>
          <w:b/>
          <w:bCs/>
          <w:sz w:val="28"/>
          <w:szCs w:val="24"/>
        </w:rPr>
      </w:pPr>
    </w:p>
    <w:p w:rsidR="00147C27" w:rsidRPr="004F7785" w:rsidRDefault="00147C27" w:rsidP="00C06439">
      <w:pPr>
        <w:spacing w:after="0" w:line="276" w:lineRule="auto"/>
        <w:rPr>
          <w:rFonts w:ascii="Times New Roman" w:hAnsi="Times New Roman" w:cs="Times New Roman"/>
          <w:b/>
          <w:bCs/>
          <w:sz w:val="28"/>
          <w:szCs w:val="24"/>
        </w:rPr>
      </w:pPr>
    </w:p>
    <w:p w:rsidR="00147C27" w:rsidRPr="004F7785" w:rsidRDefault="00147C27" w:rsidP="00C06439">
      <w:pPr>
        <w:spacing w:after="0" w:line="276" w:lineRule="auto"/>
        <w:rPr>
          <w:rFonts w:ascii="Times New Roman" w:hAnsi="Times New Roman" w:cs="Times New Roman"/>
          <w:b/>
          <w:bCs/>
          <w:sz w:val="28"/>
          <w:szCs w:val="24"/>
        </w:rPr>
      </w:pPr>
    </w:p>
    <w:p w:rsidR="008928ED" w:rsidRPr="004F7785" w:rsidRDefault="00C148C1" w:rsidP="00C06439">
      <w:pPr>
        <w:spacing w:after="0" w:line="276" w:lineRule="auto"/>
        <w:rPr>
          <w:rFonts w:ascii="Times New Roman" w:hAnsi="Times New Roman" w:cs="Times New Roman"/>
          <w:b/>
          <w:bCs/>
          <w:sz w:val="28"/>
          <w:szCs w:val="24"/>
        </w:rPr>
      </w:pPr>
      <w:r w:rsidRPr="004F7785">
        <w:rPr>
          <w:rFonts w:ascii="Times New Roman" w:hAnsi="Times New Roman" w:cs="Times New Roman"/>
          <w:b/>
          <w:bCs/>
          <w:sz w:val="28"/>
          <w:szCs w:val="24"/>
        </w:rPr>
        <w:lastRenderedPageBreak/>
        <w:t>Standa</w:t>
      </w:r>
      <w:r w:rsidR="009334E2" w:rsidRPr="004F7785">
        <w:rPr>
          <w:rFonts w:ascii="Times New Roman" w:hAnsi="Times New Roman" w:cs="Times New Roman"/>
          <w:b/>
          <w:bCs/>
          <w:sz w:val="28"/>
          <w:szCs w:val="24"/>
        </w:rPr>
        <w:t>rd 6: Academic and Technical</w:t>
      </w:r>
      <w:r w:rsidR="00C13566" w:rsidRPr="004F7785">
        <w:rPr>
          <w:rFonts w:ascii="Times New Roman" w:hAnsi="Times New Roman" w:cs="Times New Roman"/>
          <w:b/>
          <w:bCs/>
          <w:sz w:val="28"/>
          <w:szCs w:val="24"/>
        </w:rPr>
        <w:t xml:space="preserve"> Staff</w:t>
      </w:r>
    </w:p>
    <w:p w:rsidR="00C148C1" w:rsidRPr="004F7785" w:rsidRDefault="00C13566" w:rsidP="00242BEA">
      <w:pPr>
        <w:pStyle w:val="ListParagraph"/>
        <w:numPr>
          <w:ilvl w:val="0"/>
          <w:numId w:val="121"/>
        </w:numPr>
        <w:spacing w:after="0" w:line="276" w:lineRule="auto"/>
        <w:rPr>
          <w:rFonts w:ascii="Times New Roman" w:hAnsi="Times New Roman" w:cs="Times New Roman"/>
          <w:sz w:val="24"/>
          <w:szCs w:val="24"/>
        </w:rPr>
      </w:pPr>
      <w:r w:rsidRPr="004F7785">
        <w:rPr>
          <w:rFonts w:ascii="Times New Roman" w:hAnsi="Times New Roman" w:cs="Times New Roman"/>
          <w:b/>
          <w:sz w:val="24"/>
          <w:szCs w:val="24"/>
        </w:rPr>
        <w:t>Approach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130"/>
        <w:gridCol w:w="3060"/>
      </w:tblGrid>
      <w:tr w:rsidR="000F44D8" w:rsidRPr="004F7785" w:rsidTr="00147C27">
        <w:trPr>
          <w:trHeight w:val="221"/>
          <w:tblHeader/>
        </w:trPr>
        <w:tc>
          <w:tcPr>
            <w:tcW w:w="1278"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tabs>
                <w:tab w:val="left" w:pos="1304"/>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tabs>
                <w:tab w:val="left" w:pos="1304"/>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513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tabs>
                <w:tab w:val="left" w:pos="1304"/>
              </w:tabs>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306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tabs>
                <w:tab w:val="left" w:pos="1304"/>
              </w:tabs>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tabs>
                <w:tab w:val="left" w:pos="1304"/>
              </w:tabs>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0F44D8" w:rsidRPr="004F7785" w:rsidTr="00147C27">
        <w:trPr>
          <w:trHeight w:val="922"/>
        </w:trPr>
        <w:tc>
          <w:tcPr>
            <w:tcW w:w="1278" w:type="dxa"/>
            <w:vMerge w:val="restart"/>
            <w:tcBorders>
              <w:top w:val="single" w:sz="4" w:space="0" w:color="auto"/>
              <w:left w:val="single" w:sz="4" w:space="0" w:color="auto"/>
              <w:bottom w:val="single" w:sz="4" w:space="0" w:color="auto"/>
              <w:right w:val="single" w:sz="4" w:space="0" w:color="auto"/>
            </w:tcBorders>
          </w:tcPr>
          <w:p w:rsidR="005B786C" w:rsidRPr="004F7785" w:rsidRDefault="005B786C" w:rsidP="00242BEA">
            <w:pPr>
              <w:pStyle w:val="ListParagraph"/>
              <w:numPr>
                <w:ilvl w:val="1"/>
                <w:numId w:val="47"/>
              </w:numPr>
              <w:spacing w:after="0" w:line="276" w:lineRule="auto"/>
              <w:jc w:val="center"/>
              <w:rPr>
                <w:rFonts w:ascii="Times New Roman" w:eastAsia="SimSun" w:hAnsi="Times New Roman" w:cs="Times New Roman"/>
                <w:sz w:val="24"/>
                <w:szCs w:val="24"/>
                <w:lang w:eastAsia="zh-CN"/>
              </w:rPr>
            </w:pPr>
          </w:p>
        </w:tc>
        <w:tc>
          <w:tcPr>
            <w:tcW w:w="5130" w:type="dxa"/>
            <w:tcBorders>
              <w:top w:val="single" w:sz="4" w:space="0" w:color="auto"/>
              <w:left w:val="single" w:sz="4" w:space="0" w:color="auto"/>
              <w:right w:val="single" w:sz="4" w:space="0" w:color="auto"/>
            </w:tcBorders>
            <w:hideMark/>
          </w:tcPr>
          <w:p w:rsidR="005B786C" w:rsidRPr="004F7785" w:rsidRDefault="005B786C" w:rsidP="00242BEA">
            <w:pPr>
              <w:pStyle w:val="ListParagraph"/>
              <w:numPr>
                <w:ilvl w:val="2"/>
                <w:numId w:val="48"/>
              </w:numPr>
              <w:spacing w:after="0" w:line="276" w:lineRule="auto"/>
              <w:contextualSpacing w:val="0"/>
              <w:rPr>
                <w:rFonts w:ascii="Times New Roman" w:hAnsi="Times New Roman" w:cs="Times New Roman"/>
                <w:sz w:val="24"/>
                <w:szCs w:val="24"/>
                <w:lang w:eastAsia="zh-CN"/>
              </w:rPr>
            </w:pPr>
            <w:r w:rsidRPr="004F7785">
              <w:rPr>
                <w:rFonts w:ascii="Times New Roman" w:hAnsi="Times New Roman" w:cs="Times New Roman"/>
                <w:sz w:val="24"/>
                <w:szCs w:val="24"/>
              </w:rPr>
              <w:t>The program clearly defined</w:t>
            </w:r>
            <w:r w:rsidRPr="004F7785">
              <w:rPr>
                <w:rFonts w:ascii="Times New Roman" w:eastAsia="SimSun" w:hAnsi="Times New Roman" w:cs="Times New Roman"/>
                <w:sz w:val="24"/>
                <w:szCs w:val="24"/>
                <w:lang w:eastAsia="zh-CN"/>
              </w:rPr>
              <w:t xml:space="preserve"> staffing level, qualifications, competencies, experience, requirements for academic and technical staff</w:t>
            </w:r>
            <w:r w:rsidRPr="004F7785">
              <w:rPr>
                <w:rFonts w:ascii="Times New Roman" w:hAnsi="Times New Roman" w:cs="Times New Roman"/>
                <w:sz w:val="24"/>
                <w:szCs w:val="24"/>
              </w:rPr>
              <w:t>.</w:t>
            </w:r>
          </w:p>
        </w:tc>
        <w:tc>
          <w:tcPr>
            <w:tcW w:w="3060" w:type="dxa"/>
            <w:tcBorders>
              <w:top w:val="single" w:sz="4" w:space="0" w:color="auto"/>
              <w:left w:val="single" w:sz="4" w:space="0" w:color="auto"/>
              <w:right w:val="single" w:sz="4" w:space="0" w:color="auto"/>
            </w:tcBorders>
          </w:tcPr>
          <w:p w:rsidR="005B786C" w:rsidRPr="004F7785" w:rsidRDefault="005B786C" w:rsidP="00242BEA">
            <w:pPr>
              <w:pStyle w:val="ListParagraph"/>
              <w:numPr>
                <w:ilvl w:val="0"/>
                <w:numId w:val="49"/>
              </w:numPr>
              <w:spacing w:after="0" w:line="276" w:lineRule="auto"/>
              <w:contextualSpacing w:val="0"/>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Program level staffing guideline</w:t>
            </w:r>
          </w:p>
          <w:p w:rsidR="00E5481E" w:rsidRPr="004F7785" w:rsidRDefault="00E5481E" w:rsidP="00242BEA">
            <w:pPr>
              <w:pStyle w:val="ListParagraph"/>
              <w:numPr>
                <w:ilvl w:val="0"/>
                <w:numId w:val="49"/>
              </w:numPr>
              <w:spacing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L</w:t>
            </w:r>
            <w:r w:rsidR="005B786C" w:rsidRPr="004F7785">
              <w:rPr>
                <w:rFonts w:ascii="Times New Roman" w:hAnsi="Times New Roman" w:cs="Times New Roman"/>
                <w:sz w:val="24"/>
                <w:szCs w:val="24"/>
              </w:rPr>
              <w:t>egislation</w:t>
            </w:r>
          </w:p>
          <w:p w:rsidR="005B786C" w:rsidRPr="004F7785" w:rsidRDefault="005B786C" w:rsidP="00242BEA">
            <w:pPr>
              <w:pStyle w:val="ListParagraph"/>
              <w:numPr>
                <w:ilvl w:val="0"/>
                <w:numId w:val="49"/>
              </w:numPr>
              <w:spacing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 xml:space="preserve"> </w:t>
            </w:r>
            <w:r w:rsidR="00E5481E" w:rsidRPr="004F7785">
              <w:rPr>
                <w:rFonts w:ascii="Times New Roman" w:hAnsi="Times New Roman" w:cs="Times New Roman"/>
                <w:sz w:val="24"/>
                <w:szCs w:val="24"/>
              </w:rPr>
              <w:t>Human resource need assessment</w:t>
            </w:r>
          </w:p>
          <w:p w:rsidR="005B786C" w:rsidRPr="004F7785" w:rsidRDefault="005B786C" w:rsidP="00C06439">
            <w:pPr>
              <w:pStyle w:val="ListParagraph"/>
              <w:spacing w:after="0" w:line="276" w:lineRule="auto"/>
              <w:ind w:left="360"/>
              <w:jc w:val="both"/>
              <w:rPr>
                <w:rFonts w:ascii="Times New Roman" w:hAnsi="Times New Roman" w:cs="Times New Roman"/>
                <w:sz w:val="24"/>
                <w:szCs w:val="24"/>
              </w:rPr>
            </w:pPr>
            <w:r w:rsidRPr="004F7785">
              <w:rPr>
                <w:rFonts w:ascii="Times New Roman" w:hAnsi="Times New Roman" w:cs="Times New Roman"/>
                <w:sz w:val="24"/>
                <w:szCs w:val="24"/>
              </w:rPr>
              <w:t xml:space="preserve"> </w:t>
            </w:r>
          </w:p>
        </w:tc>
      </w:tr>
      <w:tr w:rsidR="000F44D8" w:rsidRPr="004F7785" w:rsidTr="00147C27">
        <w:trPr>
          <w:trHeight w:val="221"/>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hideMark/>
          </w:tcPr>
          <w:p w:rsidR="00C148C1" w:rsidRPr="004F7785" w:rsidRDefault="00FC0393" w:rsidP="00242BEA">
            <w:pPr>
              <w:pStyle w:val="ListParagraph"/>
              <w:numPr>
                <w:ilvl w:val="2"/>
                <w:numId w:val="48"/>
              </w:numPr>
              <w:spacing w:after="0" w:line="276" w:lineRule="auto"/>
              <w:contextualSpacing w:val="0"/>
              <w:rPr>
                <w:rFonts w:ascii="Times New Roman" w:hAnsi="Times New Roman" w:cs="Times New Roman"/>
                <w:sz w:val="24"/>
                <w:szCs w:val="24"/>
                <w:lang w:eastAsia="zh-CN"/>
              </w:rPr>
            </w:pPr>
            <w:r w:rsidRPr="004F7785">
              <w:rPr>
                <w:rFonts w:ascii="Times New Roman" w:hAnsi="Times New Roman" w:cs="Times New Roman"/>
                <w:sz w:val="24"/>
                <w:szCs w:val="24"/>
              </w:rPr>
              <w:t>The program staffing mechanisms a</w:t>
            </w:r>
            <w:r w:rsidR="00C148C1" w:rsidRPr="004F7785">
              <w:rPr>
                <w:rFonts w:ascii="Times New Roman" w:hAnsi="Times New Roman" w:cs="Times New Roman"/>
                <w:sz w:val="24"/>
                <w:szCs w:val="24"/>
              </w:rPr>
              <w:t>lign</w:t>
            </w:r>
            <w:r w:rsidRPr="004F7785">
              <w:rPr>
                <w:rFonts w:ascii="Times New Roman" w:hAnsi="Times New Roman" w:cs="Times New Roman"/>
                <w:sz w:val="24"/>
                <w:szCs w:val="24"/>
              </w:rPr>
              <w:t xml:space="preserve">ed </w:t>
            </w:r>
            <w:r w:rsidR="00C148C1" w:rsidRPr="004F7785">
              <w:rPr>
                <w:rFonts w:ascii="Times New Roman" w:hAnsi="Times New Roman" w:cs="Times New Roman"/>
                <w:sz w:val="24"/>
                <w:szCs w:val="24"/>
              </w:rPr>
              <w:t xml:space="preserve">with </w:t>
            </w:r>
            <w:r w:rsidRPr="004F7785">
              <w:rPr>
                <w:rFonts w:ascii="Times New Roman" w:hAnsi="Times New Roman" w:cs="Times New Roman"/>
                <w:sz w:val="24"/>
                <w:szCs w:val="24"/>
              </w:rPr>
              <w:t>its</w:t>
            </w:r>
            <w:r w:rsidR="00C148C1" w:rsidRPr="004F7785">
              <w:rPr>
                <w:rFonts w:ascii="Times New Roman" w:hAnsi="Times New Roman" w:cs="Times New Roman"/>
                <w:sz w:val="24"/>
                <w:szCs w:val="24"/>
              </w:rPr>
              <w:t xml:space="preserve"> objectives</w:t>
            </w:r>
            <w:r w:rsidRPr="004F7785">
              <w:rPr>
                <w:rFonts w:ascii="Times New Roman" w:hAnsi="Times New Roman" w:cs="Times New Roman"/>
                <w:sz w:val="24"/>
                <w:szCs w:val="24"/>
              </w:rPr>
              <w:t>.</w:t>
            </w:r>
          </w:p>
        </w:tc>
        <w:tc>
          <w:tcPr>
            <w:tcW w:w="3060" w:type="dxa"/>
            <w:tcBorders>
              <w:top w:val="single" w:sz="4" w:space="0" w:color="auto"/>
              <w:left w:val="single" w:sz="4" w:space="0" w:color="auto"/>
              <w:bottom w:val="single" w:sz="4" w:space="0" w:color="auto"/>
              <w:right w:val="single" w:sz="4" w:space="0" w:color="auto"/>
            </w:tcBorders>
            <w:hideMark/>
          </w:tcPr>
          <w:p w:rsidR="00C148C1" w:rsidRPr="004F7785" w:rsidRDefault="00ED11A0" w:rsidP="00242BEA">
            <w:pPr>
              <w:pStyle w:val="ListParagraph"/>
              <w:numPr>
                <w:ilvl w:val="0"/>
                <w:numId w:val="49"/>
              </w:numPr>
              <w:spacing w:after="0" w:line="276" w:lineRule="auto"/>
              <w:contextualSpacing w:val="0"/>
              <w:jc w:val="both"/>
              <w:rPr>
                <w:rFonts w:ascii="Times New Roman" w:hAnsi="Times New Roman" w:cs="Times New Roman"/>
                <w:sz w:val="24"/>
                <w:szCs w:val="24"/>
                <w:lang w:eastAsia="zh-CN"/>
              </w:rPr>
            </w:pPr>
            <w:r w:rsidRPr="004F7785">
              <w:rPr>
                <w:rFonts w:ascii="Times New Roman" w:hAnsi="Times New Roman" w:cs="Times New Roman"/>
                <w:sz w:val="24"/>
                <w:szCs w:val="24"/>
              </w:rPr>
              <w:t>Job description</w:t>
            </w:r>
            <w:r w:rsidR="00E5481E"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 </w:t>
            </w:r>
          </w:p>
        </w:tc>
      </w:tr>
      <w:tr w:rsidR="000F44D8" w:rsidRPr="004F7785" w:rsidTr="00147C27">
        <w:trPr>
          <w:trHeight w:val="221"/>
        </w:trPr>
        <w:tc>
          <w:tcPr>
            <w:tcW w:w="1278" w:type="dxa"/>
            <w:vMerge/>
            <w:tcBorders>
              <w:top w:val="single" w:sz="4" w:space="0" w:color="auto"/>
              <w:left w:val="single" w:sz="4" w:space="0" w:color="auto"/>
              <w:bottom w:val="single" w:sz="4" w:space="0" w:color="auto"/>
              <w:right w:val="single" w:sz="4" w:space="0" w:color="auto"/>
            </w:tcBorders>
            <w:vAlign w:val="center"/>
          </w:tcPr>
          <w:p w:rsidR="00E5481E" w:rsidRPr="004F7785" w:rsidRDefault="00E5481E" w:rsidP="00C06439">
            <w:p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tcPr>
          <w:p w:rsidR="00E5481E" w:rsidRPr="004F7785" w:rsidRDefault="00E5481E" w:rsidP="00242BEA">
            <w:pPr>
              <w:pStyle w:val="ListParagraph"/>
              <w:numPr>
                <w:ilvl w:val="2"/>
                <w:numId w:val="48"/>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 xml:space="preserve">The program devised a mechanism to defined staff qualification mix and staff-to-student ratios. </w:t>
            </w:r>
          </w:p>
        </w:tc>
        <w:tc>
          <w:tcPr>
            <w:tcW w:w="3060" w:type="dxa"/>
            <w:tcBorders>
              <w:top w:val="single" w:sz="4" w:space="0" w:color="auto"/>
              <w:left w:val="single" w:sz="4" w:space="0" w:color="auto"/>
              <w:bottom w:val="single" w:sz="4" w:space="0" w:color="auto"/>
              <w:right w:val="single" w:sz="4" w:space="0" w:color="auto"/>
            </w:tcBorders>
          </w:tcPr>
          <w:p w:rsidR="00E5481E" w:rsidRPr="004F7785" w:rsidRDefault="00E5481E" w:rsidP="00242BEA">
            <w:pPr>
              <w:pStyle w:val="ListParagraph"/>
              <w:numPr>
                <w:ilvl w:val="0"/>
                <w:numId w:val="49"/>
              </w:numPr>
              <w:spacing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Staffing guideline</w:t>
            </w:r>
            <w:r w:rsidR="00812822" w:rsidRPr="004F7785">
              <w:rPr>
                <w:rFonts w:ascii="Times New Roman" w:hAnsi="Times New Roman" w:cs="Times New Roman"/>
                <w:sz w:val="24"/>
                <w:szCs w:val="24"/>
              </w:rPr>
              <w:t>, Human resource need assessment</w:t>
            </w:r>
            <w:r w:rsidR="00CE3382" w:rsidRPr="004F7785">
              <w:rPr>
                <w:rFonts w:ascii="Times New Roman" w:hAnsi="Times New Roman" w:cs="Times New Roman"/>
                <w:sz w:val="24"/>
                <w:szCs w:val="24"/>
              </w:rPr>
              <w:t xml:space="preserve">, curriculum </w:t>
            </w:r>
          </w:p>
        </w:tc>
      </w:tr>
      <w:tr w:rsidR="000F44D8" w:rsidRPr="004F7785" w:rsidTr="00147C27">
        <w:trPr>
          <w:trHeight w:val="512"/>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DA4C20" w:rsidRPr="004F7785" w:rsidRDefault="00DA4C20" w:rsidP="00C06439">
            <w:p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right w:val="single" w:sz="4" w:space="0" w:color="auto"/>
            </w:tcBorders>
            <w:hideMark/>
          </w:tcPr>
          <w:p w:rsidR="00DA4C20" w:rsidRPr="004F7785" w:rsidRDefault="00DA4C20" w:rsidP="00242BEA">
            <w:pPr>
              <w:pStyle w:val="ListParagraph"/>
              <w:numPr>
                <w:ilvl w:val="2"/>
                <w:numId w:val="48"/>
              </w:numPr>
              <w:spacing w:after="0" w:line="276" w:lineRule="auto"/>
              <w:contextualSpacing w:val="0"/>
              <w:rPr>
                <w:rFonts w:ascii="Times New Roman" w:hAnsi="Times New Roman" w:cs="Times New Roman"/>
                <w:sz w:val="24"/>
                <w:szCs w:val="24"/>
                <w:lang w:eastAsia="zh-CN"/>
              </w:rPr>
            </w:pPr>
            <w:r w:rsidRPr="004F7785">
              <w:rPr>
                <w:rFonts w:ascii="Times New Roman" w:hAnsi="Times New Roman" w:cs="Times New Roman"/>
                <w:sz w:val="24"/>
                <w:szCs w:val="24"/>
              </w:rPr>
              <w:t xml:space="preserve">The program developed communication strategy for staff requirement.  </w:t>
            </w:r>
          </w:p>
        </w:tc>
        <w:tc>
          <w:tcPr>
            <w:tcW w:w="3060" w:type="dxa"/>
            <w:tcBorders>
              <w:top w:val="single" w:sz="4" w:space="0" w:color="auto"/>
              <w:left w:val="single" w:sz="4" w:space="0" w:color="auto"/>
              <w:right w:val="single" w:sz="4" w:space="0" w:color="auto"/>
            </w:tcBorders>
            <w:hideMark/>
          </w:tcPr>
          <w:p w:rsidR="00DA4C20" w:rsidRPr="004F7785" w:rsidRDefault="00DA4C20" w:rsidP="00242BEA">
            <w:pPr>
              <w:pStyle w:val="ListParagraph"/>
              <w:numPr>
                <w:ilvl w:val="0"/>
                <w:numId w:val="49"/>
              </w:numPr>
              <w:spacing w:after="0" w:line="276" w:lineRule="auto"/>
              <w:contextualSpacing w:val="0"/>
              <w:jc w:val="both"/>
              <w:rPr>
                <w:rFonts w:ascii="Times New Roman" w:hAnsi="Times New Roman" w:cs="Times New Roman"/>
                <w:sz w:val="24"/>
                <w:szCs w:val="24"/>
                <w:lang w:eastAsia="zh-CN"/>
              </w:rPr>
            </w:pPr>
            <w:r w:rsidRPr="004F7785">
              <w:rPr>
                <w:rFonts w:ascii="Times New Roman" w:hAnsi="Times New Roman" w:cs="Times New Roman"/>
                <w:sz w:val="24"/>
                <w:szCs w:val="24"/>
              </w:rPr>
              <w:t>Job description, websites, staff handbook , curriculum, Staff induction manual</w:t>
            </w:r>
          </w:p>
        </w:tc>
      </w:tr>
      <w:tr w:rsidR="000F44D8" w:rsidRPr="004F7785" w:rsidTr="00147C27">
        <w:trPr>
          <w:trHeight w:val="221"/>
        </w:trPr>
        <w:tc>
          <w:tcPr>
            <w:tcW w:w="1278" w:type="dxa"/>
            <w:vMerge w:val="restart"/>
            <w:tcBorders>
              <w:top w:val="single" w:sz="4" w:space="0" w:color="auto"/>
              <w:left w:val="single" w:sz="4" w:space="0" w:color="auto"/>
              <w:bottom w:val="single" w:sz="4" w:space="0" w:color="auto"/>
              <w:right w:val="single" w:sz="4" w:space="0" w:color="auto"/>
            </w:tcBorders>
          </w:tcPr>
          <w:p w:rsidR="00C148C1" w:rsidRPr="004F7785" w:rsidRDefault="00C148C1" w:rsidP="00242BEA">
            <w:pPr>
              <w:pStyle w:val="ListParagraph"/>
              <w:numPr>
                <w:ilvl w:val="1"/>
                <w:numId w:val="48"/>
              </w:numPr>
              <w:spacing w:after="0" w:line="276" w:lineRule="auto"/>
              <w:contextualSpacing w:val="0"/>
              <w:jc w:val="center"/>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hideMark/>
          </w:tcPr>
          <w:p w:rsidR="00C148C1" w:rsidRPr="004F7785" w:rsidRDefault="00A355DD" w:rsidP="00242BEA">
            <w:pPr>
              <w:pStyle w:val="ListParagraph"/>
              <w:numPr>
                <w:ilvl w:val="2"/>
                <w:numId w:val="48"/>
              </w:numPr>
              <w:spacing w:after="0" w:line="276" w:lineRule="auto"/>
              <w:contextualSpacing w:val="0"/>
              <w:rPr>
                <w:rFonts w:ascii="Times New Roman" w:hAnsi="Times New Roman" w:cs="Times New Roman"/>
                <w:sz w:val="24"/>
                <w:szCs w:val="24"/>
                <w:lang w:eastAsia="zh-CN"/>
              </w:rPr>
            </w:pPr>
            <w:r w:rsidRPr="004F7785">
              <w:rPr>
                <w:rFonts w:ascii="Times New Roman" w:hAnsi="Times New Roman" w:cs="Times New Roman"/>
                <w:sz w:val="24"/>
                <w:szCs w:val="24"/>
              </w:rPr>
              <w:t>The program established</w:t>
            </w:r>
            <w:r w:rsidR="00C148C1" w:rsidRPr="004F7785">
              <w:rPr>
                <w:rFonts w:ascii="Times New Roman" w:hAnsi="Times New Roman" w:cs="Times New Roman"/>
                <w:sz w:val="24"/>
                <w:szCs w:val="24"/>
              </w:rPr>
              <w:t xml:space="preserve"> </w:t>
            </w:r>
            <w:r w:rsidR="002528A0" w:rsidRPr="004F7785">
              <w:rPr>
                <w:rFonts w:ascii="Times New Roman" w:hAnsi="Times New Roman" w:cs="Times New Roman"/>
                <w:sz w:val="24"/>
                <w:szCs w:val="24"/>
              </w:rPr>
              <w:t>CPD and staff induction plans that</w:t>
            </w:r>
            <w:r w:rsidRPr="004F7785">
              <w:rPr>
                <w:rFonts w:ascii="Times New Roman" w:hAnsi="Times New Roman" w:cs="Times New Roman"/>
                <w:sz w:val="24"/>
                <w:szCs w:val="24"/>
              </w:rPr>
              <w:t xml:space="preserve"> aligned with program </w:t>
            </w:r>
            <w:r w:rsidR="00C148C1" w:rsidRPr="004F7785">
              <w:rPr>
                <w:rFonts w:ascii="Times New Roman" w:hAnsi="Times New Roman" w:cs="Times New Roman"/>
                <w:sz w:val="24"/>
                <w:szCs w:val="24"/>
              </w:rPr>
              <w:t>objectives</w:t>
            </w:r>
            <w:r w:rsidR="000C4E6F" w:rsidRPr="004F7785">
              <w:rPr>
                <w:rFonts w:ascii="Times New Roman" w:hAnsi="Times New Roman" w:cs="Times New Roman"/>
                <w:sz w:val="24"/>
                <w:szCs w:val="24"/>
              </w:rPr>
              <w:t>.</w:t>
            </w:r>
          </w:p>
        </w:tc>
        <w:tc>
          <w:tcPr>
            <w:tcW w:w="3060" w:type="dxa"/>
            <w:tcBorders>
              <w:top w:val="single" w:sz="4" w:space="0" w:color="auto"/>
              <w:left w:val="single" w:sz="4" w:space="0" w:color="auto"/>
              <w:bottom w:val="single" w:sz="4" w:space="0" w:color="auto"/>
              <w:right w:val="single" w:sz="4" w:space="0" w:color="auto"/>
            </w:tcBorders>
          </w:tcPr>
          <w:p w:rsidR="00C148C1" w:rsidRPr="004F7785" w:rsidRDefault="00C148C1" w:rsidP="00242BEA">
            <w:pPr>
              <w:pStyle w:val="ListParagraph"/>
              <w:numPr>
                <w:ilvl w:val="0"/>
                <w:numId w:val="49"/>
              </w:numPr>
              <w:spacing w:after="0" w:line="276" w:lineRule="auto"/>
              <w:contextualSpacing w:val="0"/>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 xml:space="preserve">Plans for CPD, induction, </w:t>
            </w:r>
          </w:p>
          <w:p w:rsidR="00C148C1" w:rsidRPr="004F7785" w:rsidRDefault="00C148C1" w:rsidP="00242BEA">
            <w:pPr>
              <w:pStyle w:val="ListParagraph"/>
              <w:numPr>
                <w:ilvl w:val="0"/>
                <w:numId w:val="49"/>
              </w:numPr>
              <w:spacing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 xml:space="preserve">short-term training, </w:t>
            </w:r>
          </w:p>
          <w:p w:rsidR="00C148C1" w:rsidRPr="004F7785" w:rsidRDefault="00CB7F98" w:rsidP="00242BEA">
            <w:pPr>
              <w:pStyle w:val="ListParagraph"/>
              <w:numPr>
                <w:ilvl w:val="0"/>
                <w:numId w:val="49"/>
              </w:numPr>
              <w:spacing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Induction Manual,</w:t>
            </w:r>
          </w:p>
        </w:tc>
      </w:tr>
      <w:tr w:rsidR="000F44D8" w:rsidRPr="004F7785" w:rsidTr="00147C27">
        <w:trPr>
          <w:trHeight w:val="221"/>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hideMark/>
          </w:tcPr>
          <w:p w:rsidR="00C148C1" w:rsidRPr="004F7785" w:rsidRDefault="00A355DD" w:rsidP="00242BEA">
            <w:pPr>
              <w:pStyle w:val="ListParagraph"/>
              <w:numPr>
                <w:ilvl w:val="2"/>
                <w:numId w:val="48"/>
              </w:numPr>
              <w:spacing w:after="0" w:line="276" w:lineRule="auto"/>
              <w:contextualSpacing w:val="0"/>
              <w:rPr>
                <w:rFonts w:ascii="Times New Roman" w:hAnsi="Times New Roman" w:cs="Times New Roman"/>
                <w:sz w:val="24"/>
                <w:szCs w:val="24"/>
                <w:lang w:eastAsia="zh-CN"/>
              </w:rPr>
            </w:pPr>
            <w:r w:rsidRPr="004F7785">
              <w:rPr>
                <w:rFonts w:ascii="Times New Roman" w:hAnsi="Times New Roman" w:cs="Times New Roman"/>
                <w:sz w:val="24"/>
                <w:szCs w:val="24"/>
              </w:rPr>
              <w:t xml:space="preserve">The program </w:t>
            </w:r>
            <w:r w:rsidR="002528A0" w:rsidRPr="004F7785">
              <w:rPr>
                <w:rFonts w:ascii="Times New Roman" w:hAnsi="Times New Roman" w:cs="Times New Roman"/>
                <w:sz w:val="24"/>
                <w:szCs w:val="24"/>
              </w:rPr>
              <w:t>ens</w:t>
            </w:r>
            <w:r w:rsidR="000C4E6F" w:rsidRPr="004F7785">
              <w:rPr>
                <w:rFonts w:ascii="Times New Roman" w:hAnsi="Times New Roman" w:cs="Times New Roman"/>
                <w:sz w:val="24"/>
                <w:szCs w:val="24"/>
              </w:rPr>
              <w:t>ured that the CPD and Staff indu</w:t>
            </w:r>
            <w:r w:rsidR="002528A0" w:rsidRPr="004F7785">
              <w:rPr>
                <w:rFonts w:ascii="Times New Roman" w:hAnsi="Times New Roman" w:cs="Times New Roman"/>
                <w:sz w:val="24"/>
                <w:szCs w:val="24"/>
              </w:rPr>
              <w:t xml:space="preserve">ction </w:t>
            </w:r>
            <w:r w:rsidR="00853738" w:rsidRPr="004F7785">
              <w:rPr>
                <w:rFonts w:ascii="Times New Roman" w:hAnsi="Times New Roman" w:cs="Times New Roman"/>
                <w:sz w:val="24"/>
                <w:szCs w:val="24"/>
              </w:rPr>
              <w:t>plan incorporate</w:t>
            </w:r>
            <w:r w:rsidR="000C4E6F" w:rsidRPr="004F7785">
              <w:rPr>
                <w:rFonts w:ascii="Times New Roman" w:hAnsi="Times New Roman" w:cs="Times New Roman"/>
                <w:sz w:val="24"/>
                <w:szCs w:val="24"/>
              </w:rPr>
              <w:t xml:space="preserve"> </w:t>
            </w:r>
            <w:r w:rsidR="00853738" w:rsidRPr="004F7785">
              <w:rPr>
                <w:rFonts w:ascii="Times New Roman" w:hAnsi="Times New Roman" w:cs="Times New Roman"/>
                <w:sz w:val="24"/>
                <w:szCs w:val="24"/>
              </w:rPr>
              <w:t xml:space="preserve">KPIs and targets developed with appropriate bench marking. </w:t>
            </w:r>
          </w:p>
        </w:tc>
        <w:tc>
          <w:tcPr>
            <w:tcW w:w="3060" w:type="dxa"/>
            <w:tcBorders>
              <w:top w:val="single" w:sz="4" w:space="0" w:color="auto"/>
              <w:left w:val="single" w:sz="4" w:space="0" w:color="auto"/>
              <w:bottom w:val="single" w:sz="4" w:space="0" w:color="auto"/>
              <w:right w:val="single" w:sz="4" w:space="0" w:color="auto"/>
            </w:tcBorders>
            <w:vAlign w:val="center"/>
            <w:hideMark/>
          </w:tcPr>
          <w:p w:rsidR="000C4E6F" w:rsidRPr="004F7785" w:rsidRDefault="000C4E6F" w:rsidP="00242BEA">
            <w:pPr>
              <w:pStyle w:val="ListParagraph"/>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program level KPIs</w:t>
            </w:r>
          </w:p>
          <w:p w:rsidR="000C4E6F" w:rsidRPr="004F7785" w:rsidRDefault="000C4E6F" w:rsidP="00242BEA">
            <w:pPr>
              <w:pStyle w:val="ListParagraph"/>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CPD</w:t>
            </w:r>
            <w:r w:rsidR="00853738" w:rsidRPr="004F7785">
              <w:rPr>
                <w:rFonts w:ascii="Times New Roman" w:hAnsi="Times New Roman" w:cs="Times New Roman"/>
                <w:sz w:val="24"/>
                <w:szCs w:val="24"/>
              </w:rPr>
              <w:t xml:space="preserve"> and</w:t>
            </w:r>
            <w:r w:rsidRPr="004F7785">
              <w:rPr>
                <w:rFonts w:ascii="Times New Roman" w:hAnsi="Times New Roman" w:cs="Times New Roman"/>
                <w:sz w:val="24"/>
                <w:szCs w:val="24"/>
              </w:rPr>
              <w:t xml:space="preserve"> </w:t>
            </w:r>
            <w:r w:rsidR="00853738" w:rsidRPr="004F7785">
              <w:rPr>
                <w:rFonts w:ascii="Times New Roman" w:hAnsi="Times New Roman" w:cs="Times New Roman"/>
                <w:sz w:val="24"/>
                <w:szCs w:val="24"/>
              </w:rPr>
              <w:t xml:space="preserve">Induction </w:t>
            </w:r>
            <w:r w:rsidRPr="004F7785">
              <w:rPr>
                <w:rFonts w:ascii="Times New Roman" w:hAnsi="Times New Roman" w:cs="Times New Roman"/>
                <w:sz w:val="24"/>
                <w:szCs w:val="24"/>
              </w:rPr>
              <w:t>targets</w:t>
            </w:r>
          </w:p>
          <w:p w:rsidR="00C148C1" w:rsidRPr="004F7785" w:rsidRDefault="00853738" w:rsidP="00242BEA">
            <w:pPr>
              <w:pStyle w:val="ListParagraph"/>
              <w:numPr>
                <w:ilvl w:val="0"/>
                <w:numId w:val="49"/>
              </w:numPr>
              <w:spacing w:after="0" w:line="276" w:lineRule="auto"/>
              <w:jc w:val="both"/>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Benchmarking review report</w:t>
            </w:r>
          </w:p>
        </w:tc>
      </w:tr>
      <w:tr w:rsidR="000F44D8" w:rsidRPr="004F7785" w:rsidTr="00147C27">
        <w:trPr>
          <w:trHeight w:val="998"/>
        </w:trPr>
        <w:tc>
          <w:tcPr>
            <w:tcW w:w="1278" w:type="dxa"/>
            <w:tcBorders>
              <w:top w:val="single" w:sz="4" w:space="0" w:color="auto"/>
              <w:left w:val="single" w:sz="4" w:space="0" w:color="auto"/>
              <w:right w:val="single" w:sz="4" w:space="0" w:color="auto"/>
            </w:tcBorders>
          </w:tcPr>
          <w:p w:rsidR="00F1270C" w:rsidRPr="004F7785" w:rsidRDefault="00F1270C" w:rsidP="00242BEA">
            <w:pPr>
              <w:pStyle w:val="ListParagraph"/>
              <w:numPr>
                <w:ilvl w:val="1"/>
                <w:numId w:val="116"/>
              </w:numPr>
              <w:spacing w:after="0" w:line="276" w:lineRule="auto"/>
              <w:jc w:val="both"/>
              <w:rPr>
                <w:rFonts w:ascii="Times New Roman" w:eastAsia="Aptos" w:hAnsi="Times New Roman" w:cs="Times New Roman"/>
                <w:sz w:val="24"/>
                <w:szCs w:val="24"/>
              </w:rPr>
            </w:pPr>
          </w:p>
          <w:p w:rsidR="00F1270C" w:rsidRPr="004F7785" w:rsidRDefault="00F1270C" w:rsidP="00C06439">
            <w:pPr>
              <w:spacing w:after="0" w:line="276" w:lineRule="auto"/>
              <w:contextualSpacing/>
              <w:jc w:val="both"/>
              <w:rPr>
                <w:rFonts w:ascii="Times New Roman" w:eastAsia="Aptos"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tcPr>
          <w:p w:rsidR="00F1270C" w:rsidRPr="004F7785" w:rsidRDefault="00F1270C" w:rsidP="00242BEA">
            <w:pPr>
              <w:pStyle w:val="ListParagraph"/>
              <w:numPr>
                <w:ilvl w:val="2"/>
                <w:numId w:val="116"/>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established a mechanism for equitable distribution of duties and responsibilities among the staff. </w:t>
            </w:r>
          </w:p>
        </w:tc>
        <w:tc>
          <w:tcPr>
            <w:tcW w:w="3060" w:type="dxa"/>
            <w:tcBorders>
              <w:top w:val="single" w:sz="4" w:space="0" w:color="auto"/>
              <w:left w:val="single" w:sz="4" w:space="0" w:color="auto"/>
              <w:bottom w:val="single" w:sz="4" w:space="0" w:color="auto"/>
              <w:right w:val="single" w:sz="4" w:space="0" w:color="auto"/>
            </w:tcBorders>
          </w:tcPr>
          <w:p w:rsidR="00F1270C" w:rsidRPr="004F7785" w:rsidRDefault="00F1270C" w:rsidP="00242BEA">
            <w:pPr>
              <w:pStyle w:val="ListParagraph"/>
              <w:numPr>
                <w:ilvl w:val="0"/>
                <w:numId w:val="49"/>
              </w:numPr>
              <w:spacing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Duty Assigned letter</w:t>
            </w:r>
          </w:p>
          <w:p w:rsidR="00F1270C" w:rsidRPr="004F7785" w:rsidRDefault="00983B59" w:rsidP="00242BEA">
            <w:pPr>
              <w:pStyle w:val="ListParagraph"/>
              <w:numPr>
                <w:ilvl w:val="0"/>
                <w:numId w:val="49"/>
              </w:numPr>
              <w:spacing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Job descriptions</w:t>
            </w:r>
          </w:p>
          <w:p w:rsidR="00983B59" w:rsidRPr="004F7785" w:rsidRDefault="00983B59" w:rsidP="00242BEA">
            <w:pPr>
              <w:pStyle w:val="ListParagraph"/>
              <w:numPr>
                <w:ilvl w:val="0"/>
                <w:numId w:val="49"/>
              </w:numPr>
              <w:spacing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Staff hand book</w:t>
            </w:r>
          </w:p>
        </w:tc>
      </w:tr>
      <w:tr w:rsidR="000F44D8" w:rsidRPr="004F7785" w:rsidTr="00147C27">
        <w:trPr>
          <w:trHeight w:val="221"/>
        </w:trPr>
        <w:tc>
          <w:tcPr>
            <w:tcW w:w="1278" w:type="dxa"/>
            <w:vMerge w:val="restart"/>
            <w:tcBorders>
              <w:top w:val="single" w:sz="4" w:space="0" w:color="auto"/>
              <w:left w:val="single" w:sz="4" w:space="0" w:color="auto"/>
              <w:right w:val="single" w:sz="4" w:space="0" w:color="auto"/>
            </w:tcBorders>
          </w:tcPr>
          <w:p w:rsidR="00E81767" w:rsidRPr="004F7785" w:rsidRDefault="00E81767" w:rsidP="00C06439">
            <w:pPr>
              <w:spacing w:after="0" w:line="276" w:lineRule="auto"/>
              <w:contextualSpacing/>
              <w:jc w:val="both"/>
              <w:rPr>
                <w:rFonts w:ascii="Times New Roman" w:eastAsia="Aptos" w:hAnsi="Times New Roman" w:cs="Times New Roman"/>
                <w:sz w:val="24"/>
                <w:szCs w:val="24"/>
              </w:rPr>
            </w:pPr>
          </w:p>
          <w:p w:rsidR="00E81767" w:rsidRPr="004F7785" w:rsidRDefault="00E81767" w:rsidP="00242BEA">
            <w:pPr>
              <w:pStyle w:val="ListParagraph"/>
              <w:numPr>
                <w:ilvl w:val="1"/>
                <w:numId w:val="116"/>
              </w:numPr>
              <w:spacing w:after="0" w:line="276" w:lineRule="auto"/>
              <w:contextualSpacing w:val="0"/>
              <w:jc w:val="center"/>
              <w:rPr>
                <w:rFonts w:ascii="Times New Roman" w:eastAsia="SimSun" w:hAnsi="Times New Roman" w:cs="Times New Roman"/>
                <w:sz w:val="24"/>
                <w:szCs w:val="24"/>
                <w:lang w:eastAsia="zh-CN"/>
              </w:rPr>
            </w:pPr>
          </w:p>
          <w:p w:rsidR="00E81767" w:rsidRPr="004F7785" w:rsidRDefault="00E81767" w:rsidP="00C06439">
            <w:pPr>
              <w:spacing w:after="0" w:line="276" w:lineRule="auto"/>
              <w:jc w:val="both"/>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hideMark/>
          </w:tcPr>
          <w:p w:rsidR="00E81767" w:rsidRPr="004F7785" w:rsidRDefault="00E81767" w:rsidP="00242BEA">
            <w:pPr>
              <w:pStyle w:val="ListParagraph"/>
              <w:numPr>
                <w:ilvl w:val="2"/>
                <w:numId w:val="116"/>
              </w:numPr>
              <w:spacing w:after="0" w:line="276" w:lineRule="auto"/>
              <w:contextualSpacing w:val="0"/>
              <w:rPr>
                <w:rFonts w:ascii="Times New Roman" w:hAnsi="Times New Roman" w:cs="Times New Roman"/>
                <w:sz w:val="24"/>
                <w:szCs w:val="24"/>
                <w:lang w:eastAsia="zh-CN"/>
              </w:rPr>
            </w:pPr>
            <w:r w:rsidRPr="004F7785">
              <w:rPr>
                <w:rFonts w:ascii="Times New Roman" w:hAnsi="Times New Roman" w:cs="Times New Roman"/>
                <w:sz w:val="24"/>
                <w:szCs w:val="24"/>
              </w:rPr>
              <w:t xml:space="preserve">The program developed  procedures and staff performance evaluation tools </w:t>
            </w:r>
          </w:p>
        </w:tc>
        <w:tc>
          <w:tcPr>
            <w:tcW w:w="3060" w:type="dxa"/>
            <w:tcBorders>
              <w:top w:val="single" w:sz="4" w:space="0" w:color="auto"/>
              <w:left w:val="single" w:sz="4" w:space="0" w:color="auto"/>
              <w:bottom w:val="single" w:sz="4" w:space="0" w:color="auto"/>
              <w:right w:val="single" w:sz="4" w:space="0" w:color="auto"/>
            </w:tcBorders>
            <w:hideMark/>
          </w:tcPr>
          <w:p w:rsidR="00E81767" w:rsidRPr="004F7785" w:rsidRDefault="00E81767" w:rsidP="00242BEA">
            <w:pPr>
              <w:pStyle w:val="ListParagraph"/>
              <w:numPr>
                <w:ilvl w:val="0"/>
                <w:numId w:val="49"/>
              </w:numPr>
              <w:spacing w:after="0" w:line="276" w:lineRule="auto"/>
              <w:contextualSpacing w:val="0"/>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staff performance evaluation manual and Guidelines</w:t>
            </w:r>
          </w:p>
          <w:p w:rsidR="00E81767" w:rsidRPr="004F7785" w:rsidRDefault="00E81767" w:rsidP="00242BEA">
            <w:pPr>
              <w:pStyle w:val="ListParagraph"/>
              <w:numPr>
                <w:ilvl w:val="0"/>
                <w:numId w:val="49"/>
              </w:numPr>
              <w:spacing w:after="0" w:line="276" w:lineRule="auto"/>
              <w:contextualSpacing w:val="0"/>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checklists (by pears, students, and supervisors);,</w:t>
            </w:r>
          </w:p>
          <w:p w:rsidR="00E81767" w:rsidRPr="004F7785" w:rsidRDefault="00E81767" w:rsidP="00242BEA">
            <w:pPr>
              <w:pStyle w:val="ListParagraph"/>
              <w:numPr>
                <w:ilvl w:val="0"/>
                <w:numId w:val="49"/>
              </w:numPr>
              <w:spacing w:after="0" w:line="276" w:lineRule="auto"/>
              <w:jc w:val="both"/>
              <w:rPr>
                <w:rFonts w:ascii="Times New Roman" w:hAnsi="Times New Roman" w:cs="Times New Roman"/>
                <w:sz w:val="24"/>
                <w:szCs w:val="24"/>
                <w:lang w:eastAsia="zh-CN"/>
              </w:rPr>
            </w:pPr>
            <w:r w:rsidRPr="004F7785">
              <w:rPr>
                <w:rFonts w:ascii="Times New Roman" w:hAnsi="Times New Roman" w:cs="Times New Roman"/>
                <w:sz w:val="24"/>
                <w:szCs w:val="24"/>
              </w:rPr>
              <w:t>Senate Legislation</w:t>
            </w:r>
          </w:p>
        </w:tc>
      </w:tr>
      <w:tr w:rsidR="000F44D8" w:rsidRPr="004F7785" w:rsidTr="00147C27">
        <w:trPr>
          <w:trHeight w:val="962"/>
        </w:trPr>
        <w:tc>
          <w:tcPr>
            <w:tcW w:w="1278" w:type="dxa"/>
            <w:vMerge/>
            <w:tcBorders>
              <w:left w:val="single" w:sz="4" w:space="0" w:color="auto"/>
              <w:right w:val="single" w:sz="4" w:space="0" w:color="auto"/>
            </w:tcBorders>
            <w:vAlign w:val="center"/>
            <w:hideMark/>
          </w:tcPr>
          <w:p w:rsidR="00E81767" w:rsidRPr="004F7785" w:rsidRDefault="00E81767" w:rsidP="00C06439">
            <w:p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hideMark/>
          </w:tcPr>
          <w:p w:rsidR="00E81767" w:rsidRPr="004F7785" w:rsidRDefault="00E81767" w:rsidP="00242BEA">
            <w:pPr>
              <w:pStyle w:val="ListParagraph"/>
              <w:numPr>
                <w:ilvl w:val="2"/>
                <w:numId w:val="116"/>
              </w:numPr>
              <w:spacing w:after="0" w:line="276" w:lineRule="auto"/>
              <w:contextualSpacing w:val="0"/>
              <w:rPr>
                <w:rFonts w:ascii="Times New Roman" w:hAnsi="Times New Roman" w:cs="Times New Roman"/>
                <w:sz w:val="24"/>
                <w:szCs w:val="24"/>
                <w:lang w:eastAsia="zh-CN"/>
              </w:rPr>
            </w:pPr>
            <w:r w:rsidRPr="004F7785">
              <w:rPr>
                <w:rFonts w:ascii="Times New Roman" w:hAnsi="Times New Roman" w:cs="Times New Roman"/>
                <w:sz w:val="24"/>
                <w:szCs w:val="24"/>
              </w:rPr>
              <w:t xml:space="preserve">The program developed mechanism to integrated staff appraisal result to </w:t>
            </w:r>
            <w:r w:rsidRPr="004F7785">
              <w:rPr>
                <w:rFonts w:ascii="Times New Roman" w:eastAsia="Aptos" w:hAnsi="Times New Roman" w:cs="Times New Roman"/>
                <w:sz w:val="24"/>
                <w:szCs w:val="24"/>
              </w:rPr>
              <w:t xml:space="preserve">career progression and accountability. </w:t>
            </w:r>
          </w:p>
          <w:p w:rsidR="00E81767" w:rsidRPr="004F7785" w:rsidRDefault="00E81767" w:rsidP="00C06439">
            <w:pPr>
              <w:pStyle w:val="ListParagraph"/>
              <w:spacing w:after="0" w:line="276" w:lineRule="auto"/>
              <w:ind w:left="738"/>
              <w:contextualSpacing w:val="0"/>
              <w:rPr>
                <w:rFonts w:ascii="Times New Roman" w:hAnsi="Times New Roman" w:cs="Times New Roman"/>
                <w:sz w:val="24"/>
                <w:szCs w:val="24"/>
                <w:lang w:eastAsia="zh-CN"/>
              </w:rPr>
            </w:pPr>
          </w:p>
        </w:tc>
        <w:tc>
          <w:tcPr>
            <w:tcW w:w="3060" w:type="dxa"/>
            <w:tcBorders>
              <w:top w:val="single" w:sz="4" w:space="0" w:color="auto"/>
              <w:left w:val="single" w:sz="4" w:space="0" w:color="auto"/>
              <w:bottom w:val="single" w:sz="4" w:space="0" w:color="auto"/>
              <w:right w:val="single" w:sz="4" w:space="0" w:color="auto"/>
            </w:tcBorders>
            <w:vAlign w:val="center"/>
            <w:hideMark/>
          </w:tcPr>
          <w:p w:rsidR="00E81767" w:rsidRPr="004F7785" w:rsidRDefault="00E81767" w:rsidP="00242BEA">
            <w:pPr>
              <w:pStyle w:val="ListParagraph"/>
              <w:numPr>
                <w:ilvl w:val="0"/>
                <w:numId w:val="49"/>
              </w:numPr>
              <w:spacing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Legislation</w:t>
            </w:r>
          </w:p>
          <w:p w:rsidR="00E81767" w:rsidRPr="004F7785" w:rsidRDefault="00E81767" w:rsidP="00242BEA">
            <w:pPr>
              <w:pStyle w:val="ListParagraph"/>
              <w:numPr>
                <w:ilvl w:val="0"/>
                <w:numId w:val="49"/>
              </w:numPr>
              <w:spacing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 xml:space="preserve">Assigned weightings for student, peer, and </w:t>
            </w:r>
          </w:p>
          <w:p w:rsidR="00E81767" w:rsidRPr="004F7785" w:rsidRDefault="00E81767" w:rsidP="00C06439">
            <w:pPr>
              <w:pStyle w:val="ListParagraph"/>
              <w:numPr>
                <w:ilvl w:val="0"/>
                <w:numId w:val="49"/>
              </w:numPr>
              <w:spacing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supervisor feedback to inform performance appraisals</w:t>
            </w:r>
          </w:p>
        </w:tc>
      </w:tr>
      <w:tr w:rsidR="000F44D8" w:rsidRPr="004F7785" w:rsidTr="00147C27">
        <w:trPr>
          <w:trHeight w:val="962"/>
        </w:trPr>
        <w:tc>
          <w:tcPr>
            <w:tcW w:w="1278" w:type="dxa"/>
            <w:vMerge/>
            <w:tcBorders>
              <w:left w:val="single" w:sz="4" w:space="0" w:color="auto"/>
              <w:right w:val="single" w:sz="4" w:space="0" w:color="auto"/>
            </w:tcBorders>
            <w:vAlign w:val="center"/>
          </w:tcPr>
          <w:p w:rsidR="00E81767" w:rsidRPr="004F7785" w:rsidRDefault="00E81767" w:rsidP="00C06439">
            <w:p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tcPr>
          <w:p w:rsidR="00E81767" w:rsidRPr="004F7785" w:rsidRDefault="00E81767" w:rsidP="00242BEA">
            <w:pPr>
              <w:pStyle w:val="ListParagraph"/>
              <w:numPr>
                <w:ilvl w:val="2"/>
                <w:numId w:val="116"/>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The program level staff appraisal mechanism incorporate teaching learning, community engagement and research</w:t>
            </w:r>
            <w:r w:rsidR="002A2743" w:rsidRPr="004F7785">
              <w:rPr>
                <w:rFonts w:ascii="Times New Roman" w:hAnsi="Times New Roman" w:cs="Times New Roman"/>
                <w:sz w:val="24"/>
                <w:szCs w:val="24"/>
              </w:rPr>
              <w:t xml:space="preserve"> output</w:t>
            </w:r>
            <w:r w:rsidRPr="004F7785">
              <w:rPr>
                <w:rFonts w:ascii="Times New Roman" w:hAnsi="Times New Roman" w:cs="Times New Roman"/>
                <w:sz w:val="24"/>
                <w:szCs w:val="24"/>
              </w:rPr>
              <w:t xml:space="preserve"> elements in appropriate level</w:t>
            </w:r>
          </w:p>
        </w:tc>
        <w:tc>
          <w:tcPr>
            <w:tcW w:w="3060" w:type="dxa"/>
            <w:tcBorders>
              <w:top w:val="single" w:sz="4" w:space="0" w:color="auto"/>
              <w:left w:val="single" w:sz="4" w:space="0" w:color="auto"/>
              <w:bottom w:val="single" w:sz="4" w:space="0" w:color="auto"/>
              <w:right w:val="single" w:sz="4" w:space="0" w:color="auto"/>
            </w:tcBorders>
            <w:vAlign w:val="center"/>
          </w:tcPr>
          <w:p w:rsidR="00E81767" w:rsidRPr="004F7785" w:rsidRDefault="00E81767" w:rsidP="00242BEA">
            <w:pPr>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Legislation</w:t>
            </w:r>
          </w:p>
          <w:p w:rsidR="00E81767" w:rsidRPr="004F7785" w:rsidRDefault="00E81767" w:rsidP="00242BEA">
            <w:pPr>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 xml:space="preserve">Assigned weightings for </w:t>
            </w:r>
            <w:r w:rsidR="002A2743" w:rsidRPr="004F7785">
              <w:rPr>
                <w:rFonts w:ascii="Times New Roman" w:hAnsi="Times New Roman" w:cs="Times New Roman"/>
                <w:sz w:val="24"/>
                <w:szCs w:val="24"/>
              </w:rPr>
              <w:t xml:space="preserve">teaching learning, community engagement and research output </w:t>
            </w:r>
          </w:p>
        </w:tc>
      </w:tr>
      <w:tr w:rsidR="000F44D8" w:rsidRPr="004F7785" w:rsidTr="00147C27">
        <w:trPr>
          <w:trHeight w:val="962"/>
        </w:trPr>
        <w:tc>
          <w:tcPr>
            <w:tcW w:w="1278" w:type="dxa"/>
            <w:vMerge w:val="restart"/>
            <w:tcBorders>
              <w:left w:val="single" w:sz="4" w:space="0" w:color="auto"/>
              <w:right w:val="single" w:sz="4" w:space="0" w:color="auto"/>
            </w:tcBorders>
            <w:vAlign w:val="center"/>
          </w:tcPr>
          <w:p w:rsidR="009334E2" w:rsidRPr="004F7785" w:rsidRDefault="009334E2" w:rsidP="00242BEA">
            <w:pPr>
              <w:pStyle w:val="ListParagraph"/>
              <w:numPr>
                <w:ilvl w:val="1"/>
                <w:numId w:val="116"/>
              </w:numPr>
              <w:spacing w:after="0" w:line="276" w:lineRule="auto"/>
              <w:contextualSpacing w:val="0"/>
              <w:jc w:val="center"/>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tcPr>
          <w:p w:rsidR="009334E2" w:rsidRPr="004F7785" w:rsidRDefault="009334E2" w:rsidP="00147C27">
            <w:pPr>
              <w:pStyle w:val="ListParagraph"/>
              <w:numPr>
                <w:ilvl w:val="2"/>
                <w:numId w:val="116"/>
              </w:numPr>
              <w:spacing w:after="0" w:line="276" w:lineRule="auto"/>
              <w:contextualSpacing w:val="0"/>
              <w:rPr>
                <w:rFonts w:ascii="Times New Roman" w:hAnsi="Times New Roman" w:cs="Times New Roman"/>
                <w:sz w:val="24"/>
                <w:szCs w:val="24"/>
              </w:rPr>
            </w:pPr>
            <w:r w:rsidRPr="004F7785">
              <w:rPr>
                <w:rFonts w:ascii="Times New Roman" w:hAnsi="Times New Roman" w:cs="Times New Roman"/>
                <w:sz w:val="24"/>
                <w:szCs w:val="24"/>
              </w:rPr>
              <w:t>The program established M&amp;E framework to evaluate the effectiveness of program level academic and technical staff management system</w:t>
            </w:r>
          </w:p>
        </w:tc>
        <w:tc>
          <w:tcPr>
            <w:tcW w:w="3060" w:type="dxa"/>
            <w:tcBorders>
              <w:top w:val="single" w:sz="4" w:space="0" w:color="auto"/>
              <w:left w:val="single" w:sz="4" w:space="0" w:color="auto"/>
              <w:bottom w:val="single" w:sz="4" w:space="0" w:color="auto"/>
              <w:right w:val="single" w:sz="4" w:space="0" w:color="auto"/>
            </w:tcBorders>
          </w:tcPr>
          <w:p w:rsidR="009334E2" w:rsidRPr="004F7785" w:rsidRDefault="009334E2" w:rsidP="00C06439">
            <w:pPr>
              <w:spacing w:after="0" w:line="276" w:lineRule="auto"/>
              <w:rPr>
                <w:rFonts w:ascii="Times New Roman" w:eastAsia="Aptos" w:hAnsi="Times New Roman" w:cs="Times New Roman"/>
                <w:kern w:val="2"/>
                <w:sz w:val="24"/>
                <w:szCs w:val="24"/>
                <w14:ligatures w14:val="standardContextual"/>
              </w:rPr>
            </w:pPr>
            <w:r w:rsidRPr="004F7785">
              <w:rPr>
                <w:rFonts w:ascii="Times New Roman" w:eastAsia="Aptos" w:hAnsi="Times New Roman" w:cs="Times New Roman"/>
                <w:kern w:val="2"/>
                <w:sz w:val="24"/>
                <w:szCs w:val="24"/>
                <w14:ligatures w14:val="standardContextual"/>
              </w:rPr>
              <w:t>M&amp;E framework document</w:t>
            </w:r>
          </w:p>
        </w:tc>
      </w:tr>
      <w:tr w:rsidR="000F44D8" w:rsidRPr="004F7785" w:rsidTr="00147C27">
        <w:trPr>
          <w:trHeight w:val="962"/>
        </w:trPr>
        <w:tc>
          <w:tcPr>
            <w:tcW w:w="1278" w:type="dxa"/>
            <w:vMerge/>
            <w:tcBorders>
              <w:left w:val="single" w:sz="4" w:space="0" w:color="auto"/>
              <w:right w:val="single" w:sz="4" w:space="0" w:color="auto"/>
            </w:tcBorders>
            <w:vAlign w:val="center"/>
          </w:tcPr>
          <w:p w:rsidR="009334E2" w:rsidRPr="004F7785" w:rsidRDefault="009334E2" w:rsidP="00C06439">
            <w:p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tcPr>
          <w:p w:rsidR="009334E2" w:rsidRPr="004F7785" w:rsidRDefault="009334E2" w:rsidP="00147C27">
            <w:pPr>
              <w:pStyle w:val="ListParagraph"/>
              <w:numPr>
                <w:ilvl w:val="2"/>
                <w:numId w:val="116"/>
              </w:numPr>
              <w:spacing w:after="0" w:line="276" w:lineRule="auto"/>
              <w:contextualSpacing w:val="0"/>
              <w:rPr>
                <w:rFonts w:ascii="Times New Roman" w:eastAsia="Aptos" w:hAnsi="Times New Roman" w:cs="Times New Roman"/>
                <w:strike/>
                <w:kern w:val="2"/>
                <w:sz w:val="24"/>
                <w:szCs w:val="24"/>
                <w14:ligatures w14:val="standardContextual"/>
              </w:rPr>
            </w:pPr>
            <w:r w:rsidRPr="004F7785">
              <w:rPr>
                <w:rFonts w:ascii="Times New Roman" w:hAnsi="Times New Roman" w:cs="Times New Roman"/>
                <w:sz w:val="24"/>
                <w:szCs w:val="24"/>
              </w:rPr>
              <w:t xml:space="preserve">The program developed documented KPIs including </w:t>
            </w:r>
            <w:r w:rsidR="00D91DD3" w:rsidRPr="004F7785">
              <w:rPr>
                <w:rFonts w:ascii="Times New Roman" w:hAnsi="Times New Roman" w:cs="Times New Roman"/>
                <w:sz w:val="24"/>
                <w:szCs w:val="24"/>
              </w:rPr>
              <w:t xml:space="preserve">academic qualification mix and rank, </w:t>
            </w:r>
            <w:r w:rsidR="005F7F86" w:rsidRPr="004F7785">
              <w:rPr>
                <w:rFonts w:ascii="Times New Roman" w:hAnsi="Times New Roman" w:cs="Times New Roman"/>
                <w:sz w:val="24"/>
                <w:szCs w:val="24"/>
              </w:rPr>
              <w:t xml:space="preserve">staff to student ratio, Teaching load, community engagement, research </w:t>
            </w:r>
            <w:r w:rsidR="00D91DD3" w:rsidRPr="004F7785">
              <w:rPr>
                <w:rFonts w:ascii="Times New Roman" w:hAnsi="Times New Roman" w:cs="Times New Roman"/>
                <w:sz w:val="24"/>
                <w:szCs w:val="24"/>
              </w:rPr>
              <w:t xml:space="preserve">output, </w:t>
            </w:r>
            <w:r w:rsidR="00BD75CB" w:rsidRPr="004F7785">
              <w:rPr>
                <w:rFonts w:ascii="Times New Roman" w:hAnsi="Times New Roman" w:cs="Times New Roman"/>
                <w:sz w:val="24"/>
                <w:szCs w:val="24"/>
              </w:rPr>
              <w:t xml:space="preserve">staff retention rate, staff career progression rate </w:t>
            </w:r>
            <w:r w:rsidR="00D91DD3" w:rsidRPr="004F7785">
              <w:rPr>
                <w:rFonts w:ascii="Times New Roman" w:hAnsi="Times New Roman" w:cs="Times New Roman"/>
                <w:sz w:val="24"/>
                <w:szCs w:val="24"/>
              </w:rPr>
              <w:t>and student</w:t>
            </w:r>
            <w:r w:rsidR="005F7F86" w:rsidRPr="004F7785">
              <w:rPr>
                <w:rFonts w:ascii="Times New Roman" w:hAnsi="Times New Roman" w:cs="Times New Roman"/>
                <w:sz w:val="24"/>
                <w:szCs w:val="24"/>
              </w:rPr>
              <w:t xml:space="preserve"> satisfaction</w:t>
            </w:r>
            <w:r w:rsidR="00D91DD3" w:rsidRPr="004F7785">
              <w:rPr>
                <w:rFonts w:ascii="Times New Roman" w:hAnsi="Times New Roman" w:cs="Times New Roman"/>
                <w:sz w:val="24"/>
                <w:szCs w:val="24"/>
              </w:rPr>
              <w:t xml:space="preserve"> </w:t>
            </w:r>
            <w:r w:rsidRPr="004F7785">
              <w:rPr>
                <w:rFonts w:ascii="Times New Roman" w:hAnsi="Times New Roman" w:cs="Times New Roman"/>
                <w:sz w:val="24"/>
                <w:szCs w:val="24"/>
              </w:rPr>
              <w:t xml:space="preserve">to evaluate the effectiveness of </w:t>
            </w:r>
            <w:r w:rsidR="00E37B9E" w:rsidRPr="004F7785">
              <w:rPr>
                <w:rFonts w:ascii="Times New Roman" w:hAnsi="Times New Roman" w:cs="Times New Roman"/>
                <w:sz w:val="24"/>
                <w:szCs w:val="24"/>
              </w:rPr>
              <w:t>program level academic and technical staff</w:t>
            </w:r>
            <w:r w:rsidRPr="004F7785">
              <w:rPr>
                <w:rFonts w:ascii="Times New Roman" w:hAnsi="Times New Roman" w:cs="Times New Roman"/>
                <w:sz w:val="24"/>
                <w:szCs w:val="24"/>
              </w:rPr>
              <w:t xml:space="preserve"> management system.</w:t>
            </w:r>
            <w:r w:rsidRPr="004F7785">
              <w:rPr>
                <w:rFonts w:ascii="Times New Roman" w:hAnsi="Times New Roman" w:cs="Times New Roman"/>
                <w:kern w:val="2"/>
                <w:sz w:val="24"/>
                <w:szCs w:val="24"/>
                <w14:ligatures w14:val="standardContextual"/>
              </w:rPr>
              <w:t xml:space="preserve">        </w:t>
            </w:r>
          </w:p>
        </w:tc>
        <w:tc>
          <w:tcPr>
            <w:tcW w:w="3060" w:type="dxa"/>
            <w:tcBorders>
              <w:top w:val="single" w:sz="4" w:space="0" w:color="auto"/>
              <w:left w:val="single" w:sz="4" w:space="0" w:color="auto"/>
              <w:bottom w:val="single" w:sz="4" w:space="0" w:color="auto"/>
              <w:right w:val="single" w:sz="4" w:space="0" w:color="auto"/>
            </w:tcBorders>
          </w:tcPr>
          <w:p w:rsidR="009334E2" w:rsidRPr="004F7785" w:rsidRDefault="00E37B9E" w:rsidP="00C06439">
            <w:pPr>
              <w:spacing w:after="0" w:line="276" w:lineRule="auto"/>
              <w:rPr>
                <w:rFonts w:ascii="Times New Roman" w:eastAsia="Aptos" w:hAnsi="Times New Roman" w:cs="Times New Roman"/>
                <w:kern w:val="2"/>
                <w:sz w:val="24"/>
                <w:szCs w:val="24"/>
                <w14:ligatures w14:val="standardContextual"/>
              </w:rPr>
            </w:pPr>
            <w:r w:rsidRPr="004F7785">
              <w:rPr>
                <w:rFonts w:ascii="Times New Roman" w:eastAsia="Aptos" w:hAnsi="Times New Roman" w:cs="Times New Roman"/>
                <w:kern w:val="2"/>
                <w:sz w:val="24"/>
                <w:szCs w:val="24"/>
                <w14:ligatures w14:val="standardContextual"/>
              </w:rPr>
              <w:t>defined</w:t>
            </w:r>
            <w:r w:rsidR="009334E2" w:rsidRPr="004F7785">
              <w:rPr>
                <w:rFonts w:ascii="Times New Roman" w:eastAsia="Aptos" w:hAnsi="Times New Roman" w:cs="Times New Roman"/>
                <w:kern w:val="2"/>
                <w:sz w:val="24"/>
                <w:szCs w:val="24"/>
                <w14:ligatures w14:val="standardContextual"/>
              </w:rPr>
              <w:t xml:space="preserve"> KPIs , targets </w:t>
            </w:r>
            <w:r w:rsidRPr="004F7785">
              <w:rPr>
                <w:rFonts w:ascii="Times New Roman" w:eastAsia="Aptos" w:hAnsi="Times New Roman" w:cs="Times New Roman"/>
                <w:kern w:val="2"/>
                <w:sz w:val="24"/>
                <w:szCs w:val="24"/>
                <w14:ligatures w14:val="standardContextual"/>
              </w:rPr>
              <w:t xml:space="preserve">and measures, strategic plan and program level operational plan </w:t>
            </w:r>
          </w:p>
        </w:tc>
      </w:tr>
      <w:tr w:rsidR="000F44D8" w:rsidRPr="004F7785" w:rsidTr="00147C27">
        <w:trPr>
          <w:trHeight w:val="962"/>
        </w:trPr>
        <w:tc>
          <w:tcPr>
            <w:tcW w:w="1278" w:type="dxa"/>
            <w:vMerge/>
            <w:tcBorders>
              <w:left w:val="single" w:sz="4" w:space="0" w:color="auto"/>
              <w:bottom w:val="single" w:sz="4" w:space="0" w:color="auto"/>
              <w:right w:val="single" w:sz="4" w:space="0" w:color="auto"/>
            </w:tcBorders>
            <w:vAlign w:val="center"/>
          </w:tcPr>
          <w:p w:rsidR="009334E2" w:rsidRPr="004F7785" w:rsidRDefault="009334E2" w:rsidP="00C06439">
            <w:p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tcPr>
          <w:p w:rsidR="009334E2" w:rsidRPr="004F7785" w:rsidRDefault="009334E2" w:rsidP="00147C27">
            <w:pPr>
              <w:pStyle w:val="ListParagraph"/>
              <w:numPr>
                <w:ilvl w:val="2"/>
                <w:numId w:val="116"/>
              </w:numPr>
              <w:spacing w:after="0" w:line="276" w:lineRule="auto"/>
              <w:contextualSpacing w:val="0"/>
              <w:rPr>
                <w:rFonts w:ascii="Times New Roman" w:eastAsia="Aptos" w:hAnsi="Times New Roman" w:cs="Times New Roman"/>
                <w:kern w:val="2"/>
                <w:sz w:val="24"/>
                <w:szCs w:val="24"/>
                <w14:ligatures w14:val="standardContextual"/>
              </w:rPr>
            </w:pPr>
            <w:r w:rsidRPr="004F7785">
              <w:rPr>
                <w:rFonts w:ascii="Times New Roman" w:hAnsi="Times New Roman" w:cs="Times New Roman"/>
                <w:sz w:val="24"/>
                <w:szCs w:val="24"/>
              </w:rPr>
              <w:t xml:space="preserve">The program </w:t>
            </w:r>
            <w:r w:rsidR="00E37B9E" w:rsidRPr="004F7785">
              <w:rPr>
                <w:rFonts w:ascii="Times New Roman" w:hAnsi="Times New Roman" w:cs="Times New Roman"/>
                <w:sz w:val="24"/>
                <w:szCs w:val="24"/>
              </w:rPr>
              <w:t>KPI selection informed by bench</w:t>
            </w:r>
            <w:r w:rsidRPr="004F7785">
              <w:rPr>
                <w:rFonts w:ascii="Times New Roman" w:hAnsi="Times New Roman" w:cs="Times New Roman"/>
                <w:sz w:val="24"/>
                <w:szCs w:val="24"/>
              </w:rPr>
              <w:t xml:space="preserve">marking against peer </w:t>
            </w:r>
            <w:r w:rsidR="00E37B9E" w:rsidRPr="004F7785">
              <w:rPr>
                <w:rFonts w:ascii="Times New Roman" w:hAnsi="Times New Roman" w:cs="Times New Roman"/>
                <w:sz w:val="24"/>
                <w:szCs w:val="24"/>
              </w:rPr>
              <w:t>institution (similar programs) and national requirements.</w:t>
            </w:r>
            <w:r w:rsidRPr="004F7785">
              <w:rPr>
                <w:rFonts w:ascii="Times New Roman" w:eastAsia="Aptos" w:hAnsi="Times New Roman" w:cs="Times New Roman"/>
                <w:kern w:val="2"/>
                <w:sz w:val="24"/>
                <w:szCs w:val="24"/>
                <w14:ligatures w14:val="standardContextual"/>
              </w:rPr>
              <w:t xml:space="preserve"> </w:t>
            </w:r>
          </w:p>
        </w:tc>
        <w:tc>
          <w:tcPr>
            <w:tcW w:w="3060" w:type="dxa"/>
            <w:tcBorders>
              <w:top w:val="single" w:sz="4" w:space="0" w:color="auto"/>
              <w:left w:val="single" w:sz="4" w:space="0" w:color="auto"/>
              <w:bottom w:val="single" w:sz="4" w:space="0" w:color="auto"/>
              <w:right w:val="single" w:sz="4" w:space="0" w:color="auto"/>
            </w:tcBorders>
          </w:tcPr>
          <w:p w:rsidR="009334E2" w:rsidRPr="004F7785" w:rsidRDefault="00E37B9E" w:rsidP="00C06439">
            <w:pPr>
              <w:spacing w:after="0" w:line="276" w:lineRule="auto"/>
              <w:rPr>
                <w:rFonts w:ascii="Times New Roman" w:eastAsia="Aptos" w:hAnsi="Times New Roman" w:cs="Times New Roman"/>
                <w:kern w:val="2"/>
                <w:sz w:val="24"/>
                <w:szCs w:val="24"/>
                <w14:ligatures w14:val="standardContextual"/>
              </w:rPr>
            </w:pPr>
            <w:r w:rsidRPr="004F7785">
              <w:rPr>
                <w:rFonts w:ascii="Times New Roman" w:eastAsia="Aptos" w:hAnsi="Times New Roman" w:cs="Times New Roman"/>
                <w:kern w:val="2"/>
                <w:sz w:val="24"/>
                <w:szCs w:val="24"/>
                <w14:ligatures w14:val="standardContextual"/>
              </w:rPr>
              <w:t>Bench</w:t>
            </w:r>
            <w:r w:rsidR="009334E2" w:rsidRPr="004F7785">
              <w:rPr>
                <w:rFonts w:ascii="Times New Roman" w:eastAsia="Aptos" w:hAnsi="Times New Roman" w:cs="Times New Roman"/>
                <w:kern w:val="2"/>
                <w:sz w:val="24"/>
                <w:szCs w:val="24"/>
                <w14:ligatures w14:val="standardContextual"/>
              </w:rPr>
              <w:t>marking Reports, meeting minutes</w:t>
            </w:r>
          </w:p>
        </w:tc>
      </w:tr>
    </w:tbl>
    <w:p w:rsidR="00C148C1" w:rsidRPr="004F7785" w:rsidRDefault="00C148C1" w:rsidP="00C06439">
      <w:pPr>
        <w:spacing w:after="0" w:line="276" w:lineRule="auto"/>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 xml:space="preserve"> </w:t>
      </w:r>
    </w:p>
    <w:p w:rsidR="009334E2" w:rsidRPr="004F7785" w:rsidRDefault="00AD541E" w:rsidP="00C06439">
      <w:pPr>
        <w:spacing w:after="0" w:line="276" w:lineRule="auto"/>
        <w:jc w:val="both"/>
        <w:rPr>
          <w:rFonts w:ascii="Times New Roman" w:hAnsi="Times New Roman" w:cs="Times New Roman"/>
          <w:b/>
          <w:sz w:val="24"/>
          <w:szCs w:val="24"/>
        </w:rPr>
      </w:pPr>
      <w:r w:rsidRPr="004F7785">
        <w:rPr>
          <w:rFonts w:ascii="Times New Roman" w:hAnsi="Times New Roman" w:cs="Times New Roman"/>
          <w:b/>
          <w:sz w:val="24"/>
          <w:szCs w:val="24"/>
        </w:rPr>
        <w:t xml:space="preserve"> </w:t>
      </w:r>
    </w:p>
    <w:p w:rsidR="00C148C1" w:rsidRPr="004F7785" w:rsidRDefault="00AD541E" w:rsidP="00242BEA">
      <w:pPr>
        <w:pStyle w:val="ListParagraph"/>
        <w:numPr>
          <w:ilvl w:val="0"/>
          <w:numId w:val="121"/>
        </w:numPr>
        <w:spacing w:after="0" w:line="276" w:lineRule="auto"/>
        <w:jc w:val="both"/>
        <w:rPr>
          <w:rFonts w:ascii="Times New Roman" w:hAnsi="Times New Roman" w:cs="Times New Roman"/>
          <w:sz w:val="24"/>
          <w:szCs w:val="24"/>
        </w:rPr>
      </w:pPr>
      <w:r w:rsidRPr="004F7785">
        <w:rPr>
          <w:rFonts w:ascii="Times New Roman" w:hAnsi="Times New Roman" w:cs="Times New Roman"/>
          <w:b/>
          <w:sz w:val="24"/>
          <w:szCs w:val="24"/>
        </w:rPr>
        <w:t>Deployment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130"/>
        <w:gridCol w:w="3060"/>
      </w:tblGrid>
      <w:tr w:rsidR="008928ED" w:rsidRPr="004F7785" w:rsidTr="00147C27">
        <w:trPr>
          <w:trHeight w:val="125"/>
        </w:trPr>
        <w:tc>
          <w:tcPr>
            <w:tcW w:w="1278"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513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306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C148C1" w:rsidRPr="004F7785" w:rsidTr="00147C27">
        <w:trPr>
          <w:trHeight w:val="966"/>
        </w:trPr>
        <w:tc>
          <w:tcPr>
            <w:tcW w:w="1278" w:type="dxa"/>
            <w:vMerge w:val="restart"/>
            <w:tcBorders>
              <w:top w:val="single" w:sz="4" w:space="0" w:color="auto"/>
              <w:left w:val="single" w:sz="4" w:space="0" w:color="auto"/>
              <w:bottom w:val="single" w:sz="4" w:space="0" w:color="auto"/>
              <w:right w:val="single" w:sz="4" w:space="0" w:color="auto"/>
            </w:tcBorders>
          </w:tcPr>
          <w:p w:rsidR="00C148C1" w:rsidRPr="004F7785" w:rsidRDefault="00C148C1" w:rsidP="00242BEA">
            <w:pPr>
              <w:pStyle w:val="ListParagraph"/>
              <w:numPr>
                <w:ilvl w:val="1"/>
                <w:numId w:val="116"/>
              </w:numPr>
              <w:spacing w:after="0" w:line="276" w:lineRule="auto"/>
              <w:jc w:val="center"/>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hideMark/>
          </w:tcPr>
          <w:p w:rsidR="00CF7549" w:rsidRPr="004F7785" w:rsidRDefault="00CF7549" w:rsidP="00242BEA">
            <w:pPr>
              <w:pStyle w:val="ListParagraph"/>
              <w:numPr>
                <w:ilvl w:val="2"/>
                <w:numId w:val="47"/>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 xml:space="preserve">The program ensured adequate and competent academic and technical staff were selected and recruited </w:t>
            </w:r>
          </w:p>
        </w:tc>
        <w:tc>
          <w:tcPr>
            <w:tcW w:w="3060" w:type="dxa"/>
            <w:tcBorders>
              <w:top w:val="single" w:sz="4" w:space="0" w:color="auto"/>
              <w:left w:val="single" w:sz="4" w:space="0" w:color="auto"/>
              <w:bottom w:val="single" w:sz="4" w:space="0" w:color="auto"/>
              <w:right w:val="single" w:sz="4" w:space="0" w:color="auto"/>
            </w:tcBorders>
            <w:hideMark/>
          </w:tcPr>
          <w:p w:rsidR="00C148C1" w:rsidRPr="004F7785" w:rsidRDefault="00F56832" w:rsidP="00242BEA">
            <w:pPr>
              <w:pStyle w:val="ListParagraph"/>
              <w:numPr>
                <w:ilvl w:val="0"/>
                <w:numId w:val="49"/>
              </w:numPr>
              <w:spacing w:after="0" w:line="276" w:lineRule="auto"/>
              <w:jc w:val="both"/>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Vacancy announcement, HR Record, minutes of meetings, employment letter</w:t>
            </w:r>
          </w:p>
        </w:tc>
      </w:tr>
      <w:tr w:rsidR="000E6975" w:rsidRPr="004F7785" w:rsidTr="00147C27">
        <w:trPr>
          <w:trHeight w:val="1375"/>
        </w:trPr>
        <w:tc>
          <w:tcPr>
            <w:tcW w:w="1278" w:type="dxa"/>
            <w:vMerge/>
            <w:tcBorders>
              <w:top w:val="single" w:sz="4" w:space="0" w:color="auto"/>
              <w:left w:val="single" w:sz="4" w:space="0" w:color="auto"/>
              <w:bottom w:val="single" w:sz="4" w:space="0" w:color="auto"/>
              <w:right w:val="single" w:sz="4" w:space="0" w:color="auto"/>
            </w:tcBorders>
          </w:tcPr>
          <w:p w:rsidR="000E6975" w:rsidRPr="004F7785" w:rsidRDefault="000E6975" w:rsidP="00242BEA">
            <w:pPr>
              <w:pStyle w:val="ListParagraph"/>
              <w:numPr>
                <w:ilvl w:val="1"/>
                <w:numId w:val="116"/>
              </w:num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tcPr>
          <w:p w:rsidR="000E6975" w:rsidRPr="004F7785" w:rsidRDefault="00F56832" w:rsidP="00242BEA">
            <w:pPr>
              <w:pStyle w:val="ListParagraph"/>
              <w:numPr>
                <w:ilvl w:val="2"/>
                <w:numId w:val="47"/>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 xml:space="preserve">The program communicated duties and responsibilities (job description) to academic and technical staff and induction package was </w:t>
            </w:r>
            <w:r w:rsidR="00587910" w:rsidRPr="004F7785">
              <w:rPr>
                <w:rFonts w:ascii="Times New Roman" w:hAnsi="Times New Roman" w:cs="Times New Roman"/>
                <w:sz w:val="24"/>
                <w:szCs w:val="24"/>
                <w:lang w:eastAsia="zh-CN"/>
              </w:rPr>
              <w:t xml:space="preserve">delivered. </w:t>
            </w:r>
          </w:p>
        </w:tc>
        <w:tc>
          <w:tcPr>
            <w:tcW w:w="3060" w:type="dxa"/>
            <w:tcBorders>
              <w:top w:val="single" w:sz="4" w:space="0" w:color="auto"/>
              <w:left w:val="single" w:sz="4" w:space="0" w:color="auto"/>
              <w:bottom w:val="single" w:sz="4" w:space="0" w:color="auto"/>
              <w:right w:val="single" w:sz="4" w:space="0" w:color="auto"/>
            </w:tcBorders>
          </w:tcPr>
          <w:p w:rsidR="000E6975" w:rsidRPr="004F7785" w:rsidRDefault="00587910" w:rsidP="00C06439">
            <w:p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 xml:space="preserve">Job description distributed, induction training , training report , Induction executed budget expenditure, training  attendance  </w:t>
            </w:r>
            <w:r w:rsidR="000E6975" w:rsidRPr="004F7785">
              <w:rPr>
                <w:rFonts w:ascii="Times New Roman" w:hAnsi="Times New Roman" w:cs="Times New Roman"/>
                <w:sz w:val="24"/>
                <w:szCs w:val="24"/>
              </w:rPr>
              <w:t xml:space="preserve"> </w:t>
            </w:r>
          </w:p>
        </w:tc>
      </w:tr>
      <w:tr w:rsidR="00F56832" w:rsidRPr="004F7785" w:rsidTr="00147C27">
        <w:trPr>
          <w:trHeight w:val="1528"/>
        </w:trPr>
        <w:tc>
          <w:tcPr>
            <w:tcW w:w="1278" w:type="dxa"/>
            <w:vMerge/>
            <w:tcBorders>
              <w:top w:val="single" w:sz="4" w:space="0" w:color="auto"/>
              <w:left w:val="single" w:sz="4" w:space="0" w:color="auto"/>
              <w:bottom w:val="single" w:sz="4" w:space="0" w:color="auto"/>
              <w:right w:val="single" w:sz="4" w:space="0" w:color="auto"/>
            </w:tcBorders>
          </w:tcPr>
          <w:p w:rsidR="00F56832" w:rsidRPr="004F7785" w:rsidRDefault="00F56832" w:rsidP="00242BEA">
            <w:pPr>
              <w:pStyle w:val="ListParagraph"/>
              <w:numPr>
                <w:ilvl w:val="1"/>
                <w:numId w:val="116"/>
              </w:num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tcPr>
          <w:p w:rsidR="00F56832" w:rsidRPr="004F7785" w:rsidRDefault="004C5DE1" w:rsidP="00242BEA">
            <w:pPr>
              <w:pStyle w:val="ListParagraph"/>
              <w:numPr>
                <w:ilvl w:val="2"/>
                <w:numId w:val="47"/>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 xml:space="preserve">The program ensured that academic and technical staff offered teaching learning in accordance with allocated teaching load, conducted research in accordance with research load and conducted planned community engagement. </w:t>
            </w:r>
          </w:p>
        </w:tc>
        <w:tc>
          <w:tcPr>
            <w:tcW w:w="3060" w:type="dxa"/>
            <w:tcBorders>
              <w:top w:val="single" w:sz="4" w:space="0" w:color="auto"/>
              <w:left w:val="single" w:sz="4" w:space="0" w:color="auto"/>
              <w:bottom w:val="single" w:sz="4" w:space="0" w:color="auto"/>
              <w:right w:val="single" w:sz="4" w:space="0" w:color="auto"/>
            </w:tcBorders>
          </w:tcPr>
          <w:p w:rsidR="00F56832" w:rsidRPr="004F7785" w:rsidRDefault="004C5DE1" w:rsidP="00242BEA">
            <w:pPr>
              <w:pStyle w:val="ListParagraph"/>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Course distribution</w:t>
            </w:r>
            <w:r w:rsidR="002A02DB" w:rsidRPr="004F7785">
              <w:rPr>
                <w:rFonts w:ascii="Times New Roman" w:hAnsi="Times New Roman" w:cs="Times New Roman"/>
                <w:sz w:val="24"/>
                <w:szCs w:val="24"/>
              </w:rPr>
              <w:t xml:space="preserve"> list </w:t>
            </w:r>
            <w:proofErr w:type="spellStart"/>
            <w:r w:rsidR="002A02DB" w:rsidRPr="004F7785">
              <w:rPr>
                <w:rFonts w:ascii="Times New Roman" w:hAnsi="Times New Roman" w:cs="Times New Roman"/>
                <w:sz w:val="24"/>
                <w:szCs w:val="24"/>
              </w:rPr>
              <w:t>vs</w:t>
            </w:r>
            <w:proofErr w:type="spellEnd"/>
            <w:r w:rsidR="002A02DB" w:rsidRPr="004F7785">
              <w:rPr>
                <w:rFonts w:ascii="Times New Roman" w:hAnsi="Times New Roman" w:cs="Times New Roman"/>
                <w:sz w:val="24"/>
                <w:szCs w:val="24"/>
              </w:rPr>
              <w:t xml:space="preserve"> quality assurance monitoring report </w:t>
            </w:r>
          </w:p>
          <w:p w:rsidR="002A02DB" w:rsidRPr="004F7785" w:rsidRDefault="00231D8D" w:rsidP="00242BEA">
            <w:pPr>
              <w:pStyle w:val="ListParagraph"/>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Research publications</w:t>
            </w:r>
          </w:p>
          <w:p w:rsidR="00231D8D" w:rsidRPr="004F7785" w:rsidRDefault="00231D8D" w:rsidP="00242BEA">
            <w:pPr>
              <w:pStyle w:val="ListParagraph"/>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Annual Research Conference Proceedings</w:t>
            </w:r>
          </w:p>
        </w:tc>
      </w:tr>
      <w:tr w:rsidR="004C5DE1" w:rsidRPr="004F7785" w:rsidTr="00147C27">
        <w:trPr>
          <w:trHeight w:val="1657"/>
        </w:trPr>
        <w:tc>
          <w:tcPr>
            <w:tcW w:w="1278" w:type="dxa"/>
            <w:vMerge/>
            <w:tcBorders>
              <w:top w:val="single" w:sz="4" w:space="0" w:color="auto"/>
              <w:left w:val="single" w:sz="4" w:space="0" w:color="auto"/>
              <w:bottom w:val="single" w:sz="4" w:space="0" w:color="auto"/>
              <w:right w:val="single" w:sz="4" w:space="0" w:color="auto"/>
            </w:tcBorders>
          </w:tcPr>
          <w:p w:rsidR="004C5DE1" w:rsidRPr="004F7785" w:rsidRDefault="004C5DE1" w:rsidP="00242BEA">
            <w:pPr>
              <w:pStyle w:val="ListParagraph"/>
              <w:numPr>
                <w:ilvl w:val="1"/>
                <w:numId w:val="116"/>
              </w:num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tcPr>
          <w:p w:rsidR="004C5DE1" w:rsidRPr="004F7785" w:rsidRDefault="007C46F5" w:rsidP="00242BEA">
            <w:pPr>
              <w:pStyle w:val="ListParagraph"/>
              <w:numPr>
                <w:ilvl w:val="2"/>
                <w:numId w:val="95"/>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 xml:space="preserve">The program ensured need based CPD </w:t>
            </w:r>
            <w:r w:rsidR="009F5DB0" w:rsidRPr="004F7785">
              <w:rPr>
                <w:rFonts w:ascii="Times New Roman" w:hAnsi="Times New Roman" w:cs="Times New Roman"/>
                <w:sz w:val="24"/>
                <w:szCs w:val="24"/>
                <w:lang w:eastAsia="zh-CN"/>
              </w:rPr>
              <w:t xml:space="preserve">trainings that are </w:t>
            </w:r>
            <w:r w:rsidR="009F5DB0" w:rsidRPr="004F7785">
              <w:rPr>
                <w:rFonts w:ascii="Times New Roman" w:hAnsi="Times New Roman" w:cs="Times New Roman"/>
                <w:sz w:val="24"/>
                <w:szCs w:val="24"/>
              </w:rPr>
              <w:t xml:space="preserve">aligned with program objective </w:t>
            </w:r>
            <w:r w:rsidRPr="004F7785">
              <w:rPr>
                <w:rFonts w:ascii="Times New Roman" w:hAnsi="Times New Roman" w:cs="Times New Roman"/>
                <w:sz w:val="24"/>
                <w:szCs w:val="24"/>
                <w:lang w:eastAsia="zh-CN"/>
              </w:rPr>
              <w:t>were offered</w:t>
            </w:r>
            <w:r w:rsidR="009F5DB0" w:rsidRPr="004F7785">
              <w:rPr>
                <w:rFonts w:ascii="Times New Roman" w:hAnsi="Times New Roman" w:cs="Times New Roman"/>
                <w:sz w:val="24"/>
                <w:szCs w:val="24"/>
                <w:lang w:eastAsia="zh-CN"/>
              </w:rPr>
              <w:t>.</w:t>
            </w:r>
          </w:p>
        </w:tc>
        <w:tc>
          <w:tcPr>
            <w:tcW w:w="3060" w:type="dxa"/>
            <w:tcBorders>
              <w:top w:val="single" w:sz="4" w:space="0" w:color="auto"/>
              <w:left w:val="single" w:sz="4" w:space="0" w:color="auto"/>
              <w:bottom w:val="single" w:sz="4" w:space="0" w:color="auto"/>
              <w:right w:val="single" w:sz="4" w:space="0" w:color="auto"/>
            </w:tcBorders>
          </w:tcPr>
          <w:p w:rsidR="004C5DE1" w:rsidRPr="004F7785" w:rsidRDefault="007C46F5" w:rsidP="00242BEA">
            <w:pPr>
              <w:pStyle w:val="ListParagraph"/>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CPD Training participant attendance</w:t>
            </w:r>
          </w:p>
          <w:p w:rsidR="007C46F5" w:rsidRPr="004F7785" w:rsidRDefault="007C46F5" w:rsidP="00242BEA">
            <w:pPr>
              <w:pStyle w:val="ListParagraph"/>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 xml:space="preserve">CPD coverage Report </w:t>
            </w:r>
          </w:p>
          <w:p w:rsidR="007C46F5" w:rsidRPr="004F7785" w:rsidRDefault="007C46F5" w:rsidP="00242BEA">
            <w:pPr>
              <w:pStyle w:val="ListParagraph"/>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CPD Training Expenditure Report expenses</w:t>
            </w:r>
          </w:p>
          <w:p w:rsidR="007C46F5" w:rsidRPr="004F7785" w:rsidRDefault="007C46F5" w:rsidP="00242BEA">
            <w:pPr>
              <w:pStyle w:val="ListParagraph"/>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CPD Trainee satisfaction survey analysis Report</w:t>
            </w:r>
          </w:p>
        </w:tc>
      </w:tr>
      <w:tr w:rsidR="007C46F5" w:rsidRPr="004F7785" w:rsidTr="00147C27">
        <w:trPr>
          <w:trHeight w:val="1019"/>
        </w:trPr>
        <w:tc>
          <w:tcPr>
            <w:tcW w:w="1278" w:type="dxa"/>
            <w:vMerge/>
            <w:tcBorders>
              <w:top w:val="single" w:sz="4" w:space="0" w:color="auto"/>
              <w:left w:val="single" w:sz="4" w:space="0" w:color="auto"/>
              <w:bottom w:val="single" w:sz="4" w:space="0" w:color="auto"/>
              <w:right w:val="single" w:sz="4" w:space="0" w:color="auto"/>
            </w:tcBorders>
          </w:tcPr>
          <w:p w:rsidR="007C46F5" w:rsidRPr="004F7785" w:rsidRDefault="007C46F5" w:rsidP="00242BEA">
            <w:pPr>
              <w:pStyle w:val="ListParagraph"/>
              <w:numPr>
                <w:ilvl w:val="1"/>
                <w:numId w:val="116"/>
              </w:num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tcPr>
          <w:p w:rsidR="007C46F5" w:rsidRPr="004F7785" w:rsidRDefault="007C3D80" w:rsidP="00242BEA">
            <w:pPr>
              <w:pStyle w:val="ListParagraph"/>
              <w:numPr>
                <w:ilvl w:val="2"/>
                <w:numId w:val="95"/>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 xml:space="preserve">The program ensured academic and technical staff performance </w:t>
            </w:r>
            <w:r w:rsidR="00EF55D7" w:rsidRPr="004F7785">
              <w:rPr>
                <w:rFonts w:ascii="Times New Roman" w:hAnsi="Times New Roman" w:cs="Times New Roman"/>
                <w:sz w:val="24"/>
                <w:szCs w:val="24"/>
                <w:lang w:eastAsia="zh-CN"/>
              </w:rPr>
              <w:t>appraisal were timely conducted</w:t>
            </w:r>
            <w:r w:rsidR="00CA1847" w:rsidRPr="004F7785">
              <w:rPr>
                <w:rFonts w:ascii="Times New Roman" w:hAnsi="Times New Roman" w:cs="Times New Roman"/>
                <w:sz w:val="24"/>
                <w:szCs w:val="24"/>
                <w:lang w:eastAsia="zh-CN"/>
              </w:rPr>
              <w:t>, and</w:t>
            </w:r>
            <w:r w:rsidR="00EF55D7" w:rsidRPr="004F7785">
              <w:rPr>
                <w:rFonts w:ascii="Times New Roman" w:hAnsi="Times New Roman" w:cs="Times New Roman"/>
                <w:sz w:val="24"/>
                <w:szCs w:val="24"/>
                <w:lang w:eastAsia="zh-CN"/>
              </w:rPr>
              <w:t xml:space="preserve"> informed </w:t>
            </w:r>
            <w:r w:rsidR="00EF55D7" w:rsidRPr="004F7785">
              <w:rPr>
                <w:rFonts w:ascii="Times New Roman" w:eastAsia="Aptos" w:hAnsi="Times New Roman" w:cs="Times New Roman"/>
                <w:sz w:val="24"/>
                <w:szCs w:val="24"/>
              </w:rPr>
              <w:t xml:space="preserve">career progression and corrective measures. </w:t>
            </w:r>
          </w:p>
        </w:tc>
        <w:tc>
          <w:tcPr>
            <w:tcW w:w="3060" w:type="dxa"/>
            <w:tcBorders>
              <w:top w:val="single" w:sz="4" w:space="0" w:color="auto"/>
              <w:left w:val="single" w:sz="4" w:space="0" w:color="auto"/>
              <w:bottom w:val="single" w:sz="4" w:space="0" w:color="auto"/>
              <w:right w:val="single" w:sz="4" w:space="0" w:color="auto"/>
            </w:tcBorders>
          </w:tcPr>
          <w:p w:rsidR="00EF55D7" w:rsidRPr="004F7785" w:rsidRDefault="00CA1847" w:rsidP="00242BEA">
            <w:pPr>
              <w:pStyle w:val="ListParagraph"/>
              <w:numPr>
                <w:ilvl w:val="0"/>
                <w:numId w:val="49"/>
              </w:numPr>
              <w:spacing w:after="0" w:line="276" w:lineRule="auto"/>
              <w:contextualSpacing w:val="0"/>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 xml:space="preserve">Staff </w:t>
            </w:r>
            <w:r w:rsidR="00EF55D7" w:rsidRPr="004F7785">
              <w:rPr>
                <w:rFonts w:ascii="Times New Roman" w:hAnsi="Times New Roman" w:cs="Times New Roman"/>
                <w:sz w:val="24"/>
                <w:szCs w:val="24"/>
              </w:rPr>
              <w:t xml:space="preserve">performance evaluation report </w:t>
            </w:r>
          </w:p>
          <w:p w:rsidR="007C46F5" w:rsidRPr="004F7785" w:rsidRDefault="007C46F5" w:rsidP="00C06439">
            <w:pPr>
              <w:pStyle w:val="ListParagraph"/>
              <w:spacing w:after="0" w:line="276" w:lineRule="auto"/>
              <w:ind w:left="360"/>
              <w:jc w:val="both"/>
              <w:rPr>
                <w:rFonts w:ascii="Times New Roman" w:hAnsi="Times New Roman" w:cs="Times New Roman"/>
                <w:sz w:val="24"/>
                <w:szCs w:val="24"/>
              </w:rPr>
            </w:pPr>
          </w:p>
        </w:tc>
      </w:tr>
      <w:tr w:rsidR="00197B3E" w:rsidRPr="004F7785" w:rsidTr="00147C27">
        <w:trPr>
          <w:trHeight w:val="1070"/>
        </w:trPr>
        <w:tc>
          <w:tcPr>
            <w:tcW w:w="1278" w:type="dxa"/>
            <w:vMerge/>
            <w:tcBorders>
              <w:top w:val="single" w:sz="4" w:space="0" w:color="auto"/>
              <w:left w:val="single" w:sz="4" w:space="0" w:color="auto"/>
              <w:bottom w:val="single" w:sz="4" w:space="0" w:color="auto"/>
              <w:right w:val="single" w:sz="4" w:space="0" w:color="auto"/>
            </w:tcBorders>
          </w:tcPr>
          <w:p w:rsidR="00197B3E" w:rsidRPr="004F7785" w:rsidRDefault="00197B3E" w:rsidP="00242BEA">
            <w:pPr>
              <w:pStyle w:val="ListParagraph"/>
              <w:numPr>
                <w:ilvl w:val="1"/>
                <w:numId w:val="116"/>
              </w:numPr>
              <w:spacing w:after="0" w:line="276" w:lineRule="auto"/>
              <w:rPr>
                <w:rFonts w:ascii="Times New Roman" w:eastAsia="SimSun" w:hAnsi="Times New Roman" w:cs="Times New Roman"/>
                <w:sz w:val="24"/>
                <w:szCs w:val="24"/>
                <w:lang w:eastAsia="zh-CN"/>
              </w:rPr>
            </w:pPr>
          </w:p>
        </w:tc>
        <w:tc>
          <w:tcPr>
            <w:tcW w:w="5130" w:type="dxa"/>
            <w:tcBorders>
              <w:top w:val="single" w:sz="4" w:space="0" w:color="auto"/>
              <w:left w:val="single" w:sz="4" w:space="0" w:color="auto"/>
              <w:right w:val="single" w:sz="4" w:space="0" w:color="auto"/>
            </w:tcBorders>
          </w:tcPr>
          <w:p w:rsidR="00197B3E" w:rsidRPr="004F7785" w:rsidRDefault="00197B3E" w:rsidP="00242BEA">
            <w:pPr>
              <w:pStyle w:val="ListParagraph"/>
              <w:numPr>
                <w:ilvl w:val="2"/>
                <w:numId w:val="95"/>
              </w:numPr>
              <w:spacing w:after="0" w:line="276" w:lineRule="auto"/>
              <w:rPr>
                <w:rFonts w:ascii="Times New Roman" w:hAnsi="Times New Roman" w:cs="Times New Roman"/>
                <w:sz w:val="24"/>
                <w:szCs w:val="24"/>
                <w:lang w:eastAsia="zh-CN"/>
              </w:rPr>
            </w:pPr>
            <w:r w:rsidRPr="004F7785">
              <w:rPr>
                <w:rFonts w:ascii="Times New Roman" w:eastAsia="Aptos" w:hAnsi="Times New Roman" w:cs="Times New Roman"/>
                <w:sz w:val="24"/>
                <w:szCs w:val="24"/>
              </w:rPr>
              <w:t>The program</w:t>
            </w:r>
            <w:r w:rsidRPr="004F7785">
              <w:rPr>
                <w:rFonts w:ascii="Times New Roman" w:hAnsi="Times New Roman" w:cs="Times New Roman"/>
                <w:sz w:val="24"/>
                <w:szCs w:val="24"/>
                <w:lang w:val="en-CA"/>
              </w:rPr>
              <w:t xml:space="preserve"> regularly monitored and periodically evaluated the effectiveness of its academic and technical staff management system using pre-defined KPIs.      </w:t>
            </w:r>
          </w:p>
        </w:tc>
        <w:tc>
          <w:tcPr>
            <w:tcW w:w="3060" w:type="dxa"/>
            <w:tcBorders>
              <w:top w:val="single" w:sz="4" w:space="0" w:color="auto"/>
              <w:left w:val="single" w:sz="4" w:space="0" w:color="auto"/>
              <w:right w:val="single" w:sz="4" w:space="0" w:color="auto"/>
            </w:tcBorders>
          </w:tcPr>
          <w:p w:rsidR="00197B3E" w:rsidRPr="004F7785" w:rsidRDefault="00197B3E" w:rsidP="00242BEA">
            <w:pPr>
              <w:pStyle w:val="ListParagraph"/>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M&amp;E  report</w:t>
            </w:r>
          </w:p>
          <w:p w:rsidR="00197B3E" w:rsidRPr="004F7785" w:rsidRDefault="00197B3E" w:rsidP="00242BEA">
            <w:pPr>
              <w:pStyle w:val="ListParagraph"/>
              <w:numPr>
                <w:ilvl w:val="0"/>
                <w:numId w:val="49"/>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Performance report</w:t>
            </w:r>
          </w:p>
        </w:tc>
      </w:tr>
    </w:tbl>
    <w:p w:rsidR="00197B3E" w:rsidRPr="004F7785" w:rsidRDefault="00197B3E" w:rsidP="00C06439">
      <w:pPr>
        <w:spacing w:after="0" w:line="276" w:lineRule="auto"/>
        <w:rPr>
          <w:rFonts w:ascii="Times New Roman" w:hAnsi="Times New Roman" w:cs="Times New Roman"/>
          <w:b/>
          <w:sz w:val="24"/>
          <w:szCs w:val="24"/>
        </w:rPr>
      </w:pPr>
    </w:p>
    <w:p w:rsidR="00197B3E" w:rsidRPr="004F7785" w:rsidRDefault="00197B3E" w:rsidP="00242BEA">
      <w:pPr>
        <w:pStyle w:val="ListParagraph"/>
        <w:numPr>
          <w:ilvl w:val="0"/>
          <w:numId w:val="121"/>
        </w:numPr>
        <w:spacing w:after="0" w:line="276" w:lineRule="auto"/>
        <w:rPr>
          <w:rFonts w:ascii="Times New Roman" w:hAnsi="Times New Roman" w:cs="Times New Roman"/>
          <w:sz w:val="24"/>
          <w:szCs w:val="24"/>
        </w:rPr>
      </w:pPr>
      <w:r w:rsidRPr="004F7785">
        <w:rPr>
          <w:rFonts w:ascii="Times New Roman" w:hAnsi="Times New Roman" w:cs="Times New Roman"/>
          <w:b/>
          <w:sz w:val="24"/>
          <w:szCs w:val="24"/>
        </w:rPr>
        <w:t>Results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950"/>
        <w:gridCol w:w="3060"/>
      </w:tblGrid>
      <w:tr w:rsidR="000F44D8" w:rsidRPr="004F7785" w:rsidTr="00147C27">
        <w:trPr>
          <w:trHeight w:val="125"/>
        </w:trPr>
        <w:tc>
          <w:tcPr>
            <w:tcW w:w="1458"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495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306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0F44D8" w:rsidRPr="004F7785" w:rsidTr="00147C27">
        <w:trPr>
          <w:trHeight w:val="125"/>
        </w:trPr>
        <w:tc>
          <w:tcPr>
            <w:tcW w:w="1458" w:type="dxa"/>
            <w:vMerge w:val="restart"/>
            <w:tcBorders>
              <w:top w:val="single" w:sz="4" w:space="0" w:color="auto"/>
              <w:left w:val="single" w:sz="4" w:space="0" w:color="auto"/>
              <w:right w:val="single" w:sz="4" w:space="0" w:color="auto"/>
            </w:tcBorders>
            <w:hideMark/>
          </w:tcPr>
          <w:p w:rsidR="00A91F77" w:rsidRPr="004F7785" w:rsidRDefault="00A91F77" w:rsidP="00C06439">
            <w:pPr>
              <w:spacing w:after="0" w:line="276" w:lineRule="auto"/>
              <w:rPr>
                <w:rFonts w:ascii="Times New Roman" w:hAnsi="Times New Roman" w:cs="Times New Roman"/>
                <w:sz w:val="24"/>
                <w:szCs w:val="24"/>
                <w:lang w:eastAsia="zh-CN"/>
              </w:rPr>
            </w:pPr>
          </w:p>
          <w:p w:rsidR="00A91F77" w:rsidRPr="004F7785" w:rsidRDefault="00A91F77" w:rsidP="00242BEA">
            <w:pPr>
              <w:pStyle w:val="ListParagraph"/>
              <w:numPr>
                <w:ilvl w:val="1"/>
                <w:numId w:val="116"/>
              </w:numPr>
              <w:spacing w:after="0" w:line="276" w:lineRule="auto"/>
              <w:jc w:val="center"/>
              <w:rPr>
                <w:rFonts w:ascii="Times New Roma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hideMark/>
          </w:tcPr>
          <w:p w:rsidR="00A91F77" w:rsidRPr="004F7785" w:rsidRDefault="00A91F77" w:rsidP="00242BEA">
            <w:pPr>
              <w:pStyle w:val="ListParagraph"/>
              <w:numPr>
                <w:ilvl w:val="2"/>
                <w:numId w:val="116"/>
              </w:numPr>
              <w:spacing w:after="0" w:line="276" w:lineRule="auto"/>
              <w:contextualSpacing w:val="0"/>
              <w:rPr>
                <w:rFonts w:ascii="Times New Roman" w:hAnsi="Times New Roman" w:cs="Times New Roman"/>
                <w:sz w:val="24"/>
                <w:szCs w:val="24"/>
                <w:lang w:eastAsia="zh-CN"/>
              </w:rPr>
            </w:pPr>
            <w:r w:rsidRPr="004F7785">
              <w:rPr>
                <w:rFonts w:ascii="Times New Roman" w:hAnsi="Times New Roman" w:cs="Times New Roman"/>
                <w:sz w:val="24"/>
                <w:szCs w:val="24"/>
                <w:lang w:eastAsia="zh-CN"/>
              </w:rPr>
              <w:t>The program demonstrated achievement of Academic and Technical staff KPIs against planned targets.</w:t>
            </w:r>
          </w:p>
        </w:tc>
        <w:tc>
          <w:tcPr>
            <w:tcW w:w="3060" w:type="dxa"/>
            <w:tcBorders>
              <w:top w:val="single" w:sz="4" w:space="0" w:color="auto"/>
              <w:left w:val="single" w:sz="4" w:space="0" w:color="auto"/>
              <w:bottom w:val="single" w:sz="4" w:space="0" w:color="auto"/>
              <w:right w:val="single" w:sz="4" w:space="0" w:color="auto"/>
            </w:tcBorders>
            <w:hideMark/>
          </w:tcPr>
          <w:p w:rsidR="00A91F77" w:rsidRPr="004F7785" w:rsidRDefault="00A91F77" w:rsidP="00242BEA">
            <w:pPr>
              <w:pStyle w:val="ListParagraph"/>
              <w:numPr>
                <w:ilvl w:val="0"/>
                <w:numId w:val="49"/>
              </w:numPr>
              <w:spacing w:after="0" w:line="276" w:lineRule="auto"/>
              <w:contextualSpacing w:val="0"/>
              <w:jc w:val="both"/>
              <w:rPr>
                <w:rFonts w:ascii="Times New Roman" w:hAnsi="Times New Roman" w:cs="Times New Roman"/>
                <w:sz w:val="24"/>
                <w:szCs w:val="24"/>
                <w:lang w:eastAsia="zh-CN"/>
              </w:rPr>
            </w:pPr>
            <w:r w:rsidRPr="004F7785">
              <w:rPr>
                <w:rFonts w:ascii="Times New Roman" w:hAnsi="Times New Roman" w:cs="Times New Roman"/>
                <w:sz w:val="24"/>
                <w:szCs w:val="24"/>
                <w:lang w:eastAsia="zh-CN"/>
              </w:rPr>
              <w:t xml:space="preserve">Performance report  </w:t>
            </w:r>
          </w:p>
        </w:tc>
      </w:tr>
      <w:tr w:rsidR="000F44D8" w:rsidRPr="004F7785" w:rsidTr="00147C27">
        <w:trPr>
          <w:trHeight w:val="251"/>
        </w:trPr>
        <w:tc>
          <w:tcPr>
            <w:tcW w:w="1458" w:type="dxa"/>
            <w:vMerge/>
            <w:tcBorders>
              <w:left w:val="single" w:sz="4" w:space="0" w:color="auto"/>
              <w:right w:val="single" w:sz="4" w:space="0" w:color="auto"/>
            </w:tcBorders>
            <w:vAlign w:val="center"/>
            <w:hideMark/>
          </w:tcPr>
          <w:p w:rsidR="00A91F77" w:rsidRPr="004F7785" w:rsidRDefault="00A91F77" w:rsidP="00C06439">
            <w:pPr>
              <w:spacing w:after="0" w:line="276" w:lineRule="auto"/>
              <w:rPr>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hideMark/>
          </w:tcPr>
          <w:p w:rsidR="00A91F77" w:rsidRPr="004F7785" w:rsidRDefault="00675941" w:rsidP="00242BEA">
            <w:pPr>
              <w:pStyle w:val="ListParagraph"/>
              <w:numPr>
                <w:ilvl w:val="2"/>
                <w:numId w:val="116"/>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The program collected, validated, and analyzed multi-year data on Academic and Technical staff  KPIs performance to identify trends</w:t>
            </w:r>
          </w:p>
        </w:tc>
        <w:tc>
          <w:tcPr>
            <w:tcW w:w="3060" w:type="dxa"/>
            <w:tcBorders>
              <w:top w:val="single" w:sz="4" w:space="0" w:color="auto"/>
              <w:left w:val="single" w:sz="4" w:space="0" w:color="auto"/>
              <w:bottom w:val="single" w:sz="4" w:space="0" w:color="auto"/>
              <w:right w:val="single" w:sz="4" w:space="0" w:color="auto"/>
            </w:tcBorders>
            <w:vAlign w:val="center"/>
            <w:hideMark/>
          </w:tcPr>
          <w:p w:rsidR="00A91F77" w:rsidRPr="004F7785" w:rsidRDefault="00675941" w:rsidP="00242BEA">
            <w:pPr>
              <w:pStyle w:val="ListParagraph"/>
              <w:numPr>
                <w:ilvl w:val="0"/>
                <w:numId w:val="49"/>
              </w:numPr>
              <w:spacing w:after="0" w:line="276" w:lineRule="auto"/>
              <w:contextualSpacing w:val="0"/>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lang w:eastAsia="zh-CN"/>
              </w:rPr>
              <w:t>Trend analysis Report</w:t>
            </w:r>
          </w:p>
        </w:tc>
      </w:tr>
      <w:tr w:rsidR="000F44D8" w:rsidRPr="004F7785" w:rsidTr="00147C27">
        <w:trPr>
          <w:trHeight w:val="1106"/>
        </w:trPr>
        <w:tc>
          <w:tcPr>
            <w:tcW w:w="1458" w:type="dxa"/>
            <w:vMerge/>
            <w:tcBorders>
              <w:left w:val="single" w:sz="4" w:space="0" w:color="auto"/>
              <w:right w:val="single" w:sz="4" w:space="0" w:color="auto"/>
            </w:tcBorders>
            <w:vAlign w:val="center"/>
          </w:tcPr>
          <w:p w:rsidR="00675941" w:rsidRPr="004F7785" w:rsidRDefault="00675941" w:rsidP="00C06439">
            <w:pPr>
              <w:spacing w:after="0" w:line="276" w:lineRule="auto"/>
              <w:rPr>
                <w:rFonts w:ascii="Times New Roman" w:eastAsia="SimSun" w:hAnsi="Times New Roman" w:cs="Times New Roman"/>
                <w:sz w:val="24"/>
                <w:szCs w:val="24"/>
                <w:lang w:eastAsia="zh-CN"/>
              </w:rPr>
            </w:pPr>
          </w:p>
        </w:tc>
        <w:tc>
          <w:tcPr>
            <w:tcW w:w="4950" w:type="dxa"/>
            <w:tcBorders>
              <w:top w:val="single" w:sz="4" w:space="0" w:color="auto"/>
              <w:left w:val="single" w:sz="4" w:space="0" w:color="auto"/>
              <w:right w:val="single" w:sz="4" w:space="0" w:color="auto"/>
            </w:tcBorders>
          </w:tcPr>
          <w:p w:rsidR="00675941" w:rsidRPr="004F7785" w:rsidRDefault="00721C03" w:rsidP="00242BEA">
            <w:pPr>
              <w:pStyle w:val="ListParagraph"/>
              <w:numPr>
                <w:ilvl w:val="2"/>
                <w:numId w:val="116"/>
              </w:numPr>
              <w:spacing w:after="0" w:line="276" w:lineRule="auto"/>
              <w:rPr>
                <w:rFonts w:ascii="Times New Roman" w:hAnsi="Times New Roman" w:cs="Times New Roman"/>
                <w:sz w:val="24"/>
                <w:szCs w:val="24"/>
              </w:rPr>
            </w:pPr>
            <w:r w:rsidRPr="004F7785">
              <w:rPr>
                <w:rFonts w:ascii="Times New Roman" w:hAnsi="Times New Roman" w:cs="Times New Roman"/>
                <w:sz w:val="24"/>
                <w:szCs w:val="24"/>
                <w:lang w:eastAsia="zh-CN"/>
              </w:rPr>
              <w:t xml:space="preserve">Results of program level </w:t>
            </w:r>
            <w:r w:rsidR="00675941" w:rsidRPr="004F7785">
              <w:rPr>
                <w:rFonts w:ascii="Times New Roman" w:hAnsi="Times New Roman" w:cs="Times New Roman"/>
                <w:sz w:val="24"/>
                <w:szCs w:val="24"/>
                <w:lang w:eastAsia="zh-CN"/>
              </w:rPr>
              <w:t xml:space="preserve">Academic and Technical staff management </w:t>
            </w:r>
            <w:r w:rsidRPr="004F7785">
              <w:rPr>
                <w:rFonts w:ascii="Times New Roman" w:hAnsi="Times New Roman" w:cs="Times New Roman"/>
                <w:sz w:val="24"/>
                <w:szCs w:val="24"/>
                <w:lang w:eastAsia="zh-CN"/>
              </w:rPr>
              <w:t>mechanisms</w:t>
            </w:r>
            <w:r w:rsidR="00675941" w:rsidRPr="004F7785">
              <w:rPr>
                <w:rFonts w:ascii="Times New Roman" w:hAnsi="Times New Roman" w:cs="Times New Roman"/>
                <w:sz w:val="24"/>
                <w:szCs w:val="24"/>
                <w:lang w:eastAsia="zh-CN"/>
              </w:rPr>
              <w:t xml:space="preserve"> are benchmarked with peer program’s performance at national</w:t>
            </w:r>
            <w:r w:rsidR="00147C27" w:rsidRPr="004F7785">
              <w:rPr>
                <w:rFonts w:ascii="Times New Roman" w:hAnsi="Times New Roman" w:cs="Times New Roman"/>
                <w:sz w:val="24"/>
                <w:szCs w:val="24"/>
                <w:lang w:eastAsia="zh-CN"/>
              </w:rPr>
              <w:t xml:space="preserve"> level.</w:t>
            </w:r>
            <w:r w:rsidR="002532C8" w:rsidRPr="004F7785">
              <w:rPr>
                <w:rFonts w:ascii="Times New Roman" w:hAnsi="Times New Roman" w:cs="Times New Roman"/>
                <w:sz w:val="24"/>
                <w:szCs w:val="24"/>
                <w:lang w:eastAsia="zh-CN"/>
              </w:rPr>
              <w:tab/>
            </w:r>
            <w:r w:rsidR="00675941" w:rsidRPr="004F7785">
              <w:rPr>
                <w:rFonts w:ascii="Times New Roman" w:hAnsi="Times New Roman" w:cs="Times New Roman"/>
                <w:sz w:val="24"/>
                <w:szCs w:val="24"/>
                <w:lang w:eastAsia="zh-CN"/>
              </w:rPr>
              <w:tab/>
            </w:r>
          </w:p>
        </w:tc>
        <w:tc>
          <w:tcPr>
            <w:tcW w:w="3060" w:type="dxa"/>
            <w:tcBorders>
              <w:top w:val="single" w:sz="4" w:space="0" w:color="auto"/>
              <w:left w:val="single" w:sz="4" w:space="0" w:color="auto"/>
              <w:right w:val="single" w:sz="4" w:space="0" w:color="auto"/>
            </w:tcBorders>
            <w:vAlign w:val="center"/>
          </w:tcPr>
          <w:p w:rsidR="00675941" w:rsidRPr="004F7785" w:rsidRDefault="00675941" w:rsidP="00C06439">
            <w:pPr>
              <w:spacing w:after="0" w:line="276" w:lineRule="auto"/>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lang w:eastAsia="zh-CN"/>
              </w:rPr>
              <w:t xml:space="preserve">bench-marking report    </w:t>
            </w:r>
          </w:p>
        </w:tc>
      </w:tr>
    </w:tbl>
    <w:p w:rsidR="00675941" w:rsidRPr="004F7785" w:rsidRDefault="00675941" w:rsidP="00C06439">
      <w:pPr>
        <w:spacing w:after="0" w:line="276" w:lineRule="auto"/>
        <w:rPr>
          <w:rFonts w:ascii="Times New Roman" w:hAnsi="Times New Roman" w:cs="Times New Roman"/>
          <w:sz w:val="24"/>
          <w:szCs w:val="24"/>
        </w:rPr>
      </w:pPr>
    </w:p>
    <w:p w:rsidR="00675941" w:rsidRPr="004F7785" w:rsidRDefault="00675941" w:rsidP="00147C27">
      <w:pPr>
        <w:pStyle w:val="ListParagraph"/>
        <w:numPr>
          <w:ilvl w:val="0"/>
          <w:numId w:val="121"/>
        </w:numPr>
        <w:spacing w:after="0" w:line="276" w:lineRule="auto"/>
        <w:rPr>
          <w:rFonts w:ascii="Times New Roman" w:hAnsi="Times New Roman" w:cs="Times New Roman"/>
          <w:sz w:val="24"/>
          <w:szCs w:val="24"/>
        </w:rPr>
      </w:pPr>
      <w:r w:rsidRPr="004F7785">
        <w:rPr>
          <w:rFonts w:ascii="Times New Roman" w:hAnsi="Times New Roman" w:cs="Times New Roman"/>
          <w:b/>
          <w:sz w:val="24"/>
          <w:szCs w:val="24"/>
        </w:rPr>
        <w:t>Improvement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590"/>
        <w:gridCol w:w="2970"/>
      </w:tblGrid>
      <w:tr w:rsidR="008928ED" w:rsidRPr="004F7785" w:rsidTr="00147C27">
        <w:trPr>
          <w:trHeight w:val="444"/>
        </w:trPr>
        <w:tc>
          <w:tcPr>
            <w:tcW w:w="1908"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459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297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9F365C" w:rsidRPr="004F7785" w:rsidTr="00147C27">
        <w:trPr>
          <w:trHeight w:val="842"/>
        </w:trPr>
        <w:tc>
          <w:tcPr>
            <w:tcW w:w="1908" w:type="dxa"/>
            <w:vMerge w:val="restart"/>
            <w:tcBorders>
              <w:top w:val="single" w:sz="4" w:space="0" w:color="auto"/>
              <w:left w:val="single" w:sz="4" w:space="0" w:color="auto"/>
              <w:bottom w:val="single" w:sz="4" w:space="0" w:color="auto"/>
              <w:right w:val="single" w:sz="4" w:space="0" w:color="auto"/>
            </w:tcBorders>
            <w:hideMark/>
          </w:tcPr>
          <w:p w:rsidR="009F365C" w:rsidRPr="004F7785" w:rsidRDefault="009F365C" w:rsidP="00242BEA">
            <w:pPr>
              <w:pStyle w:val="ListParagraph"/>
              <w:numPr>
                <w:ilvl w:val="1"/>
                <w:numId w:val="116"/>
              </w:numPr>
              <w:spacing w:after="0" w:line="276" w:lineRule="auto"/>
              <w:contextualSpacing w:val="0"/>
              <w:jc w:val="center"/>
              <w:rPr>
                <w:rFonts w:ascii="Times New Roman" w:hAnsi="Times New Roman" w:cs="Times New Roman"/>
                <w:sz w:val="24"/>
                <w:szCs w:val="24"/>
                <w:lang w:eastAsia="zh-CN"/>
              </w:rPr>
            </w:pPr>
          </w:p>
        </w:tc>
        <w:tc>
          <w:tcPr>
            <w:tcW w:w="4590" w:type="dxa"/>
            <w:tcBorders>
              <w:top w:val="single" w:sz="4" w:space="0" w:color="auto"/>
              <w:left w:val="single" w:sz="4" w:space="0" w:color="auto"/>
              <w:bottom w:val="single" w:sz="4" w:space="0" w:color="auto"/>
              <w:right w:val="single" w:sz="4" w:space="0" w:color="auto"/>
            </w:tcBorders>
            <w:hideMark/>
          </w:tcPr>
          <w:p w:rsidR="009F365C" w:rsidRPr="004F7785" w:rsidRDefault="009F365C" w:rsidP="00242BEA">
            <w:pPr>
              <w:pStyle w:val="ListParagraph"/>
              <w:numPr>
                <w:ilvl w:val="2"/>
                <w:numId w:val="116"/>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The program collected, validated, and analyzed data on its academic and technical staff management mechanisms to identify gaps and inform targeted improvements.</w:t>
            </w:r>
          </w:p>
        </w:tc>
        <w:tc>
          <w:tcPr>
            <w:tcW w:w="2970" w:type="dxa"/>
            <w:tcBorders>
              <w:top w:val="single" w:sz="4" w:space="0" w:color="auto"/>
              <w:left w:val="single" w:sz="4" w:space="0" w:color="auto"/>
              <w:bottom w:val="single" w:sz="4" w:space="0" w:color="auto"/>
              <w:right w:val="single" w:sz="4" w:space="0" w:color="auto"/>
            </w:tcBorders>
            <w:hideMark/>
          </w:tcPr>
          <w:p w:rsidR="009F365C" w:rsidRPr="004F7785" w:rsidRDefault="009F365C"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Gap analysis Report </w:t>
            </w:r>
          </w:p>
          <w:p w:rsidR="009F365C" w:rsidRPr="004F7785" w:rsidRDefault="009F365C" w:rsidP="00C06439">
            <w:pPr>
              <w:pStyle w:val="ListParagraph"/>
              <w:tabs>
                <w:tab w:val="left" w:pos="900"/>
              </w:tabs>
              <w:spacing w:after="0" w:line="276" w:lineRule="auto"/>
              <w:ind w:left="360"/>
              <w:rPr>
                <w:rFonts w:ascii="Times New Roman" w:eastAsia="Aptos" w:hAnsi="Times New Roman" w:cs="Times New Roman"/>
                <w:sz w:val="24"/>
                <w:szCs w:val="24"/>
              </w:rPr>
            </w:pPr>
          </w:p>
        </w:tc>
      </w:tr>
      <w:tr w:rsidR="009F365C" w:rsidRPr="004F7785" w:rsidTr="00147C27">
        <w:trPr>
          <w:trHeight w:val="1548"/>
        </w:trPr>
        <w:tc>
          <w:tcPr>
            <w:tcW w:w="1908" w:type="dxa"/>
            <w:vMerge/>
            <w:tcBorders>
              <w:top w:val="single" w:sz="4" w:space="0" w:color="auto"/>
              <w:left w:val="single" w:sz="4" w:space="0" w:color="auto"/>
              <w:bottom w:val="single" w:sz="4" w:space="0" w:color="auto"/>
              <w:right w:val="single" w:sz="4" w:space="0" w:color="auto"/>
            </w:tcBorders>
          </w:tcPr>
          <w:p w:rsidR="009F365C" w:rsidRPr="004F7785" w:rsidRDefault="009F365C" w:rsidP="00242BEA">
            <w:pPr>
              <w:pStyle w:val="ListParagraph"/>
              <w:numPr>
                <w:ilvl w:val="1"/>
                <w:numId w:val="116"/>
              </w:numPr>
              <w:spacing w:after="0" w:line="276" w:lineRule="auto"/>
              <w:contextualSpacing w:val="0"/>
              <w:rPr>
                <w:rFonts w:ascii="Times New Roman" w:eastAsia="Aptos" w:hAnsi="Times New Roman" w:cs="Times New Roman"/>
                <w:sz w:val="24"/>
                <w:szCs w:val="24"/>
              </w:rPr>
            </w:pPr>
          </w:p>
        </w:tc>
        <w:tc>
          <w:tcPr>
            <w:tcW w:w="4590" w:type="dxa"/>
            <w:tcBorders>
              <w:top w:val="single" w:sz="4" w:space="0" w:color="auto"/>
              <w:left w:val="single" w:sz="4" w:space="0" w:color="auto"/>
              <w:bottom w:val="single" w:sz="4" w:space="0" w:color="auto"/>
              <w:right w:val="single" w:sz="4" w:space="0" w:color="auto"/>
            </w:tcBorders>
          </w:tcPr>
          <w:p w:rsidR="009F365C" w:rsidRPr="004F7785" w:rsidRDefault="009F365C" w:rsidP="00242BEA">
            <w:pPr>
              <w:pStyle w:val="ListParagraph"/>
              <w:numPr>
                <w:ilvl w:val="2"/>
                <w:numId w:val="116"/>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The program resources are re-allocated</w:t>
            </w:r>
            <w:r w:rsidRPr="004F7785">
              <w:rPr>
                <w:rFonts w:ascii="Times New Roman" w:eastAsia="Aptos" w:hAnsi="Times New Roman" w:cs="Times New Roman"/>
                <w:sz w:val="24"/>
                <w:szCs w:val="24"/>
              </w:rPr>
              <w:t xml:space="preserve">, capacity building training </w:t>
            </w:r>
            <w:r w:rsidR="002840CE" w:rsidRPr="004F7785">
              <w:rPr>
                <w:rFonts w:ascii="Times New Roman" w:eastAsia="Aptos" w:hAnsi="Times New Roman" w:cs="Times New Roman"/>
                <w:sz w:val="24"/>
                <w:szCs w:val="24"/>
              </w:rPr>
              <w:t>was provided</w:t>
            </w:r>
            <w:r w:rsidRPr="004F7785">
              <w:rPr>
                <w:rFonts w:ascii="Times New Roman" w:eastAsia="Aptos" w:hAnsi="Times New Roman" w:cs="Times New Roman"/>
                <w:sz w:val="24"/>
                <w:szCs w:val="24"/>
              </w:rPr>
              <w:t xml:space="preserve"> and targeted enhancements are </w:t>
            </w:r>
            <w:r w:rsidR="005C6749" w:rsidRPr="004F7785">
              <w:rPr>
                <w:rFonts w:ascii="Times New Roman" w:eastAsia="Aptos" w:hAnsi="Times New Roman" w:cs="Times New Roman"/>
                <w:sz w:val="24"/>
                <w:szCs w:val="24"/>
              </w:rPr>
              <w:t>implemented.</w:t>
            </w:r>
            <w:r w:rsidRPr="004F7785">
              <w:rPr>
                <w:rFonts w:ascii="Times New Roman" w:eastAsia="Aptos" w:hAnsi="Times New Roman" w:cs="Times New Roman"/>
                <w:sz w:val="24"/>
                <w:szCs w:val="24"/>
              </w:rPr>
              <w:t xml:space="preserve">     </w:t>
            </w:r>
          </w:p>
        </w:tc>
        <w:tc>
          <w:tcPr>
            <w:tcW w:w="2970" w:type="dxa"/>
            <w:tcBorders>
              <w:top w:val="single" w:sz="4" w:space="0" w:color="auto"/>
              <w:left w:val="single" w:sz="4" w:space="0" w:color="auto"/>
              <w:bottom w:val="single" w:sz="4" w:space="0" w:color="auto"/>
              <w:right w:val="single" w:sz="4" w:space="0" w:color="auto"/>
            </w:tcBorders>
          </w:tcPr>
          <w:p w:rsidR="009F365C" w:rsidRPr="004F7785" w:rsidRDefault="009F365C"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Evidences  showing reallocation of  resource, </w:t>
            </w:r>
          </w:p>
          <w:p w:rsidR="009F365C" w:rsidRPr="004F7785" w:rsidRDefault="009F365C"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Capacity building training participants   attendance    </w:t>
            </w:r>
          </w:p>
          <w:p w:rsidR="009F365C" w:rsidRPr="004F7785" w:rsidRDefault="009F365C"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Minutes of meeting </w:t>
            </w:r>
          </w:p>
          <w:p w:rsidR="009F365C" w:rsidRPr="004F7785" w:rsidRDefault="009F365C"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stakeholder satisfaction survey </w:t>
            </w:r>
          </w:p>
        </w:tc>
      </w:tr>
      <w:tr w:rsidR="002F285E" w:rsidRPr="004F7785" w:rsidTr="00147C27">
        <w:trPr>
          <w:trHeight w:val="1340"/>
        </w:trPr>
        <w:tc>
          <w:tcPr>
            <w:tcW w:w="1908" w:type="dxa"/>
            <w:vMerge/>
            <w:tcBorders>
              <w:top w:val="single" w:sz="4" w:space="0" w:color="auto"/>
              <w:left w:val="single" w:sz="4" w:space="0" w:color="auto"/>
              <w:bottom w:val="single" w:sz="4" w:space="0" w:color="auto"/>
              <w:right w:val="single" w:sz="4" w:space="0" w:color="auto"/>
            </w:tcBorders>
          </w:tcPr>
          <w:p w:rsidR="002F285E" w:rsidRPr="004F7785" w:rsidRDefault="002F285E" w:rsidP="00242BEA">
            <w:pPr>
              <w:pStyle w:val="ListParagraph"/>
              <w:numPr>
                <w:ilvl w:val="1"/>
                <w:numId w:val="116"/>
              </w:numPr>
              <w:spacing w:after="0" w:line="276" w:lineRule="auto"/>
              <w:contextualSpacing w:val="0"/>
              <w:rPr>
                <w:rFonts w:ascii="Times New Roman" w:eastAsia="Aptos" w:hAnsi="Times New Roman" w:cs="Times New Roman"/>
                <w:sz w:val="24"/>
                <w:szCs w:val="24"/>
              </w:rPr>
            </w:pPr>
          </w:p>
        </w:tc>
        <w:tc>
          <w:tcPr>
            <w:tcW w:w="4590" w:type="dxa"/>
            <w:tcBorders>
              <w:top w:val="single" w:sz="4" w:space="0" w:color="auto"/>
              <w:left w:val="single" w:sz="4" w:space="0" w:color="auto"/>
              <w:right w:val="single" w:sz="4" w:space="0" w:color="auto"/>
            </w:tcBorders>
          </w:tcPr>
          <w:p w:rsidR="002F285E" w:rsidRPr="004F7785" w:rsidRDefault="002F285E" w:rsidP="00242BEA">
            <w:pPr>
              <w:numPr>
                <w:ilvl w:val="2"/>
                <w:numId w:val="116"/>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Program </w:t>
            </w:r>
            <w:r w:rsidR="005C6749" w:rsidRPr="004F7785">
              <w:rPr>
                <w:rFonts w:ascii="Times New Roman" w:hAnsi="Times New Roman" w:cs="Times New Roman"/>
                <w:sz w:val="24"/>
                <w:szCs w:val="24"/>
              </w:rPr>
              <w:t xml:space="preserve">academic and technical staff </w:t>
            </w:r>
            <w:r w:rsidRPr="004F7785">
              <w:rPr>
                <w:rFonts w:ascii="Times New Roman" w:eastAsia="Aptos" w:hAnsi="Times New Roman" w:cs="Times New Roman"/>
                <w:sz w:val="24"/>
                <w:szCs w:val="24"/>
              </w:rPr>
              <w:t xml:space="preserve">KPIs are periodically reviewed and updated to reflect evolving institutional priorities, national benchmarks, and regulatory requirements.   </w:t>
            </w:r>
          </w:p>
        </w:tc>
        <w:tc>
          <w:tcPr>
            <w:tcW w:w="2970" w:type="dxa"/>
            <w:tcBorders>
              <w:top w:val="single" w:sz="4" w:space="0" w:color="auto"/>
              <w:left w:val="single" w:sz="4" w:space="0" w:color="auto"/>
              <w:right w:val="single" w:sz="4" w:space="0" w:color="auto"/>
            </w:tcBorders>
          </w:tcPr>
          <w:p w:rsidR="002F285E" w:rsidRPr="004F7785" w:rsidRDefault="002F285E"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Improved KPIs </w:t>
            </w:r>
          </w:p>
          <w:p w:rsidR="002F285E" w:rsidRPr="004F7785" w:rsidRDefault="002F285E" w:rsidP="00242BEA">
            <w:pPr>
              <w:pStyle w:val="ListParagraph"/>
              <w:numPr>
                <w:ilvl w:val="0"/>
                <w:numId w:val="36"/>
              </w:numPr>
              <w:tabs>
                <w:tab w:val="left" w:pos="900"/>
              </w:tabs>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Minutes of meeting </w:t>
            </w:r>
          </w:p>
        </w:tc>
      </w:tr>
    </w:tbl>
    <w:p w:rsidR="008928ED" w:rsidRPr="004F7785" w:rsidRDefault="008928ED" w:rsidP="00C06439">
      <w:pPr>
        <w:spacing w:after="0" w:line="276" w:lineRule="auto"/>
        <w:rPr>
          <w:rFonts w:ascii="Times New Roman" w:hAnsi="Times New Roman" w:cs="Times New Roman"/>
          <w:sz w:val="24"/>
          <w:szCs w:val="24"/>
          <w:highlight w:val="yellow"/>
        </w:rPr>
      </w:pPr>
    </w:p>
    <w:p w:rsidR="008928ED" w:rsidRPr="004F7785" w:rsidRDefault="008928ED" w:rsidP="00C06439">
      <w:pPr>
        <w:spacing w:after="0" w:line="276" w:lineRule="auto"/>
        <w:rPr>
          <w:rFonts w:ascii="Times New Roman" w:hAnsi="Times New Roman" w:cs="Times New Roman"/>
          <w:sz w:val="24"/>
          <w:szCs w:val="24"/>
          <w:highlight w:val="yellow"/>
        </w:rPr>
      </w:pPr>
    </w:p>
    <w:p w:rsidR="008928ED" w:rsidRPr="004F7785" w:rsidRDefault="008928ED" w:rsidP="00C06439">
      <w:pPr>
        <w:spacing w:after="0" w:line="276" w:lineRule="auto"/>
        <w:rPr>
          <w:rFonts w:ascii="Times New Roman" w:hAnsi="Times New Roman" w:cs="Times New Roman"/>
          <w:b/>
          <w:sz w:val="28"/>
          <w:szCs w:val="24"/>
          <w:highlight w:val="yellow"/>
        </w:rPr>
      </w:pPr>
    </w:p>
    <w:p w:rsidR="00147C27" w:rsidRPr="004F7785" w:rsidRDefault="00147C27" w:rsidP="00C06439">
      <w:pPr>
        <w:spacing w:after="0" w:line="276" w:lineRule="auto"/>
        <w:rPr>
          <w:rFonts w:ascii="Times New Roman" w:hAnsi="Times New Roman" w:cs="Times New Roman"/>
          <w:b/>
          <w:sz w:val="28"/>
          <w:szCs w:val="24"/>
          <w:highlight w:val="yellow"/>
        </w:rPr>
      </w:pPr>
    </w:p>
    <w:p w:rsidR="00147C27" w:rsidRPr="004F7785" w:rsidRDefault="00147C27" w:rsidP="00C06439">
      <w:pPr>
        <w:spacing w:after="0" w:line="276" w:lineRule="auto"/>
        <w:rPr>
          <w:rFonts w:ascii="Times New Roman" w:hAnsi="Times New Roman" w:cs="Times New Roman"/>
          <w:b/>
          <w:sz w:val="28"/>
          <w:szCs w:val="24"/>
          <w:highlight w:val="yellow"/>
        </w:rPr>
      </w:pPr>
    </w:p>
    <w:p w:rsidR="00147C27" w:rsidRPr="004F7785" w:rsidRDefault="00147C27" w:rsidP="00C06439">
      <w:pPr>
        <w:spacing w:after="0" w:line="276" w:lineRule="auto"/>
        <w:rPr>
          <w:rFonts w:ascii="Times New Roman" w:hAnsi="Times New Roman" w:cs="Times New Roman"/>
          <w:b/>
          <w:sz w:val="28"/>
          <w:szCs w:val="24"/>
          <w:highlight w:val="yellow"/>
        </w:rPr>
      </w:pPr>
    </w:p>
    <w:p w:rsidR="00147C27" w:rsidRPr="004F7785" w:rsidRDefault="00147C27" w:rsidP="00C06439">
      <w:pPr>
        <w:spacing w:after="0" w:line="276" w:lineRule="auto"/>
        <w:rPr>
          <w:rFonts w:ascii="Times New Roman" w:hAnsi="Times New Roman" w:cs="Times New Roman"/>
          <w:b/>
          <w:sz w:val="28"/>
          <w:szCs w:val="24"/>
          <w:highlight w:val="yellow"/>
        </w:rPr>
      </w:pPr>
    </w:p>
    <w:p w:rsidR="00147C27" w:rsidRPr="004F7785" w:rsidRDefault="00147C27" w:rsidP="00C06439">
      <w:pPr>
        <w:spacing w:after="0" w:line="276" w:lineRule="auto"/>
        <w:rPr>
          <w:rFonts w:ascii="Times New Roman" w:hAnsi="Times New Roman" w:cs="Times New Roman"/>
          <w:b/>
          <w:sz w:val="28"/>
          <w:szCs w:val="24"/>
          <w:highlight w:val="yellow"/>
        </w:rPr>
      </w:pPr>
    </w:p>
    <w:p w:rsidR="00147C27" w:rsidRPr="004F7785" w:rsidRDefault="00147C27" w:rsidP="00C06439">
      <w:pPr>
        <w:spacing w:after="0" w:line="276" w:lineRule="auto"/>
        <w:rPr>
          <w:rFonts w:ascii="Times New Roman" w:hAnsi="Times New Roman" w:cs="Times New Roman"/>
          <w:b/>
          <w:sz w:val="28"/>
          <w:szCs w:val="24"/>
          <w:highlight w:val="yellow"/>
        </w:rPr>
      </w:pPr>
    </w:p>
    <w:p w:rsidR="00147C27" w:rsidRPr="004F7785" w:rsidRDefault="00147C27" w:rsidP="00C06439">
      <w:pPr>
        <w:spacing w:after="0" w:line="276" w:lineRule="auto"/>
        <w:rPr>
          <w:rFonts w:ascii="Times New Roman" w:hAnsi="Times New Roman" w:cs="Times New Roman"/>
          <w:b/>
          <w:sz w:val="28"/>
          <w:szCs w:val="24"/>
          <w:highlight w:val="yellow"/>
        </w:rPr>
      </w:pPr>
    </w:p>
    <w:p w:rsidR="002532C8" w:rsidRPr="004F7785" w:rsidRDefault="002532C8" w:rsidP="00C06439">
      <w:pPr>
        <w:spacing w:after="0" w:line="276" w:lineRule="auto"/>
        <w:rPr>
          <w:rFonts w:ascii="Times New Roman" w:hAnsi="Times New Roman" w:cs="Times New Roman"/>
          <w:b/>
          <w:sz w:val="28"/>
          <w:szCs w:val="24"/>
          <w:highlight w:val="yellow"/>
        </w:rPr>
      </w:pPr>
    </w:p>
    <w:p w:rsidR="00C148C1" w:rsidRPr="004F7785" w:rsidRDefault="00C148C1" w:rsidP="00C06439">
      <w:pPr>
        <w:spacing w:after="0" w:line="276" w:lineRule="auto"/>
        <w:rPr>
          <w:rFonts w:ascii="Times New Roman" w:hAnsi="Times New Roman" w:cs="Times New Roman"/>
          <w:b/>
          <w:bCs/>
          <w:sz w:val="28"/>
          <w:szCs w:val="24"/>
        </w:rPr>
      </w:pPr>
      <w:r w:rsidRPr="004F7785">
        <w:rPr>
          <w:rFonts w:ascii="Times New Roman" w:hAnsi="Times New Roman" w:cs="Times New Roman"/>
          <w:b/>
          <w:sz w:val="28"/>
          <w:szCs w:val="24"/>
        </w:rPr>
        <w:lastRenderedPageBreak/>
        <w:t>Standard 7: Learning Resources</w:t>
      </w:r>
    </w:p>
    <w:p w:rsidR="00C148C1" w:rsidRPr="004F7785" w:rsidRDefault="000F44D8" w:rsidP="00242BEA">
      <w:pPr>
        <w:pStyle w:val="ListParagraph"/>
        <w:numPr>
          <w:ilvl w:val="0"/>
          <w:numId w:val="122"/>
        </w:numPr>
        <w:spacing w:after="0" w:line="276" w:lineRule="auto"/>
        <w:jc w:val="both"/>
        <w:rPr>
          <w:rFonts w:ascii="Times New Roman" w:hAnsi="Times New Roman" w:cs="Times New Roman"/>
          <w:sz w:val="24"/>
          <w:szCs w:val="24"/>
        </w:rPr>
      </w:pPr>
      <w:r w:rsidRPr="004F7785">
        <w:rPr>
          <w:rStyle w:val="Strong"/>
          <w:rFonts w:ascii="Times New Roman" w:hAnsi="Times New Roman" w:cs="Times New Roman"/>
          <w:bCs w:val="0"/>
          <w:sz w:val="24"/>
          <w:szCs w:val="24"/>
        </w:rPr>
        <w:t>Approach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950"/>
        <w:gridCol w:w="3060"/>
      </w:tblGrid>
      <w:tr w:rsidR="008928ED" w:rsidRPr="004F7785" w:rsidTr="00147C27">
        <w:trPr>
          <w:trHeight w:val="372"/>
          <w:tblHeader/>
        </w:trPr>
        <w:tc>
          <w:tcPr>
            <w:tcW w:w="1458"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495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306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A1666E" w:rsidRPr="004F7785" w:rsidTr="00147C27">
        <w:tc>
          <w:tcPr>
            <w:tcW w:w="1458" w:type="dxa"/>
            <w:vMerge w:val="restart"/>
            <w:tcBorders>
              <w:top w:val="single" w:sz="4" w:space="0" w:color="auto"/>
              <w:left w:val="single" w:sz="4" w:space="0" w:color="auto"/>
              <w:right w:val="single" w:sz="4" w:space="0" w:color="auto"/>
            </w:tcBorders>
            <w:hideMark/>
          </w:tcPr>
          <w:p w:rsidR="00A1666E" w:rsidRPr="004F7785" w:rsidRDefault="00A1666E" w:rsidP="00147C27">
            <w:pPr>
              <w:pStyle w:val="NormalWeb"/>
              <w:numPr>
                <w:ilvl w:val="1"/>
                <w:numId w:val="96"/>
              </w:numPr>
              <w:spacing w:after="0" w:afterAutospacing="0" w:line="276" w:lineRule="auto"/>
              <w:ind w:left="720" w:hanging="720"/>
              <w:contextualSpacing/>
              <w:jc w:val="center"/>
              <w:rPr>
                <w:rStyle w:val="Strong"/>
                <w:rFonts w:eastAsia="Aptos"/>
                <w:b w:val="0"/>
                <w:bCs w:val="0"/>
              </w:rPr>
            </w:pPr>
          </w:p>
        </w:tc>
        <w:tc>
          <w:tcPr>
            <w:tcW w:w="4950" w:type="dxa"/>
            <w:tcBorders>
              <w:top w:val="single" w:sz="4" w:space="0" w:color="auto"/>
              <w:left w:val="single" w:sz="4" w:space="0" w:color="auto"/>
              <w:bottom w:val="single" w:sz="4" w:space="0" w:color="auto"/>
              <w:right w:val="single" w:sz="4" w:space="0" w:color="auto"/>
            </w:tcBorders>
            <w:hideMark/>
          </w:tcPr>
          <w:p w:rsidR="00A1666E" w:rsidRPr="004F7785" w:rsidRDefault="00A1666E" w:rsidP="00242BEA">
            <w:pPr>
              <w:numPr>
                <w:ilvl w:val="2"/>
                <w:numId w:val="50"/>
              </w:numPr>
              <w:tabs>
                <w:tab w:val="left" w:pos="792"/>
              </w:tabs>
              <w:spacing w:after="0" w:line="276" w:lineRule="auto"/>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The program established a mechanism/ procedure governing the allocation and management of physical and digital learning resource aligning with curriculum requirements.</w:t>
            </w:r>
          </w:p>
        </w:tc>
        <w:tc>
          <w:tcPr>
            <w:tcW w:w="3060" w:type="dxa"/>
            <w:tcBorders>
              <w:top w:val="single" w:sz="4" w:space="0" w:color="auto"/>
              <w:left w:val="single" w:sz="4" w:space="0" w:color="auto"/>
              <w:bottom w:val="single" w:sz="4" w:space="0" w:color="auto"/>
              <w:right w:val="single" w:sz="4" w:space="0" w:color="auto"/>
            </w:tcBorders>
            <w:hideMark/>
          </w:tcPr>
          <w:p w:rsidR="00A1666E" w:rsidRPr="004F7785" w:rsidRDefault="00A1666E" w:rsidP="00242BEA">
            <w:pPr>
              <w:numPr>
                <w:ilvl w:val="0"/>
                <w:numId w:val="51"/>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rPr>
              <w:t>Curriculum-resource mapping document</w:t>
            </w:r>
          </w:p>
          <w:p w:rsidR="00A1666E" w:rsidRPr="004F7785" w:rsidRDefault="00A1666E" w:rsidP="00242BEA">
            <w:pPr>
              <w:numPr>
                <w:ilvl w:val="0"/>
                <w:numId w:val="51"/>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Learning Resource plan </w:t>
            </w:r>
          </w:p>
        </w:tc>
      </w:tr>
      <w:tr w:rsidR="00A1666E" w:rsidRPr="004F7785" w:rsidTr="00147C27">
        <w:tc>
          <w:tcPr>
            <w:tcW w:w="1458" w:type="dxa"/>
            <w:vMerge/>
            <w:tcBorders>
              <w:left w:val="single" w:sz="4" w:space="0" w:color="auto"/>
              <w:right w:val="single" w:sz="4" w:space="0" w:color="auto"/>
            </w:tcBorders>
            <w:vAlign w:val="center"/>
            <w:hideMark/>
          </w:tcPr>
          <w:p w:rsidR="00A1666E" w:rsidRPr="004F7785" w:rsidRDefault="00A1666E" w:rsidP="00C06439">
            <w:pPr>
              <w:spacing w:after="0" w:line="276" w:lineRule="auto"/>
              <w:rPr>
                <w:rStyle w:val="Strong"/>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hideMark/>
          </w:tcPr>
          <w:p w:rsidR="00A1666E" w:rsidRPr="004F7785" w:rsidRDefault="00A1666E" w:rsidP="00242BEA">
            <w:pPr>
              <w:numPr>
                <w:ilvl w:val="2"/>
                <w:numId w:val="50"/>
              </w:numPr>
              <w:tabs>
                <w:tab w:val="left" w:pos="792"/>
              </w:tabs>
              <w:spacing w:after="0" w:line="276" w:lineRule="auto"/>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The program set standards for physical and digital learning resources including lecture/ seminar/ tutorial/ classrooms, library, laboratories, ICT fa</w:t>
            </w:r>
            <w:r w:rsidR="000F44D8" w:rsidRPr="004F7785">
              <w:rPr>
                <w:rFonts w:ascii="Times New Roman" w:hAnsi="Times New Roman" w:cs="Times New Roman"/>
                <w:sz w:val="24"/>
                <w:szCs w:val="24"/>
              </w:rPr>
              <w:t>cilities, e-learning platforms, Audio</w:t>
            </w:r>
            <w:r w:rsidRPr="004F7785">
              <w:rPr>
                <w:rFonts w:ascii="Times New Roman" w:hAnsi="Times New Roman" w:cs="Times New Roman"/>
                <w:sz w:val="24"/>
                <w:szCs w:val="24"/>
              </w:rPr>
              <w:t xml:space="preserve"> visual facilities; academic staff’s office and workshops.</w:t>
            </w:r>
          </w:p>
        </w:tc>
        <w:tc>
          <w:tcPr>
            <w:tcW w:w="3060" w:type="dxa"/>
            <w:tcBorders>
              <w:top w:val="single" w:sz="4" w:space="0" w:color="auto"/>
              <w:left w:val="single" w:sz="4" w:space="0" w:color="auto"/>
              <w:bottom w:val="single" w:sz="4" w:space="0" w:color="auto"/>
              <w:right w:val="single" w:sz="4" w:space="0" w:color="auto"/>
            </w:tcBorders>
            <w:hideMark/>
          </w:tcPr>
          <w:p w:rsidR="00A1666E" w:rsidRPr="004F7785" w:rsidRDefault="00A1666E" w:rsidP="00242BEA">
            <w:pPr>
              <w:numPr>
                <w:ilvl w:val="0"/>
                <w:numId w:val="51"/>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rPr>
              <w:t xml:space="preserve">Curriculum </w:t>
            </w:r>
          </w:p>
          <w:p w:rsidR="00A1666E" w:rsidRPr="004F7785" w:rsidRDefault="00A1666E" w:rsidP="00242BEA">
            <w:pPr>
              <w:numPr>
                <w:ilvl w:val="0"/>
                <w:numId w:val="51"/>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rPr>
              <w:t xml:space="preserve"> Procurement plan </w:t>
            </w:r>
          </w:p>
          <w:p w:rsidR="00A1666E" w:rsidRPr="004F7785" w:rsidRDefault="00A1666E" w:rsidP="00242BEA">
            <w:pPr>
              <w:numPr>
                <w:ilvl w:val="0"/>
                <w:numId w:val="51"/>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rPr>
              <w:t>Digital content guidelines;</w:t>
            </w:r>
          </w:p>
        </w:tc>
      </w:tr>
      <w:tr w:rsidR="00A1666E" w:rsidRPr="004F7785" w:rsidTr="00147C27">
        <w:tc>
          <w:tcPr>
            <w:tcW w:w="1458" w:type="dxa"/>
            <w:vMerge/>
            <w:tcBorders>
              <w:left w:val="single" w:sz="4" w:space="0" w:color="auto"/>
              <w:right w:val="single" w:sz="4" w:space="0" w:color="auto"/>
            </w:tcBorders>
            <w:vAlign w:val="center"/>
            <w:hideMark/>
          </w:tcPr>
          <w:p w:rsidR="00A1666E" w:rsidRPr="004F7785" w:rsidRDefault="00A1666E" w:rsidP="00C06439">
            <w:pPr>
              <w:spacing w:after="0" w:line="276" w:lineRule="auto"/>
              <w:rPr>
                <w:rStyle w:val="Strong"/>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hideMark/>
          </w:tcPr>
          <w:p w:rsidR="00A1666E" w:rsidRPr="004F7785" w:rsidRDefault="00A1666E" w:rsidP="008230FE">
            <w:pPr>
              <w:numPr>
                <w:ilvl w:val="2"/>
                <w:numId w:val="50"/>
              </w:numPr>
              <w:tabs>
                <w:tab w:val="left" w:pos="792"/>
              </w:tabs>
              <w:spacing w:after="0" w:line="276" w:lineRule="auto"/>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 xml:space="preserve">The program established mechanism for ensuring that physical and digital learning are available before program launch. </w:t>
            </w:r>
          </w:p>
        </w:tc>
        <w:tc>
          <w:tcPr>
            <w:tcW w:w="3060" w:type="dxa"/>
            <w:tcBorders>
              <w:top w:val="single" w:sz="4" w:space="0" w:color="auto"/>
              <w:left w:val="single" w:sz="4" w:space="0" w:color="auto"/>
              <w:bottom w:val="single" w:sz="4" w:space="0" w:color="auto"/>
              <w:right w:val="single" w:sz="4" w:space="0" w:color="auto"/>
            </w:tcBorders>
            <w:hideMark/>
          </w:tcPr>
          <w:p w:rsidR="00A1666E" w:rsidRPr="004F7785" w:rsidRDefault="00A1666E" w:rsidP="00242BEA">
            <w:pPr>
              <w:numPr>
                <w:ilvl w:val="0"/>
                <w:numId w:val="51"/>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Program launch approval procedure</w:t>
            </w:r>
          </w:p>
        </w:tc>
      </w:tr>
      <w:tr w:rsidR="00A1666E" w:rsidRPr="004F7785" w:rsidTr="00147C27">
        <w:tc>
          <w:tcPr>
            <w:tcW w:w="1458" w:type="dxa"/>
            <w:vMerge/>
            <w:tcBorders>
              <w:left w:val="single" w:sz="4" w:space="0" w:color="auto"/>
              <w:right w:val="single" w:sz="4" w:space="0" w:color="auto"/>
            </w:tcBorders>
            <w:vAlign w:val="center"/>
          </w:tcPr>
          <w:p w:rsidR="00A1666E" w:rsidRPr="004F7785" w:rsidRDefault="00A1666E" w:rsidP="00C06439">
            <w:pPr>
              <w:spacing w:after="0" w:line="276" w:lineRule="auto"/>
              <w:rPr>
                <w:rStyle w:val="Strong"/>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tcPr>
          <w:p w:rsidR="00A1666E" w:rsidRPr="004F7785" w:rsidRDefault="00A1666E" w:rsidP="00242BEA">
            <w:pPr>
              <w:numPr>
                <w:ilvl w:val="2"/>
                <w:numId w:val="50"/>
              </w:numPr>
              <w:tabs>
                <w:tab w:val="left" w:pos="792"/>
              </w:tabs>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The program established a mechanism for preventive  maintenance and upgrading learning resource</w:t>
            </w:r>
          </w:p>
        </w:tc>
        <w:tc>
          <w:tcPr>
            <w:tcW w:w="3060" w:type="dxa"/>
            <w:tcBorders>
              <w:top w:val="single" w:sz="4" w:space="0" w:color="auto"/>
              <w:left w:val="single" w:sz="4" w:space="0" w:color="auto"/>
              <w:bottom w:val="single" w:sz="4" w:space="0" w:color="auto"/>
              <w:right w:val="single" w:sz="4" w:space="0" w:color="auto"/>
            </w:tcBorders>
          </w:tcPr>
          <w:p w:rsidR="00A1666E" w:rsidRPr="004F7785" w:rsidRDefault="00A1666E" w:rsidP="00242BEA">
            <w:pPr>
              <w:numPr>
                <w:ilvl w:val="0"/>
                <w:numId w:val="51"/>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rPr>
              <w:t>Learning resource monitoring schedule</w:t>
            </w:r>
          </w:p>
          <w:p w:rsidR="00A1666E" w:rsidRPr="004F7785" w:rsidRDefault="00A1666E" w:rsidP="00242BEA">
            <w:pPr>
              <w:numPr>
                <w:ilvl w:val="0"/>
                <w:numId w:val="51"/>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rPr>
              <w:t xml:space="preserve">Operational  plan for preventive maintenance and  upgrading  </w:t>
            </w:r>
          </w:p>
          <w:p w:rsidR="00A1666E" w:rsidRPr="004F7785" w:rsidRDefault="00A1666E" w:rsidP="00242BEA">
            <w:pPr>
              <w:numPr>
                <w:ilvl w:val="0"/>
                <w:numId w:val="51"/>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rPr>
              <w:t>Budget allocation</w:t>
            </w:r>
          </w:p>
        </w:tc>
      </w:tr>
      <w:tr w:rsidR="002C52EA" w:rsidRPr="004F7785" w:rsidTr="00147C27">
        <w:tc>
          <w:tcPr>
            <w:tcW w:w="1458" w:type="dxa"/>
            <w:vMerge w:val="restart"/>
            <w:tcBorders>
              <w:left w:val="single" w:sz="4" w:space="0" w:color="auto"/>
              <w:right w:val="single" w:sz="4" w:space="0" w:color="auto"/>
            </w:tcBorders>
            <w:vAlign w:val="center"/>
          </w:tcPr>
          <w:p w:rsidR="002C52EA" w:rsidRPr="004F7785" w:rsidRDefault="002C52EA" w:rsidP="00147C27">
            <w:pPr>
              <w:pStyle w:val="NormalWeb"/>
              <w:numPr>
                <w:ilvl w:val="1"/>
                <w:numId w:val="96"/>
              </w:numPr>
              <w:spacing w:after="0" w:afterAutospacing="0" w:line="276" w:lineRule="auto"/>
              <w:ind w:left="720" w:hanging="720"/>
              <w:contextualSpacing/>
              <w:jc w:val="center"/>
              <w:rPr>
                <w:rStyle w:val="Strong"/>
                <w:rFonts w:eastAsia="SimSun"/>
                <w:lang w:eastAsia="zh-CN"/>
              </w:rPr>
            </w:pPr>
          </w:p>
        </w:tc>
        <w:tc>
          <w:tcPr>
            <w:tcW w:w="4950" w:type="dxa"/>
            <w:tcBorders>
              <w:top w:val="single" w:sz="4" w:space="0" w:color="auto"/>
              <w:left w:val="single" w:sz="4" w:space="0" w:color="auto"/>
              <w:bottom w:val="single" w:sz="4" w:space="0" w:color="auto"/>
              <w:right w:val="single" w:sz="4" w:space="0" w:color="auto"/>
            </w:tcBorders>
          </w:tcPr>
          <w:p w:rsidR="002C52EA" w:rsidRPr="004F7785" w:rsidRDefault="002C52EA" w:rsidP="008230FE">
            <w:pPr>
              <w:pStyle w:val="ListParagraph"/>
              <w:numPr>
                <w:ilvl w:val="2"/>
                <w:numId w:val="96"/>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established a mechanism that ensures equitable and inclusive access to resources for a diverse student population.</w:t>
            </w:r>
          </w:p>
        </w:tc>
        <w:tc>
          <w:tcPr>
            <w:tcW w:w="3060" w:type="dxa"/>
            <w:tcBorders>
              <w:top w:val="single" w:sz="4" w:space="0" w:color="auto"/>
              <w:left w:val="single" w:sz="4" w:space="0" w:color="auto"/>
              <w:bottom w:val="single" w:sz="4" w:space="0" w:color="auto"/>
              <w:right w:val="single" w:sz="4" w:space="0" w:color="auto"/>
            </w:tcBorders>
          </w:tcPr>
          <w:p w:rsidR="002C52EA" w:rsidRPr="004F7785" w:rsidRDefault="002C52EA" w:rsidP="00242BEA">
            <w:pPr>
              <w:numPr>
                <w:ilvl w:val="0"/>
                <w:numId w:val="51"/>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Learning resource accessibility and security guideline</w:t>
            </w:r>
          </w:p>
        </w:tc>
      </w:tr>
      <w:tr w:rsidR="002C52EA" w:rsidRPr="004F7785" w:rsidTr="00147C27">
        <w:trPr>
          <w:trHeight w:val="521"/>
        </w:trPr>
        <w:tc>
          <w:tcPr>
            <w:tcW w:w="1458" w:type="dxa"/>
            <w:vMerge/>
            <w:tcBorders>
              <w:left w:val="single" w:sz="4" w:space="0" w:color="auto"/>
              <w:bottom w:val="single" w:sz="4" w:space="0" w:color="auto"/>
              <w:right w:val="single" w:sz="4" w:space="0" w:color="auto"/>
            </w:tcBorders>
            <w:vAlign w:val="center"/>
          </w:tcPr>
          <w:p w:rsidR="002C52EA" w:rsidRPr="004F7785" w:rsidRDefault="002C52EA" w:rsidP="00C06439">
            <w:pPr>
              <w:spacing w:after="0" w:line="276" w:lineRule="auto"/>
              <w:rPr>
                <w:rStyle w:val="Strong"/>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tcPr>
          <w:p w:rsidR="002C52EA" w:rsidRPr="004F7785" w:rsidRDefault="002C52EA" w:rsidP="00242BEA">
            <w:pPr>
              <w:pStyle w:val="ListParagraph"/>
              <w:numPr>
                <w:ilvl w:val="2"/>
                <w:numId w:val="96"/>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programs established a mechanism for ensuring health and safety of   learning resources that complies with national health and safety regulations.</w:t>
            </w:r>
          </w:p>
        </w:tc>
        <w:tc>
          <w:tcPr>
            <w:tcW w:w="3060" w:type="dxa"/>
            <w:tcBorders>
              <w:top w:val="single" w:sz="4" w:space="0" w:color="auto"/>
              <w:left w:val="single" w:sz="4" w:space="0" w:color="auto"/>
              <w:bottom w:val="single" w:sz="4" w:space="0" w:color="auto"/>
              <w:right w:val="single" w:sz="4" w:space="0" w:color="auto"/>
            </w:tcBorders>
          </w:tcPr>
          <w:p w:rsidR="002C52EA" w:rsidRPr="004F7785" w:rsidRDefault="002C52EA" w:rsidP="00242BEA">
            <w:pPr>
              <w:numPr>
                <w:ilvl w:val="0"/>
                <w:numId w:val="51"/>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rPr>
              <w:t>Learning Resource, health &amp;Safety guideline</w:t>
            </w:r>
          </w:p>
          <w:p w:rsidR="002C52EA" w:rsidRPr="004F7785" w:rsidRDefault="002C52EA" w:rsidP="00C06439">
            <w:pPr>
              <w:spacing w:after="0" w:line="276" w:lineRule="auto"/>
              <w:ind w:left="360"/>
              <w:rPr>
                <w:rFonts w:ascii="Times New Roman" w:hAnsi="Times New Roman" w:cs="Times New Roman"/>
                <w:sz w:val="24"/>
                <w:szCs w:val="24"/>
              </w:rPr>
            </w:pPr>
          </w:p>
        </w:tc>
      </w:tr>
      <w:tr w:rsidR="00C24A8F" w:rsidRPr="004F7785" w:rsidTr="00147C27">
        <w:tc>
          <w:tcPr>
            <w:tcW w:w="1458" w:type="dxa"/>
            <w:vMerge w:val="restart"/>
            <w:tcBorders>
              <w:top w:val="single" w:sz="4" w:space="0" w:color="auto"/>
              <w:left w:val="single" w:sz="4" w:space="0" w:color="auto"/>
              <w:bottom w:val="single" w:sz="4" w:space="0" w:color="auto"/>
              <w:right w:val="single" w:sz="4" w:space="0" w:color="auto"/>
            </w:tcBorders>
            <w:hideMark/>
          </w:tcPr>
          <w:p w:rsidR="00C24A8F" w:rsidRPr="004F7785" w:rsidRDefault="00C24A8F" w:rsidP="00242BEA">
            <w:pPr>
              <w:pStyle w:val="ListParagraph"/>
              <w:numPr>
                <w:ilvl w:val="1"/>
                <w:numId w:val="96"/>
              </w:numPr>
              <w:spacing w:after="0" w:line="276" w:lineRule="auto"/>
              <w:jc w:val="center"/>
              <w:rPr>
                <w:rStyle w:val="Strong"/>
                <w:rFonts w:ascii="Times New Roma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hideMark/>
          </w:tcPr>
          <w:p w:rsidR="00C24A8F" w:rsidRPr="004F7785" w:rsidRDefault="00C24A8F" w:rsidP="00242BEA">
            <w:pPr>
              <w:pStyle w:val="ListParagraph"/>
              <w:numPr>
                <w:ilvl w:val="2"/>
                <w:numId w:val="96"/>
              </w:numPr>
              <w:spacing w:after="0" w:line="276" w:lineRule="auto"/>
              <w:rPr>
                <w:rFonts w:ascii="Times New Roman" w:eastAsia="Aptos" w:hAnsi="Times New Roman" w:cs="Times New Roman"/>
                <w:strike/>
                <w:kern w:val="2"/>
                <w:sz w:val="24"/>
                <w:szCs w:val="24"/>
                <w14:ligatures w14:val="standardContextual"/>
              </w:rPr>
            </w:pPr>
            <w:r w:rsidRPr="004F7785">
              <w:rPr>
                <w:rFonts w:ascii="Times New Roman" w:hAnsi="Times New Roman" w:cs="Times New Roman"/>
                <w:sz w:val="24"/>
                <w:szCs w:val="24"/>
              </w:rPr>
              <w:t>The program established M&amp;E framework to evaluate the effectiveness of program level learning resource management</w:t>
            </w:r>
            <w:r w:rsidR="002C52EA" w:rsidRPr="004F7785">
              <w:rPr>
                <w:rFonts w:ascii="Times New Roman" w:hAnsi="Times New Roman" w:cs="Times New Roman"/>
                <w:sz w:val="24"/>
                <w:szCs w:val="24"/>
              </w:rPr>
              <w:t xml:space="preserve"> system</w:t>
            </w:r>
            <w:r w:rsidRPr="004F7785">
              <w:rPr>
                <w:rFonts w:ascii="Times New Roman" w:hAnsi="Times New Roman" w:cs="Times New Roman"/>
                <w:sz w:val="24"/>
                <w:szCs w:val="24"/>
              </w:rPr>
              <w:t xml:space="preserve">. </w:t>
            </w:r>
          </w:p>
        </w:tc>
        <w:tc>
          <w:tcPr>
            <w:tcW w:w="3060" w:type="dxa"/>
            <w:tcBorders>
              <w:top w:val="single" w:sz="4" w:space="0" w:color="auto"/>
              <w:left w:val="single" w:sz="4" w:space="0" w:color="auto"/>
              <w:bottom w:val="single" w:sz="4" w:space="0" w:color="auto"/>
              <w:right w:val="single" w:sz="4" w:space="0" w:color="auto"/>
            </w:tcBorders>
            <w:hideMark/>
          </w:tcPr>
          <w:p w:rsidR="00C24A8F" w:rsidRPr="004F7785" w:rsidRDefault="00C24A8F" w:rsidP="00C06439">
            <w:pPr>
              <w:spacing w:after="0" w:line="276" w:lineRule="auto"/>
              <w:rPr>
                <w:rFonts w:ascii="Times New Roman" w:eastAsia="Aptos" w:hAnsi="Times New Roman" w:cs="Times New Roman"/>
                <w:kern w:val="2"/>
                <w:sz w:val="24"/>
                <w:szCs w:val="24"/>
                <w14:ligatures w14:val="standardContextual"/>
              </w:rPr>
            </w:pPr>
            <w:r w:rsidRPr="004F7785">
              <w:rPr>
                <w:rFonts w:ascii="Times New Roman" w:eastAsia="Aptos" w:hAnsi="Times New Roman" w:cs="Times New Roman"/>
                <w:kern w:val="2"/>
                <w:sz w:val="24"/>
                <w:szCs w:val="24"/>
                <w14:ligatures w14:val="standardContextual"/>
              </w:rPr>
              <w:t>M&amp;E framework document</w:t>
            </w:r>
          </w:p>
        </w:tc>
      </w:tr>
      <w:tr w:rsidR="00C24A8F" w:rsidRPr="004F7785" w:rsidTr="00147C27">
        <w:tc>
          <w:tcPr>
            <w:tcW w:w="1458" w:type="dxa"/>
            <w:vMerge/>
            <w:tcBorders>
              <w:top w:val="single" w:sz="4" w:space="0" w:color="auto"/>
              <w:left w:val="single" w:sz="4" w:space="0" w:color="auto"/>
              <w:bottom w:val="single" w:sz="4" w:space="0" w:color="auto"/>
              <w:right w:val="single" w:sz="4" w:space="0" w:color="auto"/>
            </w:tcBorders>
            <w:vAlign w:val="center"/>
            <w:hideMark/>
          </w:tcPr>
          <w:p w:rsidR="00C24A8F" w:rsidRPr="004F7785" w:rsidRDefault="00C24A8F" w:rsidP="00C06439">
            <w:pPr>
              <w:spacing w:after="0" w:line="276" w:lineRule="auto"/>
              <w:rPr>
                <w:rStyle w:val="Strong"/>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hideMark/>
          </w:tcPr>
          <w:p w:rsidR="00C24A8F" w:rsidRPr="004F7785" w:rsidRDefault="00C24A8F" w:rsidP="00242BEA">
            <w:pPr>
              <w:pStyle w:val="ListParagraph"/>
              <w:numPr>
                <w:ilvl w:val="2"/>
                <w:numId w:val="96"/>
              </w:numPr>
              <w:spacing w:after="0" w:line="276" w:lineRule="auto"/>
              <w:rPr>
                <w:rFonts w:ascii="Times New Roman" w:eastAsia="Aptos" w:hAnsi="Times New Roman" w:cs="Times New Roman"/>
                <w:strike/>
                <w:kern w:val="2"/>
                <w:sz w:val="24"/>
                <w:szCs w:val="24"/>
                <w14:ligatures w14:val="standardContextual"/>
              </w:rPr>
            </w:pPr>
            <w:r w:rsidRPr="004F7785">
              <w:rPr>
                <w:rFonts w:ascii="Times New Roman" w:hAnsi="Times New Roman" w:cs="Times New Roman"/>
                <w:sz w:val="24"/>
                <w:szCs w:val="24"/>
              </w:rPr>
              <w:t xml:space="preserve">The program developed documented </w:t>
            </w:r>
            <w:r w:rsidRPr="004F7785">
              <w:rPr>
                <w:rFonts w:ascii="Times New Roman" w:hAnsi="Times New Roman" w:cs="Times New Roman"/>
                <w:sz w:val="24"/>
                <w:szCs w:val="24"/>
              </w:rPr>
              <w:lastRenderedPageBreak/>
              <w:t xml:space="preserve">KPIs </w:t>
            </w:r>
            <w:r w:rsidR="00AB592C" w:rsidRPr="004F7785">
              <w:rPr>
                <w:rFonts w:ascii="Times New Roman" w:hAnsi="Times New Roman" w:cs="Times New Roman"/>
                <w:sz w:val="24"/>
                <w:szCs w:val="24"/>
              </w:rPr>
              <w:t>including learning resources to student ratio, student satisfaction rate, % of resources compliant with accessibility, health and safety standards</w:t>
            </w:r>
            <w:r w:rsidRPr="004F7785">
              <w:rPr>
                <w:rFonts w:ascii="Times New Roman" w:hAnsi="Times New Roman" w:cs="Times New Roman"/>
                <w:sz w:val="24"/>
                <w:szCs w:val="24"/>
              </w:rPr>
              <w:t xml:space="preserve"> to evaluate the effectiveness of program level </w:t>
            </w:r>
            <w:r w:rsidR="002C52EA" w:rsidRPr="004F7785">
              <w:rPr>
                <w:rFonts w:ascii="Times New Roman" w:hAnsi="Times New Roman" w:cs="Times New Roman"/>
                <w:sz w:val="24"/>
                <w:szCs w:val="24"/>
              </w:rPr>
              <w:t>learning resource.</w:t>
            </w:r>
          </w:p>
        </w:tc>
        <w:tc>
          <w:tcPr>
            <w:tcW w:w="3060" w:type="dxa"/>
            <w:tcBorders>
              <w:top w:val="single" w:sz="4" w:space="0" w:color="auto"/>
              <w:left w:val="single" w:sz="4" w:space="0" w:color="auto"/>
              <w:bottom w:val="single" w:sz="4" w:space="0" w:color="auto"/>
              <w:right w:val="single" w:sz="4" w:space="0" w:color="auto"/>
            </w:tcBorders>
          </w:tcPr>
          <w:p w:rsidR="00C24A8F" w:rsidRPr="004F7785" w:rsidRDefault="00C24A8F" w:rsidP="00C06439">
            <w:pPr>
              <w:spacing w:after="0" w:line="276" w:lineRule="auto"/>
              <w:rPr>
                <w:rFonts w:ascii="Times New Roman" w:eastAsia="Aptos" w:hAnsi="Times New Roman" w:cs="Times New Roman"/>
                <w:kern w:val="2"/>
                <w:sz w:val="24"/>
                <w:szCs w:val="24"/>
                <w14:ligatures w14:val="standardContextual"/>
              </w:rPr>
            </w:pPr>
            <w:r w:rsidRPr="004F7785">
              <w:rPr>
                <w:rFonts w:ascii="Times New Roman" w:eastAsia="Aptos" w:hAnsi="Times New Roman" w:cs="Times New Roman"/>
                <w:kern w:val="2"/>
                <w:sz w:val="24"/>
                <w:szCs w:val="24"/>
                <w14:ligatures w14:val="standardContextual"/>
              </w:rPr>
              <w:lastRenderedPageBreak/>
              <w:t xml:space="preserve">defined KPIs , targets and </w:t>
            </w:r>
            <w:r w:rsidRPr="004F7785">
              <w:rPr>
                <w:rFonts w:ascii="Times New Roman" w:eastAsia="Aptos" w:hAnsi="Times New Roman" w:cs="Times New Roman"/>
                <w:kern w:val="2"/>
                <w:sz w:val="24"/>
                <w:szCs w:val="24"/>
                <w14:ligatures w14:val="standardContextual"/>
              </w:rPr>
              <w:lastRenderedPageBreak/>
              <w:t xml:space="preserve">measures, strategic plan and program level operational plan </w:t>
            </w:r>
          </w:p>
        </w:tc>
      </w:tr>
      <w:tr w:rsidR="00C24A8F" w:rsidRPr="004F7785" w:rsidTr="00147C27">
        <w:tc>
          <w:tcPr>
            <w:tcW w:w="1458" w:type="dxa"/>
            <w:vMerge/>
            <w:tcBorders>
              <w:top w:val="single" w:sz="4" w:space="0" w:color="auto"/>
              <w:left w:val="single" w:sz="4" w:space="0" w:color="auto"/>
              <w:bottom w:val="single" w:sz="4" w:space="0" w:color="auto"/>
              <w:right w:val="single" w:sz="4" w:space="0" w:color="auto"/>
            </w:tcBorders>
            <w:vAlign w:val="center"/>
            <w:hideMark/>
          </w:tcPr>
          <w:p w:rsidR="00C24A8F" w:rsidRPr="004F7785" w:rsidRDefault="00C24A8F" w:rsidP="00C06439">
            <w:pPr>
              <w:spacing w:after="0" w:line="276" w:lineRule="auto"/>
              <w:rPr>
                <w:rStyle w:val="Strong"/>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hideMark/>
          </w:tcPr>
          <w:p w:rsidR="00C24A8F" w:rsidRPr="004F7785" w:rsidRDefault="00C24A8F" w:rsidP="00242BEA">
            <w:pPr>
              <w:pStyle w:val="ListParagraph"/>
              <w:numPr>
                <w:ilvl w:val="2"/>
                <w:numId w:val="96"/>
              </w:numPr>
              <w:spacing w:after="0" w:line="276" w:lineRule="auto"/>
              <w:rPr>
                <w:rFonts w:ascii="Times New Roman" w:eastAsia="Aptos" w:hAnsi="Times New Roman" w:cs="Times New Roman"/>
                <w:kern w:val="2"/>
                <w:sz w:val="24"/>
                <w:szCs w:val="24"/>
                <w14:ligatures w14:val="standardContextual"/>
              </w:rPr>
            </w:pPr>
            <w:r w:rsidRPr="004F7785">
              <w:rPr>
                <w:rFonts w:ascii="Times New Roman" w:hAnsi="Times New Roman" w:cs="Times New Roman"/>
                <w:sz w:val="24"/>
                <w:szCs w:val="24"/>
              </w:rPr>
              <w:t>The program KPI selection informed by benchmarking against peer institution (similar programs) and national requirements.</w:t>
            </w:r>
            <w:r w:rsidRPr="004F7785">
              <w:rPr>
                <w:rFonts w:ascii="Times New Roman" w:eastAsia="Aptos" w:hAnsi="Times New Roman" w:cs="Times New Roman"/>
                <w:kern w:val="2"/>
                <w:sz w:val="24"/>
                <w:szCs w:val="24"/>
                <w14:ligatures w14:val="standardContextual"/>
              </w:rPr>
              <w:t xml:space="preserve"> </w:t>
            </w:r>
          </w:p>
        </w:tc>
        <w:tc>
          <w:tcPr>
            <w:tcW w:w="3060" w:type="dxa"/>
            <w:tcBorders>
              <w:top w:val="single" w:sz="4" w:space="0" w:color="auto"/>
              <w:left w:val="single" w:sz="4" w:space="0" w:color="auto"/>
              <w:bottom w:val="single" w:sz="4" w:space="0" w:color="auto"/>
              <w:right w:val="single" w:sz="4" w:space="0" w:color="auto"/>
            </w:tcBorders>
          </w:tcPr>
          <w:p w:rsidR="00C24A8F" w:rsidRPr="004F7785" w:rsidRDefault="00C24A8F" w:rsidP="00C06439">
            <w:pPr>
              <w:spacing w:after="0" w:line="276" w:lineRule="auto"/>
              <w:rPr>
                <w:rFonts w:ascii="Times New Roman" w:eastAsia="Aptos" w:hAnsi="Times New Roman" w:cs="Times New Roman"/>
                <w:kern w:val="2"/>
                <w:sz w:val="24"/>
                <w:szCs w:val="24"/>
                <w14:ligatures w14:val="standardContextual"/>
              </w:rPr>
            </w:pPr>
            <w:r w:rsidRPr="004F7785">
              <w:rPr>
                <w:rFonts w:ascii="Times New Roman" w:eastAsia="Aptos" w:hAnsi="Times New Roman" w:cs="Times New Roman"/>
                <w:kern w:val="2"/>
                <w:sz w:val="24"/>
                <w:szCs w:val="24"/>
                <w14:ligatures w14:val="standardContextual"/>
              </w:rPr>
              <w:t>Benchmarking Reports, meeting minutes</w:t>
            </w:r>
          </w:p>
        </w:tc>
      </w:tr>
      <w:tr w:rsidR="00817EC6" w:rsidRPr="004F7785" w:rsidTr="00147C27">
        <w:trPr>
          <w:trHeight w:val="700"/>
        </w:trPr>
        <w:tc>
          <w:tcPr>
            <w:tcW w:w="1458" w:type="dxa"/>
            <w:vMerge/>
            <w:tcBorders>
              <w:top w:val="single" w:sz="4" w:space="0" w:color="auto"/>
              <w:left w:val="single" w:sz="4" w:space="0" w:color="auto"/>
              <w:bottom w:val="single" w:sz="4" w:space="0" w:color="auto"/>
              <w:right w:val="single" w:sz="4" w:space="0" w:color="auto"/>
            </w:tcBorders>
            <w:vAlign w:val="center"/>
            <w:hideMark/>
          </w:tcPr>
          <w:p w:rsidR="00817EC6" w:rsidRPr="004F7785" w:rsidRDefault="00817EC6" w:rsidP="00C06439">
            <w:pPr>
              <w:spacing w:after="0" w:line="276" w:lineRule="auto"/>
              <w:rPr>
                <w:rStyle w:val="Strong"/>
                <w:rFonts w:ascii="Times New Roman" w:eastAsia="SimSun" w:hAnsi="Times New Roman" w:cs="Times New Roman"/>
                <w:sz w:val="24"/>
                <w:szCs w:val="24"/>
                <w:lang w:eastAsia="zh-CN"/>
              </w:rPr>
            </w:pPr>
          </w:p>
        </w:tc>
        <w:tc>
          <w:tcPr>
            <w:tcW w:w="4950" w:type="dxa"/>
            <w:tcBorders>
              <w:top w:val="single" w:sz="4" w:space="0" w:color="auto"/>
              <w:left w:val="single" w:sz="4" w:space="0" w:color="auto"/>
              <w:right w:val="single" w:sz="4" w:space="0" w:color="auto"/>
            </w:tcBorders>
            <w:hideMark/>
          </w:tcPr>
          <w:p w:rsidR="00817EC6" w:rsidRPr="004F7785" w:rsidRDefault="00817EC6" w:rsidP="00242BEA">
            <w:pPr>
              <w:pStyle w:val="ListParagraph"/>
              <w:numPr>
                <w:ilvl w:val="2"/>
                <w:numId w:val="96"/>
              </w:numPr>
              <w:spacing w:after="0" w:line="276" w:lineRule="auto"/>
              <w:rPr>
                <w:rFonts w:ascii="Times New Roman" w:eastAsia="Aptos" w:hAnsi="Times New Roman" w:cs="Times New Roman"/>
                <w:strike/>
                <w:kern w:val="2"/>
                <w:sz w:val="24"/>
                <w:szCs w:val="24"/>
                <w14:ligatures w14:val="standardContextual"/>
              </w:rPr>
            </w:pPr>
            <w:r w:rsidRPr="004F7785">
              <w:rPr>
                <w:rFonts w:ascii="Times New Roman" w:hAnsi="Times New Roman" w:cs="Times New Roman"/>
                <w:sz w:val="24"/>
                <w:szCs w:val="24"/>
              </w:rPr>
              <w:t>The program established M&amp;E framework to evaluate the effectiveness of program level learning resources management system</w:t>
            </w:r>
          </w:p>
        </w:tc>
        <w:tc>
          <w:tcPr>
            <w:tcW w:w="3060" w:type="dxa"/>
            <w:tcBorders>
              <w:top w:val="single" w:sz="4" w:space="0" w:color="auto"/>
              <w:left w:val="single" w:sz="4" w:space="0" w:color="auto"/>
              <w:right w:val="single" w:sz="4" w:space="0" w:color="auto"/>
            </w:tcBorders>
          </w:tcPr>
          <w:p w:rsidR="00817EC6" w:rsidRPr="004F7785" w:rsidRDefault="00817EC6" w:rsidP="00C06439">
            <w:pPr>
              <w:spacing w:after="0" w:line="276" w:lineRule="auto"/>
              <w:rPr>
                <w:rFonts w:ascii="Times New Roman" w:eastAsia="Aptos" w:hAnsi="Times New Roman" w:cs="Times New Roman"/>
                <w:kern w:val="2"/>
                <w:sz w:val="24"/>
                <w:szCs w:val="24"/>
                <w14:ligatures w14:val="standardContextual"/>
              </w:rPr>
            </w:pPr>
            <w:r w:rsidRPr="004F7785">
              <w:rPr>
                <w:rFonts w:ascii="Times New Roman" w:eastAsia="Aptos" w:hAnsi="Times New Roman" w:cs="Times New Roman"/>
                <w:kern w:val="2"/>
                <w:sz w:val="24"/>
                <w:szCs w:val="24"/>
                <w14:ligatures w14:val="standardContextual"/>
              </w:rPr>
              <w:t>M&amp;E framework document</w:t>
            </w:r>
          </w:p>
        </w:tc>
      </w:tr>
    </w:tbl>
    <w:p w:rsidR="00D30B4E" w:rsidRPr="004F7785" w:rsidRDefault="00D30B4E" w:rsidP="00C06439">
      <w:pPr>
        <w:spacing w:after="0" w:line="276" w:lineRule="auto"/>
        <w:jc w:val="both"/>
        <w:rPr>
          <w:rStyle w:val="Strong"/>
          <w:rFonts w:ascii="Times New Roman" w:eastAsia="SimSun" w:hAnsi="Times New Roman" w:cs="Times New Roman"/>
          <w:sz w:val="24"/>
          <w:szCs w:val="24"/>
          <w:lang w:eastAsia="zh-CN"/>
        </w:rPr>
      </w:pPr>
    </w:p>
    <w:p w:rsidR="00C148C1" w:rsidRPr="004F7785" w:rsidRDefault="000F44D8" w:rsidP="00242BEA">
      <w:pPr>
        <w:pStyle w:val="ListParagraph"/>
        <w:numPr>
          <w:ilvl w:val="0"/>
          <w:numId w:val="122"/>
        </w:numPr>
        <w:spacing w:after="0" w:line="276" w:lineRule="auto"/>
        <w:jc w:val="both"/>
        <w:rPr>
          <w:rStyle w:val="Strong"/>
          <w:rFonts w:ascii="Times New Roman" w:hAnsi="Times New Roman" w:cs="Times New Roman"/>
          <w:sz w:val="24"/>
          <w:szCs w:val="24"/>
        </w:rPr>
      </w:pPr>
      <w:r w:rsidRPr="004F7785">
        <w:rPr>
          <w:rStyle w:val="Strong"/>
          <w:rFonts w:ascii="Times New Roman" w:hAnsi="Times New Roman" w:cs="Times New Roman"/>
          <w:bCs w:val="0"/>
          <w:sz w:val="24"/>
          <w:szCs w:val="24"/>
        </w:rPr>
        <w:t>Deployment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950"/>
        <w:gridCol w:w="3168"/>
      </w:tblGrid>
      <w:tr w:rsidR="008928ED" w:rsidRPr="004F7785" w:rsidTr="00147C27">
        <w:trPr>
          <w:tblHeader/>
        </w:trPr>
        <w:tc>
          <w:tcPr>
            <w:tcW w:w="1458"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495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3168"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0B0003" w:rsidRPr="004F7785" w:rsidTr="00147C27">
        <w:tc>
          <w:tcPr>
            <w:tcW w:w="1458" w:type="dxa"/>
            <w:vMerge w:val="restart"/>
            <w:tcBorders>
              <w:top w:val="single" w:sz="4" w:space="0" w:color="auto"/>
              <w:left w:val="single" w:sz="4" w:space="0" w:color="auto"/>
              <w:bottom w:val="single" w:sz="4" w:space="0" w:color="auto"/>
              <w:right w:val="single" w:sz="4" w:space="0" w:color="auto"/>
            </w:tcBorders>
            <w:hideMark/>
          </w:tcPr>
          <w:p w:rsidR="000B0003" w:rsidRPr="004F7785" w:rsidRDefault="000B0003" w:rsidP="00242BEA">
            <w:pPr>
              <w:pStyle w:val="NormalWeb"/>
              <w:numPr>
                <w:ilvl w:val="1"/>
                <w:numId w:val="96"/>
              </w:numPr>
              <w:spacing w:before="0" w:after="0" w:afterAutospacing="0" w:line="276" w:lineRule="auto"/>
              <w:ind w:left="720" w:hanging="720"/>
              <w:contextualSpacing/>
              <w:jc w:val="center"/>
              <w:rPr>
                <w:lang w:eastAsia="zh-CN"/>
              </w:rPr>
            </w:pPr>
          </w:p>
        </w:tc>
        <w:tc>
          <w:tcPr>
            <w:tcW w:w="4950" w:type="dxa"/>
            <w:tcBorders>
              <w:top w:val="single" w:sz="4" w:space="0" w:color="auto"/>
              <w:left w:val="single" w:sz="4" w:space="0" w:color="auto"/>
              <w:bottom w:val="single" w:sz="4" w:space="0" w:color="auto"/>
              <w:right w:val="single" w:sz="4" w:space="0" w:color="auto"/>
            </w:tcBorders>
          </w:tcPr>
          <w:p w:rsidR="000B0003" w:rsidRPr="004F7785" w:rsidRDefault="000B0003" w:rsidP="00242BEA">
            <w:pPr>
              <w:pStyle w:val="ListParagraph"/>
              <w:numPr>
                <w:ilvl w:val="2"/>
                <w:numId w:val="96"/>
              </w:numPr>
              <w:tabs>
                <w:tab w:val="left" w:pos="792"/>
              </w:tabs>
              <w:spacing w:after="0" w:line="276" w:lineRule="auto"/>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The program allocated and managed its physical and digital learning resource in alignment with curriculum requirements.</w:t>
            </w:r>
          </w:p>
        </w:tc>
        <w:tc>
          <w:tcPr>
            <w:tcW w:w="3168" w:type="dxa"/>
            <w:tcBorders>
              <w:top w:val="single" w:sz="4" w:space="0" w:color="auto"/>
              <w:left w:val="single" w:sz="4" w:space="0" w:color="auto"/>
              <w:bottom w:val="single" w:sz="4" w:space="0" w:color="auto"/>
              <w:right w:val="single" w:sz="4" w:space="0" w:color="auto"/>
            </w:tcBorders>
          </w:tcPr>
          <w:p w:rsidR="000B0003" w:rsidRPr="004F7785" w:rsidRDefault="000B0003"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Resource allocation report</w:t>
            </w:r>
          </w:p>
          <w:p w:rsidR="000B0003" w:rsidRPr="004F7785" w:rsidRDefault="000B0003"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Budget Expenditure report</w:t>
            </w:r>
          </w:p>
        </w:tc>
      </w:tr>
      <w:tr w:rsidR="000B0003" w:rsidRPr="004F7785" w:rsidTr="00147C27">
        <w:tc>
          <w:tcPr>
            <w:tcW w:w="1458" w:type="dxa"/>
            <w:vMerge/>
            <w:tcBorders>
              <w:top w:val="single" w:sz="4" w:space="0" w:color="auto"/>
              <w:left w:val="single" w:sz="4" w:space="0" w:color="auto"/>
              <w:bottom w:val="single" w:sz="4" w:space="0" w:color="auto"/>
              <w:right w:val="single" w:sz="4" w:space="0" w:color="auto"/>
            </w:tcBorders>
            <w:vAlign w:val="center"/>
            <w:hideMark/>
          </w:tcPr>
          <w:p w:rsidR="000B0003" w:rsidRPr="004F7785" w:rsidRDefault="000B0003" w:rsidP="00C06439">
            <w:pPr>
              <w:spacing w:after="0" w:line="276" w:lineRule="auto"/>
              <w:rPr>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tcPr>
          <w:p w:rsidR="000B0003" w:rsidRPr="004F7785" w:rsidRDefault="000B0003" w:rsidP="00242BEA">
            <w:pPr>
              <w:numPr>
                <w:ilvl w:val="2"/>
                <w:numId w:val="96"/>
              </w:numPr>
              <w:tabs>
                <w:tab w:val="left" w:pos="792"/>
              </w:tabs>
              <w:spacing w:after="0" w:line="276" w:lineRule="auto"/>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The program</w:t>
            </w:r>
            <w:r w:rsidR="00260C3D" w:rsidRPr="004F7785">
              <w:rPr>
                <w:rFonts w:ascii="Times New Roman" w:hAnsi="Times New Roman" w:cs="Times New Roman"/>
                <w:sz w:val="24"/>
                <w:szCs w:val="24"/>
              </w:rPr>
              <w:t xml:space="preserve"> deployed</w:t>
            </w:r>
            <w:r w:rsidRPr="004F7785">
              <w:rPr>
                <w:rFonts w:ascii="Times New Roman" w:hAnsi="Times New Roman" w:cs="Times New Roman"/>
                <w:sz w:val="24"/>
                <w:szCs w:val="24"/>
              </w:rPr>
              <w:t xml:space="preserve"> </w:t>
            </w:r>
            <w:r w:rsidR="00260C3D" w:rsidRPr="004F7785">
              <w:rPr>
                <w:rFonts w:ascii="Times New Roman" w:hAnsi="Times New Roman" w:cs="Times New Roman"/>
                <w:sz w:val="24"/>
                <w:szCs w:val="24"/>
              </w:rPr>
              <w:t xml:space="preserve">its </w:t>
            </w:r>
            <w:r w:rsidRPr="004F7785">
              <w:rPr>
                <w:rFonts w:ascii="Times New Roman" w:hAnsi="Times New Roman" w:cs="Times New Roman"/>
                <w:sz w:val="24"/>
                <w:szCs w:val="24"/>
              </w:rPr>
              <w:t xml:space="preserve">physical and digital learning resources </w:t>
            </w:r>
            <w:r w:rsidR="00260C3D" w:rsidRPr="004F7785">
              <w:rPr>
                <w:rFonts w:ascii="Times New Roman" w:hAnsi="Times New Roman" w:cs="Times New Roman"/>
                <w:sz w:val="24"/>
                <w:szCs w:val="24"/>
              </w:rPr>
              <w:t>with aligned set standards</w:t>
            </w:r>
            <w:r w:rsidR="00DC6AE2" w:rsidRPr="004F7785">
              <w:rPr>
                <w:rFonts w:ascii="Times New Roman" w:hAnsi="Times New Roman" w:cs="Times New Roman"/>
                <w:sz w:val="24"/>
                <w:szCs w:val="24"/>
              </w:rPr>
              <w:t xml:space="preserve"> before program launch.</w:t>
            </w:r>
          </w:p>
        </w:tc>
        <w:tc>
          <w:tcPr>
            <w:tcW w:w="3168" w:type="dxa"/>
            <w:tcBorders>
              <w:top w:val="single" w:sz="4" w:space="0" w:color="auto"/>
              <w:left w:val="single" w:sz="4" w:space="0" w:color="auto"/>
              <w:bottom w:val="single" w:sz="4" w:space="0" w:color="auto"/>
              <w:right w:val="single" w:sz="4" w:space="0" w:color="auto"/>
            </w:tcBorders>
          </w:tcPr>
          <w:p w:rsidR="000B0003" w:rsidRPr="004F7785" w:rsidRDefault="0034332A"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Facility visit </w:t>
            </w:r>
          </w:p>
          <w:p w:rsidR="00DA0121" w:rsidRPr="004F7785" w:rsidRDefault="00AA0A80"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Asset inventory </w:t>
            </w:r>
          </w:p>
        </w:tc>
      </w:tr>
      <w:tr w:rsidR="00E65BB1" w:rsidRPr="004F7785" w:rsidTr="00147C27">
        <w:trPr>
          <w:trHeight w:val="629"/>
        </w:trPr>
        <w:tc>
          <w:tcPr>
            <w:tcW w:w="1458" w:type="dxa"/>
            <w:vMerge/>
            <w:tcBorders>
              <w:top w:val="single" w:sz="4" w:space="0" w:color="auto"/>
              <w:left w:val="single" w:sz="4" w:space="0" w:color="auto"/>
              <w:bottom w:val="single" w:sz="4" w:space="0" w:color="auto"/>
              <w:right w:val="single" w:sz="4" w:space="0" w:color="auto"/>
            </w:tcBorders>
            <w:vAlign w:val="center"/>
            <w:hideMark/>
          </w:tcPr>
          <w:p w:rsidR="00E65BB1" w:rsidRPr="004F7785" w:rsidRDefault="00E65BB1" w:rsidP="00C06439">
            <w:pPr>
              <w:spacing w:after="0" w:line="276" w:lineRule="auto"/>
              <w:rPr>
                <w:rFonts w:ascii="Times New Roman" w:eastAsia="SimSun" w:hAnsi="Times New Roman" w:cs="Times New Roman"/>
                <w:sz w:val="24"/>
                <w:szCs w:val="24"/>
                <w:lang w:eastAsia="zh-CN"/>
              </w:rPr>
            </w:pPr>
          </w:p>
        </w:tc>
        <w:tc>
          <w:tcPr>
            <w:tcW w:w="4950" w:type="dxa"/>
            <w:tcBorders>
              <w:top w:val="single" w:sz="4" w:space="0" w:color="auto"/>
              <w:left w:val="single" w:sz="4" w:space="0" w:color="auto"/>
              <w:right w:val="single" w:sz="4" w:space="0" w:color="auto"/>
            </w:tcBorders>
          </w:tcPr>
          <w:p w:rsidR="00E65BB1" w:rsidRPr="004F7785" w:rsidRDefault="00E65BB1" w:rsidP="00242BEA">
            <w:pPr>
              <w:numPr>
                <w:ilvl w:val="2"/>
                <w:numId w:val="96"/>
              </w:numPr>
              <w:tabs>
                <w:tab w:val="left" w:pos="792"/>
              </w:tabs>
              <w:spacing w:after="0" w:line="276" w:lineRule="auto"/>
              <w:jc w:val="both"/>
              <w:rPr>
                <w:rFonts w:ascii="Times New Roman" w:eastAsia="SimSun" w:hAnsi="Times New Roman" w:cs="Times New Roman"/>
                <w:sz w:val="24"/>
                <w:szCs w:val="24"/>
                <w:lang w:eastAsia="zh-CN"/>
              </w:rPr>
            </w:pPr>
            <w:r w:rsidRPr="004F7785">
              <w:rPr>
                <w:rFonts w:ascii="Times New Roman" w:hAnsi="Times New Roman" w:cs="Times New Roman"/>
                <w:sz w:val="24"/>
                <w:szCs w:val="24"/>
              </w:rPr>
              <w:t xml:space="preserve">The program </w:t>
            </w:r>
            <w:r w:rsidRPr="004F7785">
              <w:rPr>
                <w:rFonts w:ascii="Times New Roman" w:hAnsi="Times New Roman" w:cs="Times New Roman"/>
                <w:bCs/>
                <w:sz w:val="24"/>
                <w:szCs w:val="24"/>
              </w:rPr>
              <w:t>deployed</w:t>
            </w:r>
            <w:r w:rsidRPr="004F7785">
              <w:rPr>
                <w:rFonts w:ascii="Times New Roman" w:hAnsi="Times New Roman" w:cs="Times New Roman"/>
                <w:sz w:val="24"/>
                <w:szCs w:val="24"/>
              </w:rPr>
              <w:t xml:space="preserve"> preventive maintenance mechanism and continuously upgraded its learning resources.</w:t>
            </w:r>
          </w:p>
        </w:tc>
        <w:tc>
          <w:tcPr>
            <w:tcW w:w="3168" w:type="dxa"/>
            <w:tcBorders>
              <w:top w:val="single" w:sz="4" w:space="0" w:color="auto"/>
              <w:left w:val="single" w:sz="4" w:space="0" w:color="auto"/>
              <w:right w:val="single" w:sz="4" w:space="0" w:color="auto"/>
            </w:tcBorders>
          </w:tcPr>
          <w:p w:rsidR="00E65BB1" w:rsidRPr="004F7785" w:rsidRDefault="00E65BB1"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Progress report </w:t>
            </w:r>
          </w:p>
          <w:p w:rsidR="00E65BB1" w:rsidRPr="004F7785" w:rsidRDefault="00E65BB1"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Current maintained and upgraded learning resource record</w:t>
            </w:r>
          </w:p>
        </w:tc>
      </w:tr>
      <w:tr w:rsidR="00B92FC2" w:rsidRPr="004F7785" w:rsidTr="00147C27">
        <w:trPr>
          <w:trHeight w:val="1236"/>
        </w:trPr>
        <w:tc>
          <w:tcPr>
            <w:tcW w:w="1458" w:type="dxa"/>
            <w:tcBorders>
              <w:top w:val="single" w:sz="4" w:space="0" w:color="auto"/>
              <w:left w:val="single" w:sz="4" w:space="0" w:color="auto"/>
              <w:bottom w:val="single" w:sz="4" w:space="0" w:color="auto"/>
              <w:right w:val="single" w:sz="4" w:space="0" w:color="auto"/>
            </w:tcBorders>
            <w:hideMark/>
          </w:tcPr>
          <w:p w:rsidR="00B92FC2" w:rsidRPr="004F7785" w:rsidRDefault="00B92FC2" w:rsidP="00242BEA">
            <w:pPr>
              <w:pStyle w:val="NormalWeb"/>
              <w:numPr>
                <w:ilvl w:val="1"/>
                <w:numId w:val="96"/>
              </w:numPr>
              <w:spacing w:before="0" w:after="0" w:afterAutospacing="0" w:line="276" w:lineRule="auto"/>
              <w:ind w:left="720" w:hanging="720"/>
              <w:contextualSpacing/>
              <w:jc w:val="center"/>
              <w:rPr>
                <w:lang w:eastAsia="zh-CN"/>
              </w:rPr>
            </w:pPr>
          </w:p>
        </w:tc>
        <w:tc>
          <w:tcPr>
            <w:tcW w:w="4950" w:type="dxa"/>
            <w:tcBorders>
              <w:top w:val="single" w:sz="4" w:space="0" w:color="auto"/>
              <w:left w:val="single" w:sz="4" w:space="0" w:color="auto"/>
              <w:right w:val="single" w:sz="4" w:space="0" w:color="auto"/>
            </w:tcBorders>
            <w:hideMark/>
          </w:tcPr>
          <w:p w:rsidR="00B92FC2" w:rsidRPr="004F7785" w:rsidRDefault="00B92FC2" w:rsidP="00242BEA">
            <w:pPr>
              <w:pStyle w:val="ListParagraph"/>
              <w:numPr>
                <w:ilvl w:val="2"/>
                <w:numId w:val="96"/>
              </w:numPr>
              <w:spacing w:after="0" w:line="276" w:lineRule="auto"/>
              <w:rPr>
                <w:rFonts w:ascii="Times New Roman" w:hAnsi="Times New Roman" w:cs="Times New Roman"/>
                <w:sz w:val="24"/>
                <w:szCs w:val="24"/>
                <w:lang w:eastAsia="zh-CN"/>
              </w:rPr>
            </w:pPr>
            <w:r w:rsidRPr="004F7785">
              <w:rPr>
                <w:rFonts w:ascii="Times New Roman" w:eastAsia="Aptos" w:hAnsi="Times New Roman" w:cs="Times New Roman"/>
                <w:sz w:val="24"/>
                <w:szCs w:val="24"/>
              </w:rPr>
              <w:t>The program</w:t>
            </w:r>
            <w:r w:rsidRPr="004F7785">
              <w:rPr>
                <w:rFonts w:ascii="Times New Roman" w:hAnsi="Times New Roman" w:cs="Times New Roman"/>
                <w:sz w:val="24"/>
                <w:szCs w:val="24"/>
                <w:lang w:val="en-CA"/>
              </w:rPr>
              <w:t xml:space="preserve"> regularly monitored and periodically evaluated the effectiveness of its learning resource management mechanisms using pre-defined KPIs.      </w:t>
            </w:r>
          </w:p>
        </w:tc>
        <w:tc>
          <w:tcPr>
            <w:tcW w:w="3168" w:type="dxa"/>
            <w:tcBorders>
              <w:top w:val="single" w:sz="4" w:space="0" w:color="auto"/>
              <w:left w:val="single" w:sz="4" w:space="0" w:color="auto"/>
              <w:right w:val="single" w:sz="4" w:space="0" w:color="auto"/>
            </w:tcBorders>
            <w:hideMark/>
          </w:tcPr>
          <w:p w:rsidR="00B92FC2" w:rsidRPr="004F7785" w:rsidRDefault="00B92FC2"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M&amp;E  report</w:t>
            </w:r>
          </w:p>
          <w:p w:rsidR="00B92FC2" w:rsidRPr="004F7785" w:rsidRDefault="00B92FC2"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Performance report</w:t>
            </w:r>
          </w:p>
          <w:p w:rsidR="00B92FC2" w:rsidRPr="004F7785" w:rsidRDefault="00B92FC2" w:rsidP="00C06439">
            <w:pPr>
              <w:spacing w:after="0" w:line="276" w:lineRule="auto"/>
              <w:ind w:left="360"/>
              <w:rPr>
                <w:rFonts w:ascii="Times New Roman" w:eastAsia="SimSun" w:hAnsi="Times New Roman" w:cs="Times New Roman"/>
                <w:sz w:val="24"/>
                <w:szCs w:val="24"/>
                <w:lang w:eastAsia="zh-CN"/>
              </w:rPr>
            </w:pPr>
          </w:p>
          <w:p w:rsidR="00B92FC2" w:rsidRPr="004F7785" w:rsidRDefault="00B92FC2" w:rsidP="00C06439">
            <w:pPr>
              <w:spacing w:after="0" w:line="276" w:lineRule="auto"/>
              <w:ind w:left="360"/>
              <w:rPr>
                <w:rFonts w:ascii="Times New Roman" w:hAnsi="Times New Roman" w:cs="Times New Roman"/>
                <w:sz w:val="24"/>
                <w:szCs w:val="24"/>
              </w:rPr>
            </w:pPr>
          </w:p>
        </w:tc>
      </w:tr>
    </w:tbl>
    <w:p w:rsidR="00D92234" w:rsidRPr="004F7785" w:rsidRDefault="00D92234" w:rsidP="000F44D8">
      <w:pPr>
        <w:spacing w:after="0" w:line="276" w:lineRule="auto"/>
        <w:jc w:val="both"/>
        <w:rPr>
          <w:rStyle w:val="Strong"/>
          <w:rFonts w:ascii="Times New Roman" w:eastAsia="SimSun" w:hAnsi="Times New Roman" w:cs="Times New Roman"/>
          <w:sz w:val="24"/>
          <w:szCs w:val="24"/>
          <w:lang w:eastAsia="zh-CN"/>
        </w:rPr>
      </w:pPr>
    </w:p>
    <w:p w:rsidR="008230FE" w:rsidRPr="004F7785" w:rsidRDefault="008230FE" w:rsidP="000F44D8">
      <w:pPr>
        <w:spacing w:after="0" w:line="276" w:lineRule="auto"/>
        <w:jc w:val="both"/>
        <w:rPr>
          <w:rStyle w:val="Strong"/>
          <w:rFonts w:ascii="Times New Roman" w:eastAsia="SimSun" w:hAnsi="Times New Roman" w:cs="Times New Roman"/>
          <w:sz w:val="24"/>
          <w:szCs w:val="24"/>
          <w:lang w:eastAsia="zh-CN"/>
        </w:rPr>
      </w:pPr>
    </w:p>
    <w:p w:rsidR="008230FE" w:rsidRPr="004F7785" w:rsidRDefault="008230FE" w:rsidP="000F44D8">
      <w:pPr>
        <w:spacing w:after="0" w:line="276" w:lineRule="auto"/>
        <w:jc w:val="both"/>
        <w:rPr>
          <w:rStyle w:val="Strong"/>
          <w:rFonts w:ascii="Times New Roman" w:eastAsia="SimSun" w:hAnsi="Times New Roman" w:cs="Times New Roman"/>
          <w:sz w:val="24"/>
          <w:szCs w:val="24"/>
          <w:lang w:eastAsia="zh-CN"/>
        </w:rPr>
      </w:pPr>
    </w:p>
    <w:p w:rsidR="00D92234" w:rsidRPr="004F7785" w:rsidRDefault="00D92234" w:rsidP="00C06439">
      <w:pPr>
        <w:spacing w:after="0" w:line="276" w:lineRule="auto"/>
        <w:ind w:left="720"/>
        <w:jc w:val="both"/>
        <w:rPr>
          <w:rStyle w:val="Strong"/>
          <w:rFonts w:ascii="Times New Roman" w:eastAsia="SimSun" w:hAnsi="Times New Roman" w:cs="Times New Roman"/>
          <w:sz w:val="24"/>
          <w:szCs w:val="24"/>
          <w:lang w:eastAsia="zh-CN"/>
        </w:rPr>
      </w:pPr>
    </w:p>
    <w:p w:rsidR="00C148C1" w:rsidRPr="004F7785" w:rsidRDefault="000F44D8" w:rsidP="00242BEA">
      <w:pPr>
        <w:numPr>
          <w:ilvl w:val="0"/>
          <w:numId w:val="122"/>
        </w:numPr>
        <w:spacing w:after="0" w:line="276" w:lineRule="auto"/>
        <w:jc w:val="both"/>
        <w:rPr>
          <w:rStyle w:val="Strong"/>
          <w:rFonts w:ascii="Times New Roman" w:hAnsi="Times New Roman" w:cs="Times New Roman"/>
          <w:sz w:val="24"/>
          <w:szCs w:val="24"/>
        </w:rPr>
      </w:pPr>
      <w:r w:rsidRPr="004F7785">
        <w:rPr>
          <w:rStyle w:val="Strong"/>
          <w:rFonts w:ascii="Times New Roman" w:hAnsi="Times New Roman" w:cs="Times New Roman"/>
          <w:bCs w:val="0"/>
          <w:sz w:val="24"/>
          <w:szCs w:val="24"/>
        </w:rPr>
        <w:lastRenderedPageBreak/>
        <w:t>Results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130"/>
        <w:gridCol w:w="3150"/>
      </w:tblGrid>
      <w:tr w:rsidR="000F44D8" w:rsidRPr="004F7785" w:rsidTr="00A354C8">
        <w:trPr>
          <w:tblHeader/>
        </w:trPr>
        <w:tc>
          <w:tcPr>
            <w:tcW w:w="1278"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513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315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0F44D8" w:rsidRPr="004F7785" w:rsidTr="00A354C8">
        <w:tc>
          <w:tcPr>
            <w:tcW w:w="1278" w:type="dxa"/>
            <w:vMerge w:val="restart"/>
            <w:tcBorders>
              <w:top w:val="single" w:sz="4" w:space="0" w:color="auto"/>
              <w:left w:val="single" w:sz="4" w:space="0" w:color="auto"/>
              <w:bottom w:val="single" w:sz="4" w:space="0" w:color="auto"/>
              <w:right w:val="single" w:sz="4" w:space="0" w:color="auto"/>
            </w:tcBorders>
            <w:hideMark/>
          </w:tcPr>
          <w:p w:rsidR="00EB5CE4" w:rsidRPr="004F7785" w:rsidRDefault="00EB5CE4" w:rsidP="00242BEA">
            <w:pPr>
              <w:pStyle w:val="NormalWeb"/>
              <w:numPr>
                <w:ilvl w:val="1"/>
                <w:numId w:val="96"/>
              </w:numPr>
              <w:spacing w:before="0" w:after="0" w:afterAutospacing="0" w:line="276" w:lineRule="auto"/>
              <w:ind w:left="720" w:hanging="720"/>
              <w:contextualSpacing/>
              <w:jc w:val="center"/>
              <w:rPr>
                <w:rStyle w:val="Strong"/>
                <w:lang w:eastAsia="zh-CN"/>
              </w:rPr>
            </w:pPr>
          </w:p>
        </w:tc>
        <w:tc>
          <w:tcPr>
            <w:tcW w:w="5130" w:type="dxa"/>
            <w:tcBorders>
              <w:top w:val="single" w:sz="4" w:space="0" w:color="auto"/>
              <w:left w:val="single" w:sz="4" w:space="0" w:color="auto"/>
              <w:bottom w:val="single" w:sz="4" w:space="0" w:color="auto"/>
              <w:right w:val="single" w:sz="4" w:space="0" w:color="auto"/>
            </w:tcBorders>
          </w:tcPr>
          <w:p w:rsidR="00EB5CE4" w:rsidRPr="004F7785" w:rsidRDefault="00EB5CE4" w:rsidP="00242BEA">
            <w:pPr>
              <w:pStyle w:val="ListParagraph"/>
              <w:numPr>
                <w:ilvl w:val="2"/>
                <w:numId w:val="96"/>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The program demonstrated achievement of physical and digital learning resource KPIs against planned targets.</w:t>
            </w:r>
          </w:p>
        </w:tc>
        <w:tc>
          <w:tcPr>
            <w:tcW w:w="3150" w:type="dxa"/>
            <w:tcBorders>
              <w:top w:val="single" w:sz="4" w:space="0" w:color="auto"/>
              <w:left w:val="single" w:sz="4" w:space="0" w:color="auto"/>
              <w:bottom w:val="single" w:sz="4" w:space="0" w:color="auto"/>
              <w:right w:val="single" w:sz="4" w:space="0" w:color="auto"/>
            </w:tcBorders>
          </w:tcPr>
          <w:p w:rsidR="00EB5CE4" w:rsidRPr="004F7785" w:rsidRDefault="00EB5CE4" w:rsidP="00242BEA">
            <w:pPr>
              <w:numPr>
                <w:ilvl w:val="0"/>
                <w:numId w:val="52"/>
              </w:numPr>
              <w:spacing w:after="0" w:line="276" w:lineRule="auto"/>
              <w:rPr>
                <w:rFonts w:ascii="Times New Roman" w:hAnsi="Times New Roman" w:cs="Times New Roman"/>
                <w:sz w:val="24"/>
                <w:szCs w:val="24"/>
                <w:lang w:eastAsia="zh-CN"/>
              </w:rPr>
            </w:pPr>
            <w:r w:rsidRPr="004F7785">
              <w:rPr>
                <w:rFonts w:ascii="Times New Roman" w:eastAsia="SimSun" w:hAnsi="Times New Roman" w:cs="Times New Roman"/>
                <w:sz w:val="24"/>
                <w:szCs w:val="24"/>
                <w:lang w:eastAsia="zh-CN"/>
              </w:rPr>
              <w:t>Performance report</w:t>
            </w:r>
            <w:r w:rsidRPr="004F7785">
              <w:rPr>
                <w:rFonts w:ascii="Times New Roman" w:hAnsi="Times New Roman" w:cs="Times New Roman"/>
                <w:sz w:val="24"/>
                <w:szCs w:val="24"/>
                <w:lang w:eastAsia="zh-CN"/>
              </w:rPr>
              <w:t xml:space="preserve">  </w:t>
            </w:r>
          </w:p>
        </w:tc>
      </w:tr>
      <w:tr w:rsidR="000F44D8" w:rsidRPr="004F7785" w:rsidTr="00A354C8">
        <w:tc>
          <w:tcPr>
            <w:tcW w:w="1278" w:type="dxa"/>
            <w:vMerge/>
            <w:tcBorders>
              <w:top w:val="single" w:sz="4" w:space="0" w:color="auto"/>
              <w:left w:val="single" w:sz="4" w:space="0" w:color="auto"/>
              <w:bottom w:val="single" w:sz="4" w:space="0" w:color="auto"/>
              <w:right w:val="single" w:sz="4" w:space="0" w:color="auto"/>
            </w:tcBorders>
            <w:vAlign w:val="center"/>
            <w:hideMark/>
          </w:tcPr>
          <w:p w:rsidR="00EB5CE4" w:rsidRPr="004F7785" w:rsidRDefault="00EB5CE4" w:rsidP="00C06439">
            <w:pPr>
              <w:spacing w:after="0" w:line="276" w:lineRule="auto"/>
              <w:rPr>
                <w:rStyle w:val="Strong"/>
                <w:rFonts w:ascii="Times New Roman" w:eastAsia="SimSun" w:hAnsi="Times New Roman" w:cs="Times New Roman"/>
                <w:sz w:val="24"/>
                <w:szCs w:val="24"/>
                <w:lang w:eastAsia="zh-CN"/>
              </w:rPr>
            </w:pPr>
          </w:p>
        </w:tc>
        <w:tc>
          <w:tcPr>
            <w:tcW w:w="5130" w:type="dxa"/>
            <w:tcBorders>
              <w:top w:val="single" w:sz="4" w:space="0" w:color="auto"/>
              <w:left w:val="single" w:sz="4" w:space="0" w:color="auto"/>
              <w:bottom w:val="single" w:sz="4" w:space="0" w:color="auto"/>
              <w:right w:val="single" w:sz="4" w:space="0" w:color="auto"/>
            </w:tcBorders>
          </w:tcPr>
          <w:p w:rsidR="00EB5CE4" w:rsidRPr="004F7785" w:rsidRDefault="00EB5CE4" w:rsidP="00242BEA">
            <w:pPr>
              <w:pStyle w:val="ListParagraph"/>
              <w:numPr>
                <w:ilvl w:val="2"/>
                <w:numId w:val="96"/>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The program collected, validated, and analyzed multi-year data on physical and digital learning resource KPIs performance to identify trends</w:t>
            </w:r>
          </w:p>
        </w:tc>
        <w:tc>
          <w:tcPr>
            <w:tcW w:w="3150" w:type="dxa"/>
            <w:tcBorders>
              <w:top w:val="single" w:sz="4" w:space="0" w:color="auto"/>
              <w:left w:val="single" w:sz="4" w:space="0" w:color="auto"/>
              <w:bottom w:val="single" w:sz="4" w:space="0" w:color="auto"/>
              <w:right w:val="single" w:sz="4" w:space="0" w:color="auto"/>
            </w:tcBorders>
            <w:vAlign w:val="center"/>
          </w:tcPr>
          <w:p w:rsidR="00EB5CE4" w:rsidRPr="004F7785" w:rsidRDefault="00EB5CE4"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Trend analysis Report</w:t>
            </w:r>
          </w:p>
        </w:tc>
      </w:tr>
      <w:tr w:rsidR="000F44D8" w:rsidRPr="004F7785" w:rsidTr="00A354C8">
        <w:trPr>
          <w:trHeight w:val="728"/>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CC6658" w:rsidRPr="004F7785" w:rsidRDefault="00CC6658" w:rsidP="00C06439">
            <w:pPr>
              <w:spacing w:after="0" w:line="276" w:lineRule="auto"/>
              <w:rPr>
                <w:rStyle w:val="Strong"/>
                <w:rFonts w:ascii="Times New Roman" w:eastAsia="SimSun" w:hAnsi="Times New Roman" w:cs="Times New Roman"/>
                <w:sz w:val="24"/>
                <w:szCs w:val="24"/>
                <w:lang w:eastAsia="zh-CN"/>
              </w:rPr>
            </w:pPr>
          </w:p>
        </w:tc>
        <w:tc>
          <w:tcPr>
            <w:tcW w:w="5130" w:type="dxa"/>
            <w:tcBorders>
              <w:top w:val="single" w:sz="4" w:space="0" w:color="auto"/>
              <w:left w:val="single" w:sz="4" w:space="0" w:color="auto"/>
              <w:right w:val="single" w:sz="4" w:space="0" w:color="auto"/>
            </w:tcBorders>
          </w:tcPr>
          <w:p w:rsidR="00CC6658" w:rsidRPr="004F7785" w:rsidRDefault="00CC6658" w:rsidP="00242BEA">
            <w:pPr>
              <w:pStyle w:val="ListParagraph"/>
              <w:numPr>
                <w:ilvl w:val="2"/>
                <w:numId w:val="96"/>
              </w:numPr>
              <w:spacing w:after="0" w:line="276" w:lineRule="auto"/>
              <w:rPr>
                <w:rFonts w:ascii="Times New Roman" w:hAnsi="Times New Roman" w:cs="Times New Roman"/>
                <w:sz w:val="24"/>
                <w:szCs w:val="24"/>
              </w:rPr>
            </w:pPr>
            <w:r w:rsidRPr="004F7785">
              <w:rPr>
                <w:rFonts w:ascii="Times New Roman" w:hAnsi="Times New Roman" w:cs="Times New Roman"/>
                <w:sz w:val="24"/>
                <w:szCs w:val="24"/>
                <w:lang w:eastAsia="zh-CN"/>
              </w:rPr>
              <w:t xml:space="preserve">Results of program level physical and digital learning resource management mechanisms are benchmarked with peer program’s performance at national level. </w:t>
            </w:r>
            <w:r w:rsidRPr="004F7785">
              <w:rPr>
                <w:rFonts w:ascii="Times New Roman" w:hAnsi="Times New Roman" w:cs="Times New Roman"/>
                <w:sz w:val="24"/>
                <w:szCs w:val="24"/>
                <w:lang w:eastAsia="zh-CN"/>
              </w:rPr>
              <w:tab/>
            </w:r>
            <w:r w:rsidRPr="004F7785">
              <w:rPr>
                <w:rFonts w:ascii="Times New Roman" w:hAnsi="Times New Roman" w:cs="Times New Roman"/>
                <w:sz w:val="24"/>
                <w:szCs w:val="24"/>
                <w:lang w:eastAsia="zh-CN"/>
              </w:rPr>
              <w:tab/>
            </w:r>
            <w:r w:rsidRPr="004F7785">
              <w:rPr>
                <w:rFonts w:ascii="Times New Roman" w:hAnsi="Times New Roman" w:cs="Times New Roman"/>
                <w:sz w:val="24"/>
                <w:szCs w:val="24"/>
                <w:lang w:eastAsia="zh-CN"/>
              </w:rPr>
              <w:tab/>
            </w:r>
          </w:p>
        </w:tc>
        <w:tc>
          <w:tcPr>
            <w:tcW w:w="3150" w:type="dxa"/>
            <w:tcBorders>
              <w:top w:val="single" w:sz="4" w:space="0" w:color="auto"/>
              <w:left w:val="single" w:sz="4" w:space="0" w:color="auto"/>
              <w:right w:val="single" w:sz="4" w:space="0" w:color="auto"/>
            </w:tcBorders>
            <w:vAlign w:val="center"/>
          </w:tcPr>
          <w:p w:rsidR="00CC6658" w:rsidRPr="004F7785" w:rsidRDefault="00CC6658"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Bench-marking report    </w:t>
            </w:r>
          </w:p>
        </w:tc>
      </w:tr>
    </w:tbl>
    <w:p w:rsidR="00C148C1" w:rsidRPr="004F7785" w:rsidRDefault="00C148C1" w:rsidP="00C06439">
      <w:pPr>
        <w:spacing w:after="0" w:line="276" w:lineRule="auto"/>
        <w:jc w:val="both"/>
        <w:rPr>
          <w:rStyle w:val="Strong"/>
          <w:rFonts w:ascii="Times New Roman" w:eastAsia="SimSun" w:hAnsi="Times New Roman" w:cs="Times New Roman"/>
          <w:sz w:val="24"/>
          <w:szCs w:val="24"/>
          <w:lang w:eastAsia="zh-CN"/>
        </w:rPr>
      </w:pPr>
    </w:p>
    <w:p w:rsidR="00C148C1" w:rsidRPr="004F7785" w:rsidRDefault="000F44D8" w:rsidP="00242BEA">
      <w:pPr>
        <w:numPr>
          <w:ilvl w:val="0"/>
          <w:numId w:val="122"/>
        </w:numPr>
        <w:spacing w:after="0" w:line="276" w:lineRule="auto"/>
        <w:jc w:val="both"/>
        <w:rPr>
          <w:rStyle w:val="Strong"/>
          <w:rFonts w:ascii="Times New Roman" w:hAnsi="Times New Roman" w:cs="Times New Roman"/>
          <w:sz w:val="24"/>
          <w:szCs w:val="24"/>
        </w:rPr>
      </w:pPr>
      <w:r w:rsidRPr="004F7785">
        <w:rPr>
          <w:rStyle w:val="Strong"/>
          <w:rFonts w:ascii="Times New Roman" w:hAnsi="Times New Roman" w:cs="Times New Roman"/>
          <w:bCs w:val="0"/>
          <w:sz w:val="24"/>
          <w:szCs w:val="24"/>
        </w:rPr>
        <w:t>Improvement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5758"/>
        <w:gridCol w:w="3060"/>
      </w:tblGrid>
      <w:tr w:rsidR="00A354C8" w:rsidRPr="004F7785" w:rsidTr="002532C8">
        <w:trPr>
          <w:tblHeader/>
        </w:trPr>
        <w:tc>
          <w:tcPr>
            <w:tcW w:w="128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Guideline </w:t>
            </w:r>
          </w:p>
          <w:p w:rsidR="008928ED" w:rsidRPr="004F7785" w:rsidRDefault="008928ED" w:rsidP="00C06439">
            <w:p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 Ref  #</w:t>
            </w:r>
          </w:p>
        </w:tc>
        <w:tc>
          <w:tcPr>
            <w:tcW w:w="5758"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eastAsia="Aptos" w:hAnsi="Times New Roman" w:cs="Times New Roman"/>
                <w:b/>
                <w:bCs/>
                <w:sz w:val="24"/>
                <w:szCs w:val="24"/>
              </w:rPr>
              <w:t>Indicators</w:t>
            </w:r>
          </w:p>
        </w:tc>
        <w:tc>
          <w:tcPr>
            <w:tcW w:w="3060" w:type="dxa"/>
            <w:tcBorders>
              <w:top w:val="single" w:sz="4" w:space="0" w:color="auto"/>
              <w:left w:val="single" w:sz="4" w:space="0" w:color="auto"/>
              <w:bottom w:val="single" w:sz="4" w:space="0" w:color="auto"/>
              <w:right w:val="single" w:sz="4" w:space="0" w:color="auto"/>
            </w:tcBorders>
            <w:hideMark/>
          </w:tcPr>
          <w:p w:rsidR="008928ED" w:rsidRPr="004F7785" w:rsidRDefault="008928ED" w:rsidP="00C06439">
            <w:pPr>
              <w:spacing w:after="0" w:line="276" w:lineRule="auto"/>
              <w:jc w:val="center"/>
              <w:rPr>
                <w:rFonts w:ascii="Times New Roman" w:eastAsia="Aptos" w:hAnsi="Times New Roman" w:cs="Times New Roman"/>
                <w:b/>
                <w:bCs/>
                <w:sz w:val="24"/>
                <w:szCs w:val="24"/>
              </w:rPr>
            </w:pPr>
            <w:r w:rsidRPr="004F7785">
              <w:rPr>
                <w:rFonts w:ascii="Times New Roman" w:eastAsia="Aptos" w:hAnsi="Times New Roman" w:cs="Times New Roman"/>
                <w:b/>
                <w:bCs/>
                <w:sz w:val="24"/>
                <w:szCs w:val="24"/>
              </w:rPr>
              <w:t>Means of Verification (</w:t>
            </w:r>
            <w:proofErr w:type="spellStart"/>
            <w:r w:rsidRPr="004F7785">
              <w:rPr>
                <w:rFonts w:ascii="Times New Roman" w:eastAsia="Aptos" w:hAnsi="Times New Roman" w:cs="Times New Roman"/>
                <w:b/>
                <w:bCs/>
                <w:sz w:val="24"/>
                <w:szCs w:val="24"/>
              </w:rPr>
              <w:t>MoV</w:t>
            </w:r>
            <w:proofErr w:type="spellEnd"/>
            <w:r w:rsidRPr="004F7785">
              <w:rPr>
                <w:rFonts w:ascii="Times New Roman" w:eastAsia="Aptos" w:hAnsi="Times New Roman" w:cs="Times New Roman"/>
                <w:b/>
                <w:bCs/>
                <w:sz w:val="24"/>
                <w:szCs w:val="24"/>
              </w:rPr>
              <w:t>)</w:t>
            </w:r>
          </w:p>
          <w:p w:rsidR="008928ED" w:rsidRPr="004F7785" w:rsidRDefault="008928ED" w:rsidP="00C06439">
            <w:pPr>
              <w:spacing w:after="0" w:line="276" w:lineRule="auto"/>
              <w:jc w:val="center"/>
              <w:rPr>
                <w:rFonts w:ascii="Times New Roman" w:eastAsia="Aptos" w:hAnsi="Times New Roman" w:cs="Times New Roman"/>
                <w:sz w:val="24"/>
                <w:szCs w:val="24"/>
              </w:rPr>
            </w:pPr>
            <w:r w:rsidRPr="004F7785">
              <w:rPr>
                <w:rFonts w:ascii="Times New Roman" w:hAnsi="Times New Roman" w:cs="Times New Roman"/>
                <w:b/>
                <w:bCs/>
                <w:sz w:val="24"/>
                <w:szCs w:val="24"/>
                <w:lang w:val="en-CA"/>
              </w:rPr>
              <w:t>(Indicative Sources)</w:t>
            </w:r>
          </w:p>
        </w:tc>
      </w:tr>
      <w:tr w:rsidR="00A354C8" w:rsidRPr="004F7785" w:rsidTr="002532C8">
        <w:tc>
          <w:tcPr>
            <w:tcW w:w="1280" w:type="dxa"/>
            <w:vMerge w:val="restart"/>
            <w:tcBorders>
              <w:top w:val="single" w:sz="4" w:space="0" w:color="auto"/>
              <w:left w:val="single" w:sz="4" w:space="0" w:color="auto"/>
              <w:bottom w:val="single" w:sz="4" w:space="0" w:color="auto"/>
              <w:right w:val="single" w:sz="4" w:space="0" w:color="auto"/>
            </w:tcBorders>
          </w:tcPr>
          <w:p w:rsidR="00556225" w:rsidRPr="004F7785" w:rsidRDefault="00556225" w:rsidP="00242BEA">
            <w:pPr>
              <w:pStyle w:val="ListParagraph"/>
              <w:numPr>
                <w:ilvl w:val="1"/>
                <w:numId w:val="96"/>
              </w:numPr>
              <w:spacing w:after="0" w:line="276" w:lineRule="auto"/>
              <w:jc w:val="center"/>
              <w:rPr>
                <w:rStyle w:val="Strong"/>
                <w:rFonts w:ascii="Times New Roman" w:eastAsia="Times New Roman" w:hAnsi="Times New Roman" w:cs="Times New Roman"/>
                <w:b w:val="0"/>
                <w:sz w:val="24"/>
                <w:szCs w:val="24"/>
                <w:lang w:eastAsia="zh-CN"/>
              </w:rPr>
            </w:pPr>
          </w:p>
          <w:p w:rsidR="00556225" w:rsidRPr="004F7785" w:rsidRDefault="00556225" w:rsidP="00C06439">
            <w:pPr>
              <w:pStyle w:val="NormalWeb"/>
              <w:spacing w:before="0" w:after="0" w:afterAutospacing="0" w:line="276" w:lineRule="auto"/>
              <w:ind w:left="720"/>
              <w:contextualSpacing/>
              <w:rPr>
                <w:rStyle w:val="Strong"/>
                <w:b w:val="0"/>
                <w:lang w:eastAsia="zh-CN"/>
              </w:rPr>
            </w:pPr>
          </w:p>
        </w:tc>
        <w:tc>
          <w:tcPr>
            <w:tcW w:w="5758" w:type="dxa"/>
            <w:tcBorders>
              <w:top w:val="single" w:sz="4" w:space="0" w:color="auto"/>
              <w:left w:val="single" w:sz="4" w:space="0" w:color="auto"/>
              <w:bottom w:val="single" w:sz="4" w:space="0" w:color="auto"/>
              <w:right w:val="single" w:sz="4" w:space="0" w:color="auto"/>
            </w:tcBorders>
          </w:tcPr>
          <w:p w:rsidR="00556225" w:rsidRPr="004F7785" w:rsidRDefault="00556225" w:rsidP="00242BEA">
            <w:pPr>
              <w:pStyle w:val="ListParagraph"/>
              <w:numPr>
                <w:ilvl w:val="2"/>
                <w:numId w:val="97"/>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lang w:eastAsia="zh-CN"/>
              </w:rPr>
              <w:t>The program collected, validated, and analyzed data on its physical and digital learning resources management mechanisms to identify gaps and inform targeted improvements.</w:t>
            </w:r>
          </w:p>
        </w:tc>
        <w:tc>
          <w:tcPr>
            <w:tcW w:w="3060" w:type="dxa"/>
            <w:tcBorders>
              <w:top w:val="single" w:sz="4" w:space="0" w:color="auto"/>
              <w:left w:val="single" w:sz="4" w:space="0" w:color="auto"/>
              <w:bottom w:val="single" w:sz="4" w:space="0" w:color="auto"/>
              <w:right w:val="single" w:sz="4" w:space="0" w:color="auto"/>
            </w:tcBorders>
          </w:tcPr>
          <w:p w:rsidR="00556225" w:rsidRPr="004F7785" w:rsidRDefault="00556225"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Gap analysis Report </w:t>
            </w:r>
          </w:p>
        </w:tc>
      </w:tr>
      <w:tr w:rsidR="00A354C8" w:rsidRPr="004F7785" w:rsidTr="002532C8">
        <w:tc>
          <w:tcPr>
            <w:tcW w:w="1280" w:type="dxa"/>
            <w:vMerge/>
            <w:tcBorders>
              <w:top w:val="single" w:sz="4" w:space="0" w:color="auto"/>
              <w:left w:val="single" w:sz="4" w:space="0" w:color="auto"/>
              <w:bottom w:val="single" w:sz="4" w:space="0" w:color="auto"/>
              <w:right w:val="single" w:sz="4" w:space="0" w:color="auto"/>
            </w:tcBorders>
            <w:vAlign w:val="center"/>
          </w:tcPr>
          <w:p w:rsidR="00556225" w:rsidRPr="004F7785" w:rsidRDefault="00556225" w:rsidP="00C06439">
            <w:pPr>
              <w:spacing w:after="0" w:line="276" w:lineRule="auto"/>
              <w:rPr>
                <w:rStyle w:val="Strong"/>
                <w:rFonts w:ascii="Times New Roman" w:eastAsia="SimSun" w:hAnsi="Times New Roman" w:cs="Times New Roman"/>
                <w:b w:val="0"/>
                <w:sz w:val="24"/>
                <w:szCs w:val="24"/>
                <w:lang w:eastAsia="zh-CN"/>
              </w:rPr>
            </w:pPr>
          </w:p>
        </w:tc>
        <w:tc>
          <w:tcPr>
            <w:tcW w:w="5758" w:type="dxa"/>
            <w:tcBorders>
              <w:top w:val="single" w:sz="4" w:space="0" w:color="auto"/>
              <w:left w:val="single" w:sz="4" w:space="0" w:color="auto"/>
              <w:bottom w:val="single" w:sz="4" w:space="0" w:color="auto"/>
              <w:right w:val="single" w:sz="4" w:space="0" w:color="auto"/>
            </w:tcBorders>
          </w:tcPr>
          <w:p w:rsidR="00556225" w:rsidRPr="004F7785" w:rsidRDefault="00556225" w:rsidP="00242BEA">
            <w:pPr>
              <w:pStyle w:val="ListParagraph"/>
              <w:numPr>
                <w:ilvl w:val="2"/>
                <w:numId w:val="97"/>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The program resources are re-allocated</w:t>
            </w:r>
            <w:r w:rsidRPr="004F7785">
              <w:rPr>
                <w:rFonts w:ascii="Times New Roman" w:eastAsia="Aptos" w:hAnsi="Times New Roman" w:cs="Times New Roman"/>
                <w:sz w:val="24"/>
                <w:szCs w:val="24"/>
              </w:rPr>
              <w:t xml:space="preserve"> for learning resource improvement based on the gap identified.</w:t>
            </w:r>
          </w:p>
        </w:tc>
        <w:tc>
          <w:tcPr>
            <w:tcW w:w="3060" w:type="dxa"/>
            <w:tcBorders>
              <w:top w:val="single" w:sz="4" w:space="0" w:color="auto"/>
              <w:left w:val="single" w:sz="4" w:space="0" w:color="auto"/>
              <w:bottom w:val="single" w:sz="4" w:space="0" w:color="auto"/>
              <w:right w:val="single" w:sz="4" w:space="0" w:color="auto"/>
            </w:tcBorders>
          </w:tcPr>
          <w:p w:rsidR="00556225" w:rsidRPr="004F7785" w:rsidRDefault="00556225"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Evidences  showing reallocation of  resource, </w:t>
            </w:r>
          </w:p>
          <w:p w:rsidR="00556225" w:rsidRPr="004F7785" w:rsidRDefault="00556225"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Capacity building training participants   attendance    </w:t>
            </w:r>
          </w:p>
          <w:p w:rsidR="00556225" w:rsidRPr="004F7785" w:rsidRDefault="00556225"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 Minutes of meeting </w:t>
            </w:r>
          </w:p>
          <w:p w:rsidR="00556225" w:rsidRPr="004F7785" w:rsidRDefault="00556225"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stakeholder satisfaction survey </w:t>
            </w:r>
          </w:p>
        </w:tc>
      </w:tr>
      <w:tr w:rsidR="00A354C8" w:rsidRPr="004F7785" w:rsidTr="002532C8">
        <w:trPr>
          <w:trHeight w:val="1124"/>
        </w:trPr>
        <w:tc>
          <w:tcPr>
            <w:tcW w:w="1280" w:type="dxa"/>
            <w:vMerge/>
            <w:tcBorders>
              <w:top w:val="single" w:sz="4" w:space="0" w:color="auto"/>
              <w:left w:val="single" w:sz="4" w:space="0" w:color="auto"/>
              <w:bottom w:val="single" w:sz="4" w:space="0" w:color="auto"/>
              <w:right w:val="single" w:sz="4" w:space="0" w:color="auto"/>
            </w:tcBorders>
            <w:vAlign w:val="center"/>
          </w:tcPr>
          <w:p w:rsidR="00556225" w:rsidRPr="004F7785" w:rsidRDefault="00556225" w:rsidP="00C06439">
            <w:pPr>
              <w:spacing w:after="0" w:line="276" w:lineRule="auto"/>
              <w:rPr>
                <w:rStyle w:val="Strong"/>
                <w:rFonts w:ascii="Times New Roman" w:eastAsia="SimSun" w:hAnsi="Times New Roman" w:cs="Times New Roman"/>
                <w:b w:val="0"/>
                <w:sz w:val="24"/>
                <w:szCs w:val="24"/>
                <w:lang w:eastAsia="zh-CN"/>
              </w:rPr>
            </w:pPr>
          </w:p>
        </w:tc>
        <w:tc>
          <w:tcPr>
            <w:tcW w:w="5758" w:type="dxa"/>
            <w:tcBorders>
              <w:top w:val="single" w:sz="4" w:space="0" w:color="auto"/>
              <w:left w:val="single" w:sz="4" w:space="0" w:color="auto"/>
              <w:right w:val="single" w:sz="4" w:space="0" w:color="auto"/>
            </w:tcBorders>
          </w:tcPr>
          <w:p w:rsidR="00556225" w:rsidRPr="004F7785" w:rsidRDefault="00556225" w:rsidP="00242BEA">
            <w:pPr>
              <w:pStyle w:val="ListParagraph"/>
              <w:numPr>
                <w:ilvl w:val="2"/>
                <w:numId w:val="97"/>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Program’s </w:t>
            </w:r>
            <w:r w:rsidRPr="004F7785">
              <w:rPr>
                <w:rFonts w:ascii="Times New Roman" w:hAnsi="Times New Roman" w:cs="Times New Roman"/>
                <w:sz w:val="24"/>
                <w:szCs w:val="24"/>
                <w:lang w:eastAsia="zh-CN"/>
              </w:rPr>
              <w:t xml:space="preserve">physical and digital learning resources </w:t>
            </w:r>
            <w:r w:rsidRPr="004F7785">
              <w:rPr>
                <w:rFonts w:ascii="Times New Roman" w:eastAsia="Aptos" w:hAnsi="Times New Roman" w:cs="Times New Roman"/>
                <w:sz w:val="24"/>
                <w:szCs w:val="24"/>
              </w:rPr>
              <w:t xml:space="preserve">KPIs are periodically reviewed and updated to reflect evolving institutional priorities, national benchmarks, and regulatory requirements.   </w:t>
            </w:r>
          </w:p>
        </w:tc>
        <w:tc>
          <w:tcPr>
            <w:tcW w:w="3060" w:type="dxa"/>
            <w:tcBorders>
              <w:top w:val="single" w:sz="4" w:space="0" w:color="auto"/>
              <w:left w:val="single" w:sz="4" w:space="0" w:color="auto"/>
              <w:right w:val="single" w:sz="4" w:space="0" w:color="auto"/>
            </w:tcBorders>
          </w:tcPr>
          <w:p w:rsidR="00556225" w:rsidRPr="004F7785" w:rsidRDefault="00556225"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Improved KPIs </w:t>
            </w:r>
          </w:p>
          <w:p w:rsidR="00556225" w:rsidRPr="004F7785" w:rsidRDefault="00556225"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 Minutes of meeting </w:t>
            </w:r>
          </w:p>
        </w:tc>
      </w:tr>
    </w:tbl>
    <w:p w:rsidR="000F44D8" w:rsidRPr="004F7785" w:rsidRDefault="000F44D8" w:rsidP="00C06439">
      <w:pPr>
        <w:spacing w:after="0" w:line="276" w:lineRule="auto"/>
        <w:rPr>
          <w:rFonts w:ascii="Times New Roman" w:hAnsi="Times New Roman" w:cs="Times New Roman"/>
          <w:b/>
          <w:bCs/>
          <w:sz w:val="24"/>
          <w:szCs w:val="24"/>
        </w:rPr>
      </w:pPr>
    </w:p>
    <w:p w:rsidR="008230FE" w:rsidRPr="004F7785" w:rsidRDefault="008230FE" w:rsidP="00C06439">
      <w:pPr>
        <w:spacing w:after="0" w:line="276" w:lineRule="auto"/>
        <w:rPr>
          <w:rFonts w:ascii="Times New Roman" w:hAnsi="Times New Roman" w:cs="Times New Roman"/>
          <w:b/>
          <w:bCs/>
          <w:sz w:val="24"/>
          <w:szCs w:val="24"/>
        </w:rPr>
      </w:pPr>
    </w:p>
    <w:p w:rsidR="00A354C8" w:rsidRPr="004F7785" w:rsidRDefault="00A354C8" w:rsidP="00C06439">
      <w:pPr>
        <w:spacing w:after="0" w:line="276" w:lineRule="auto"/>
        <w:rPr>
          <w:rFonts w:ascii="Times New Roman" w:hAnsi="Times New Roman" w:cs="Times New Roman"/>
          <w:b/>
          <w:bCs/>
          <w:sz w:val="28"/>
          <w:szCs w:val="24"/>
        </w:rPr>
      </w:pPr>
    </w:p>
    <w:p w:rsidR="00C148C1" w:rsidRPr="004F7785" w:rsidRDefault="00C148C1" w:rsidP="00C06439">
      <w:pPr>
        <w:spacing w:after="0" w:line="276" w:lineRule="auto"/>
        <w:rPr>
          <w:rFonts w:ascii="Times New Roman" w:hAnsi="Times New Roman" w:cs="Times New Roman"/>
          <w:b/>
          <w:bCs/>
          <w:sz w:val="28"/>
          <w:szCs w:val="24"/>
        </w:rPr>
      </w:pPr>
      <w:r w:rsidRPr="004F7785">
        <w:rPr>
          <w:rFonts w:ascii="Times New Roman" w:hAnsi="Times New Roman" w:cs="Times New Roman"/>
          <w:b/>
          <w:bCs/>
          <w:sz w:val="28"/>
          <w:szCs w:val="24"/>
        </w:rPr>
        <w:lastRenderedPageBreak/>
        <w:t xml:space="preserve">Standard 8: Student Admission, Progression and Graduate Outcomes   </w:t>
      </w:r>
    </w:p>
    <w:p w:rsidR="00E279E9" w:rsidRPr="004F7785" w:rsidRDefault="000F44D8" w:rsidP="00242BEA">
      <w:pPr>
        <w:pStyle w:val="ListParagraph"/>
        <w:numPr>
          <w:ilvl w:val="0"/>
          <w:numId w:val="123"/>
        </w:numPr>
        <w:spacing w:after="0" w:line="276" w:lineRule="auto"/>
        <w:rPr>
          <w:rFonts w:ascii="Times New Roman" w:hAnsi="Times New Roman" w:cs="Times New Roman"/>
          <w:b/>
          <w:sz w:val="24"/>
          <w:szCs w:val="24"/>
        </w:rPr>
      </w:pPr>
      <w:r w:rsidRPr="004F7785">
        <w:rPr>
          <w:rFonts w:ascii="Times New Roman" w:hAnsi="Times New Roman" w:cs="Times New Roman"/>
          <w:b/>
          <w:sz w:val="24"/>
          <w:szCs w:val="24"/>
        </w:rPr>
        <w:t>Approach</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850"/>
        <w:gridCol w:w="2790"/>
      </w:tblGrid>
      <w:tr w:rsidR="00C148C1" w:rsidRPr="004F7785" w:rsidTr="002532C8">
        <w:trPr>
          <w:trHeight w:val="120"/>
          <w:tblHeader/>
        </w:trPr>
        <w:tc>
          <w:tcPr>
            <w:tcW w:w="1458"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Guidelines</w:t>
            </w:r>
          </w:p>
        </w:tc>
        <w:tc>
          <w:tcPr>
            <w:tcW w:w="585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Indicators</w:t>
            </w:r>
          </w:p>
        </w:tc>
        <w:tc>
          <w:tcPr>
            <w:tcW w:w="279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Means of Verification (</w:t>
            </w:r>
            <w:proofErr w:type="spellStart"/>
            <w:r w:rsidRPr="004F7785">
              <w:rPr>
                <w:rFonts w:ascii="Times New Roman" w:eastAsia="Times New Roman" w:hAnsi="Times New Roman" w:cs="Times New Roman"/>
                <w:b/>
                <w:bCs/>
                <w:sz w:val="24"/>
                <w:szCs w:val="24"/>
              </w:rPr>
              <w:t>MoVs</w:t>
            </w:r>
            <w:proofErr w:type="spellEnd"/>
            <w:r w:rsidRPr="004F7785">
              <w:rPr>
                <w:rFonts w:ascii="Times New Roman" w:eastAsia="Times New Roman" w:hAnsi="Times New Roman" w:cs="Times New Roman"/>
                <w:b/>
                <w:bCs/>
                <w:sz w:val="24"/>
                <w:szCs w:val="24"/>
              </w:rPr>
              <w:t>)</w:t>
            </w:r>
          </w:p>
        </w:tc>
      </w:tr>
      <w:tr w:rsidR="007D132F" w:rsidRPr="004F7785" w:rsidTr="002532C8">
        <w:trPr>
          <w:trHeight w:val="120"/>
        </w:trPr>
        <w:tc>
          <w:tcPr>
            <w:tcW w:w="1458" w:type="dxa"/>
            <w:vMerge w:val="restart"/>
            <w:tcBorders>
              <w:top w:val="single" w:sz="4" w:space="0" w:color="auto"/>
              <w:left w:val="single" w:sz="4" w:space="0" w:color="auto"/>
              <w:right w:val="single" w:sz="4" w:space="0" w:color="auto"/>
            </w:tcBorders>
            <w:hideMark/>
          </w:tcPr>
          <w:p w:rsidR="007D132F" w:rsidRPr="004F7785" w:rsidRDefault="007D132F" w:rsidP="00242BEA">
            <w:pPr>
              <w:numPr>
                <w:ilvl w:val="1"/>
                <w:numId w:val="98"/>
              </w:numPr>
              <w:spacing w:after="0" w:line="276" w:lineRule="auto"/>
              <w:ind w:left="720" w:hanging="720"/>
              <w:contextualSpacing/>
              <w:jc w:val="center"/>
              <w:rPr>
                <w:rFonts w:ascii="Times New Roman" w:eastAsia="Calibri" w:hAnsi="Times New Roman" w:cs="Times New Roman"/>
                <w:sz w:val="24"/>
                <w:szCs w:val="24"/>
              </w:rPr>
            </w:pPr>
          </w:p>
          <w:p w:rsidR="007D132F" w:rsidRPr="004F7785" w:rsidRDefault="007D132F" w:rsidP="00C06439">
            <w:pPr>
              <w:spacing w:after="0" w:line="276" w:lineRule="auto"/>
              <w:contextualSpacing/>
              <w:jc w:val="both"/>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7D132F" w:rsidRPr="004F7785" w:rsidRDefault="007D132F"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The program developed</w:t>
            </w:r>
            <w:r w:rsidRPr="004F7785">
              <w:rPr>
                <w:rFonts w:ascii="Times New Roman" w:eastAsia="Times New Roman" w:hAnsi="Times New Roman" w:cs="Times New Roman"/>
                <w:b/>
                <w:bCs/>
                <w:sz w:val="24"/>
                <w:szCs w:val="24"/>
              </w:rPr>
              <w:t xml:space="preserve"> </w:t>
            </w:r>
            <w:r w:rsidRPr="004F7785">
              <w:rPr>
                <w:rFonts w:ascii="Times New Roman" w:eastAsia="Times New Roman" w:hAnsi="Times New Roman" w:cs="Times New Roman"/>
                <w:sz w:val="24"/>
                <w:szCs w:val="24"/>
              </w:rPr>
              <w:t>documented program-level admission policy specifying entry requirements, selection criteria, timelines, equity measures, and appeals mechanisms.</w:t>
            </w:r>
          </w:p>
        </w:tc>
        <w:tc>
          <w:tcPr>
            <w:tcW w:w="2790" w:type="dxa"/>
            <w:tcBorders>
              <w:top w:val="single" w:sz="4" w:space="0" w:color="auto"/>
              <w:left w:val="single" w:sz="4" w:space="0" w:color="auto"/>
              <w:bottom w:val="single" w:sz="4" w:space="0" w:color="auto"/>
              <w:right w:val="single" w:sz="4" w:space="0" w:color="auto"/>
            </w:tcBorders>
            <w:hideMark/>
          </w:tcPr>
          <w:p w:rsidR="007D132F" w:rsidRPr="004F7785" w:rsidRDefault="007D132F" w:rsidP="00242BEA">
            <w:pPr>
              <w:numPr>
                <w:ilvl w:val="0"/>
                <w:numId w:val="53"/>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Admission policy </w:t>
            </w:r>
          </w:p>
          <w:p w:rsidR="007D132F" w:rsidRPr="004F7785" w:rsidRDefault="007D132F" w:rsidP="00242BEA">
            <w:pPr>
              <w:numPr>
                <w:ilvl w:val="0"/>
                <w:numId w:val="53"/>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Curriculum </w:t>
            </w:r>
          </w:p>
        </w:tc>
      </w:tr>
      <w:tr w:rsidR="007D132F" w:rsidRPr="004F7785" w:rsidTr="002532C8">
        <w:trPr>
          <w:trHeight w:val="120"/>
        </w:trPr>
        <w:tc>
          <w:tcPr>
            <w:tcW w:w="1458" w:type="dxa"/>
            <w:vMerge/>
            <w:tcBorders>
              <w:left w:val="single" w:sz="4" w:space="0" w:color="auto"/>
              <w:right w:val="single" w:sz="4" w:space="0" w:color="auto"/>
            </w:tcBorders>
            <w:vAlign w:val="center"/>
            <w:hideMark/>
          </w:tcPr>
          <w:p w:rsidR="007D132F" w:rsidRPr="004F7785" w:rsidRDefault="007D132F"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7D132F" w:rsidRPr="004F7785" w:rsidRDefault="007D132F"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admission policy aligns bridging, credit transfer &amp; articulation pathways with ENQF.</w:t>
            </w:r>
          </w:p>
        </w:tc>
        <w:tc>
          <w:tcPr>
            <w:tcW w:w="2790" w:type="dxa"/>
            <w:tcBorders>
              <w:top w:val="single" w:sz="4" w:space="0" w:color="auto"/>
              <w:left w:val="single" w:sz="4" w:space="0" w:color="auto"/>
              <w:bottom w:val="single" w:sz="4" w:space="0" w:color="auto"/>
              <w:right w:val="single" w:sz="4" w:space="0" w:color="auto"/>
            </w:tcBorders>
            <w:hideMark/>
          </w:tcPr>
          <w:p w:rsidR="007D132F" w:rsidRPr="004F7785" w:rsidRDefault="007D132F" w:rsidP="00242BEA">
            <w:pPr>
              <w:numPr>
                <w:ilvl w:val="0"/>
                <w:numId w:val="53"/>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Evidences of ENQF mapping </w:t>
            </w:r>
          </w:p>
          <w:p w:rsidR="007D132F" w:rsidRPr="004F7785" w:rsidRDefault="007D132F" w:rsidP="00242BEA">
            <w:pPr>
              <w:numPr>
                <w:ilvl w:val="0"/>
                <w:numId w:val="53"/>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National qualification regulation</w:t>
            </w:r>
          </w:p>
          <w:p w:rsidR="007D132F" w:rsidRPr="004F7785" w:rsidRDefault="007D132F" w:rsidP="00242BEA">
            <w:pPr>
              <w:numPr>
                <w:ilvl w:val="0"/>
                <w:numId w:val="53"/>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Curriculum committee minutes of meeting </w:t>
            </w:r>
          </w:p>
        </w:tc>
      </w:tr>
      <w:tr w:rsidR="007D132F" w:rsidRPr="004F7785" w:rsidTr="002532C8">
        <w:trPr>
          <w:trHeight w:val="120"/>
        </w:trPr>
        <w:tc>
          <w:tcPr>
            <w:tcW w:w="1458" w:type="dxa"/>
            <w:vMerge/>
            <w:tcBorders>
              <w:left w:val="single" w:sz="4" w:space="0" w:color="auto"/>
              <w:right w:val="single" w:sz="4" w:space="0" w:color="auto"/>
            </w:tcBorders>
            <w:vAlign w:val="center"/>
            <w:hideMark/>
          </w:tcPr>
          <w:p w:rsidR="007D132F" w:rsidRPr="004F7785" w:rsidRDefault="007D132F"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7D132F" w:rsidRPr="004F7785" w:rsidRDefault="007D132F"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defined program-specific enrolment targets based on market analysis &amp; institutional capacity.</w:t>
            </w:r>
          </w:p>
        </w:tc>
        <w:tc>
          <w:tcPr>
            <w:tcW w:w="2790" w:type="dxa"/>
            <w:tcBorders>
              <w:top w:val="single" w:sz="4" w:space="0" w:color="auto"/>
              <w:left w:val="single" w:sz="4" w:space="0" w:color="auto"/>
              <w:bottom w:val="single" w:sz="4" w:space="0" w:color="auto"/>
              <w:right w:val="single" w:sz="4" w:space="0" w:color="auto"/>
            </w:tcBorders>
            <w:hideMark/>
          </w:tcPr>
          <w:p w:rsidR="007D132F" w:rsidRPr="004F7785" w:rsidRDefault="007D132F" w:rsidP="00242BEA">
            <w:pPr>
              <w:numPr>
                <w:ilvl w:val="0"/>
                <w:numId w:val="53"/>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Enrollment projection reports</w:t>
            </w:r>
          </w:p>
          <w:p w:rsidR="007D132F" w:rsidRPr="004F7785" w:rsidRDefault="007D132F" w:rsidP="00242BEA">
            <w:pPr>
              <w:numPr>
                <w:ilvl w:val="0"/>
                <w:numId w:val="53"/>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Labor market analysis</w:t>
            </w:r>
          </w:p>
          <w:p w:rsidR="007D132F" w:rsidRPr="004F7785" w:rsidRDefault="007D132F" w:rsidP="00242BEA">
            <w:pPr>
              <w:numPr>
                <w:ilvl w:val="0"/>
                <w:numId w:val="53"/>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Annual intake plan</w:t>
            </w:r>
          </w:p>
        </w:tc>
      </w:tr>
      <w:tr w:rsidR="007D132F" w:rsidRPr="004F7785" w:rsidTr="002532C8">
        <w:trPr>
          <w:trHeight w:val="120"/>
        </w:trPr>
        <w:tc>
          <w:tcPr>
            <w:tcW w:w="1458" w:type="dxa"/>
            <w:vMerge/>
            <w:tcBorders>
              <w:left w:val="single" w:sz="4" w:space="0" w:color="auto"/>
              <w:right w:val="single" w:sz="4" w:space="0" w:color="auto"/>
            </w:tcBorders>
            <w:vAlign w:val="center"/>
            <w:hideMark/>
          </w:tcPr>
          <w:p w:rsidR="007D132F" w:rsidRPr="004F7785" w:rsidRDefault="007D132F"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7D132F" w:rsidRPr="004F7785" w:rsidRDefault="007D132F"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developed mechanism for bridging, credit transfer, articulation, waivers &amp; mobility.</w:t>
            </w:r>
          </w:p>
        </w:tc>
        <w:tc>
          <w:tcPr>
            <w:tcW w:w="2790" w:type="dxa"/>
            <w:tcBorders>
              <w:top w:val="single" w:sz="4" w:space="0" w:color="auto"/>
              <w:left w:val="single" w:sz="4" w:space="0" w:color="auto"/>
              <w:bottom w:val="single" w:sz="4" w:space="0" w:color="auto"/>
              <w:right w:val="single" w:sz="4" w:space="0" w:color="auto"/>
            </w:tcBorders>
            <w:hideMark/>
          </w:tcPr>
          <w:p w:rsidR="007D132F" w:rsidRPr="004F7785" w:rsidRDefault="007D132F" w:rsidP="00242BEA">
            <w:pPr>
              <w:numPr>
                <w:ilvl w:val="0"/>
                <w:numId w:val="54"/>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Mapping with harmonized academic policy</w:t>
            </w:r>
          </w:p>
          <w:p w:rsidR="007D132F" w:rsidRPr="004F7785" w:rsidRDefault="007D132F" w:rsidP="00242BEA">
            <w:pPr>
              <w:numPr>
                <w:ilvl w:val="0"/>
                <w:numId w:val="54"/>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Bridging course syllabus</w:t>
            </w:r>
          </w:p>
        </w:tc>
      </w:tr>
      <w:tr w:rsidR="007D132F" w:rsidRPr="004F7785" w:rsidTr="002532C8">
        <w:trPr>
          <w:trHeight w:val="120"/>
        </w:trPr>
        <w:tc>
          <w:tcPr>
            <w:tcW w:w="1458" w:type="dxa"/>
            <w:vMerge/>
            <w:tcBorders>
              <w:left w:val="single" w:sz="4" w:space="0" w:color="auto"/>
              <w:right w:val="single" w:sz="4" w:space="0" w:color="auto"/>
            </w:tcBorders>
            <w:vAlign w:val="center"/>
            <w:hideMark/>
          </w:tcPr>
          <w:p w:rsidR="007D132F" w:rsidRPr="004F7785" w:rsidRDefault="007D132F"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7D132F" w:rsidRPr="004F7785" w:rsidRDefault="007D132F"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established mechanism for stakeholder involvement in designing / reviewing admission policy.</w:t>
            </w:r>
          </w:p>
        </w:tc>
        <w:tc>
          <w:tcPr>
            <w:tcW w:w="2790" w:type="dxa"/>
            <w:tcBorders>
              <w:top w:val="single" w:sz="4" w:space="0" w:color="auto"/>
              <w:left w:val="single" w:sz="4" w:space="0" w:color="auto"/>
              <w:bottom w:val="single" w:sz="4" w:space="0" w:color="auto"/>
              <w:right w:val="single" w:sz="4" w:space="0" w:color="auto"/>
            </w:tcBorders>
            <w:hideMark/>
          </w:tcPr>
          <w:p w:rsidR="007D132F" w:rsidRPr="004F7785" w:rsidRDefault="007D132F" w:rsidP="00242BEA">
            <w:pPr>
              <w:numPr>
                <w:ilvl w:val="0"/>
                <w:numId w:val="55"/>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Stakeholder involvement plan</w:t>
            </w:r>
          </w:p>
          <w:p w:rsidR="007D132F" w:rsidRPr="004F7785" w:rsidRDefault="007D132F" w:rsidP="00C06439">
            <w:pPr>
              <w:spacing w:after="0" w:line="276" w:lineRule="auto"/>
              <w:ind w:left="360"/>
              <w:jc w:val="both"/>
              <w:rPr>
                <w:rFonts w:ascii="Times New Roman" w:eastAsia="Times New Roman" w:hAnsi="Times New Roman" w:cs="Times New Roman"/>
                <w:sz w:val="24"/>
                <w:szCs w:val="24"/>
              </w:rPr>
            </w:pPr>
          </w:p>
        </w:tc>
      </w:tr>
      <w:tr w:rsidR="007D132F" w:rsidRPr="004F7785" w:rsidTr="002532C8">
        <w:trPr>
          <w:trHeight w:val="120"/>
        </w:trPr>
        <w:tc>
          <w:tcPr>
            <w:tcW w:w="1458" w:type="dxa"/>
            <w:vMerge/>
            <w:tcBorders>
              <w:left w:val="single" w:sz="4" w:space="0" w:color="auto"/>
              <w:bottom w:val="single" w:sz="4" w:space="0" w:color="auto"/>
              <w:right w:val="single" w:sz="4" w:space="0" w:color="auto"/>
            </w:tcBorders>
            <w:vAlign w:val="center"/>
          </w:tcPr>
          <w:p w:rsidR="007D132F" w:rsidRPr="004F7785" w:rsidRDefault="007D132F"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tcPr>
          <w:p w:rsidR="007D132F" w:rsidRPr="004F7785" w:rsidRDefault="007D132F"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hAnsi="Times New Roman" w:cs="Times New Roman"/>
                <w:sz w:val="24"/>
                <w:szCs w:val="24"/>
              </w:rPr>
              <w:t>The program established a technical standard for the admission of students with special needs.</w:t>
            </w:r>
          </w:p>
        </w:tc>
        <w:tc>
          <w:tcPr>
            <w:tcW w:w="2790" w:type="dxa"/>
            <w:tcBorders>
              <w:top w:val="single" w:sz="4" w:space="0" w:color="auto"/>
              <w:left w:val="single" w:sz="4" w:space="0" w:color="auto"/>
              <w:bottom w:val="single" w:sz="4" w:space="0" w:color="auto"/>
              <w:right w:val="single" w:sz="4" w:space="0" w:color="auto"/>
            </w:tcBorders>
          </w:tcPr>
          <w:p w:rsidR="007D132F" w:rsidRPr="004F7785" w:rsidRDefault="007D132F" w:rsidP="00242BEA">
            <w:pPr>
              <w:numPr>
                <w:ilvl w:val="0"/>
                <w:numId w:val="55"/>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Admission policy</w:t>
            </w:r>
          </w:p>
          <w:p w:rsidR="007D132F" w:rsidRPr="004F7785" w:rsidRDefault="007D132F" w:rsidP="00242BEA">
            <w:pPr>
              <w:numPr>
                <w:ilvl w:val="0"/>
                <w:numId w:val="55"/>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Curriculum </w:t>
            </w:r>
          </w:p>
        </w:tc>
      </w:tr>
      <w:tr w:rsidR="00C148C1" w:rsidRPr="004F7785" w:rsidTr="002532C8">
        <w:trPr>
          <w:trHeight w:val="120"/>
        </w:trPr>
        <w:tc>
          <w:tcPr>
            <w:tcW w:w="1458" w:type="dxa"/>
            <w:vMerge w:val="restart"/>
            <w:tcBorders>
              <w:top w:val="single" w:sz="4" w:space="0" w:color="auto"/>
              <w:left w:val="single" w:sz="4" w:space="0" w:color="auto"/>
              <w:bottom w:val="single" w:sz="4" w:space="0" w:color="auto"/>
              <w:right w:val="single" w:sz="4" w:space="0" w:color="auto"/>
            </w:tcBorders>
            <w:hideMark/>
          </w:tcPr>
          <w:p w:rsidR="00C148C1" w:rsidRPr="004F7785" w:rsidRDefault="00C148C1" w:rsidP="00242BEA">
            <w:pPr>
              <w:numPr>
                <w:ilvl w:val="1"/>
                <w:numId w:val="98"/>
              </w:numPr>
              <w:spacing w:after="0" w:line="276" w:lineRule="auto"/>
              <w:ind w:left="720" w:hanging="720"/>
              <w:contextualSpacing/>
              <w:jc w:val="both"/>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C148C1" w:rsidRPr="004F7785" w:rsidRDefault="00EF1B22"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establish</w:t>
            </w:r>
            <w:r w:rsidR="00B45C0B" w:rsidRPr="004F7785">
              <w:rPr>
                <w:rFonts w:ascii="Times New Roman" w:eastAsia="Times New Roman" w:hAnsi="Times New Roman" w:cs="Times New Roman"/>
                <w:sz w:val="24"/>
                <w:szCs w:val="24"/>
              </w:rPr>
              <w:t>ed m</w:t>
            </w:r>
            <w:r w:rsidR="00C148C1" w:rsidRPr="004F7785">
              <w:rPr>
                <w:rFonts w:ascii="Times New Roman" w:eastAsia="Times New Roman" w:hAnsi="Times New Roman" w:cs="Times New Roman"/>
                <w:sz w:val="24"/>
                <w:szCs w:val="24"/>
              </w:rPr>
              <w:t xml:space="preserve">echanisms for program-level </w:t>
            </w:r>
            <w:r w:rsidR="00B45C0B" w:rsidRPr="004F7785">
              <w:rPr>
                <w:rFonts w:ascii="Times New Roman" w:eastAsia="Times New Roman" w:hAnsi="Times New Roman" w:cs="Times New Roman"/>
                <w:sz w:val="24"/>
                <w:szCs w:val="24"/>
              </w:rPr>
              <w:t>admission endorsement.</w:t>
            </w:r>
          </w:p>
        </w:tc>
        <w:tc>
          <w:tcPr>
            <w:tcW w:w="279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242BEA">
            <w:pPr>
              <w:numPr>
                <w:ilvl w:val="0"/>
                <w:numId w:val="56"/>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Program admission committee </w:t>
            </w:r>
            <w:proofErr w:type="spellStart"/>
            <w:r w:rsidRPr="004F7785">
              <w:rPr>
                <w:rFonts w:ascii="Times New Roman" w:eastAsia="Times New Roman" w:hAnsi="Times New Roman" w:cs="Times New Roman"/>
                <w:sz w:val="24"/>
                <w:szCs w:val="24"/>
              </w:rPr>
              <w:t>ToR</w:t>
            </w:r>
            <w:proofErr w:type="spellEnd"/>
          </w:p>
          <w:p w:rsidR="00C148C1" w:rsidRPr="004F7785" w:rsidRDefault="00C148C1" w:rsidP="00242BEA">
            <w:pPr>
              <w:numPr>
                <w:ilvl w:val="0"/>
                <w:numId w:val="56"/>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Registrar approval letters</w:t>
            </w:r>
          </w:p>
        </w:tc>
      </w:tr>
      <w:tr w:rsidR="00C148C1" w:rsidRPr="004F7785" w:rsidTr="008230FE">
        <w:trPr>
          <w:trHeight w:val="494"/>
        </w:trPr>
        <w:tc>
          <w:tcPr>
            <w:tcW w:w="1458"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C148C1" w:rsidRPr="004F7785" w:rsidRDefault="00B45C0B" w:rsidP="00A354C8">
            <w:pPr>
              <w:pStyle w:val="ListParagraph"/>
              <w:numPr>
                <w:ilvl w:val="2"/>
                <w:numId w:val="98"/>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established m</w:t>
            </w:r>
            <w:r w:rsidR="00C148C1" w:rsidRPr="004F7785">
              <w:rPr>
                <w:rFonts w:ascii="Times New Roman" w:eastAsia="Times New Roman" w:hAnsi="Times New Roman" w:cs="Times New Roman"/>
                <w:sz w:val="24"/>
                <w:szCs w:val="24"/>
              </w:rPr>
              <w:t>echanisms to provide induction for newly admitted students.</w:t>
            </w:r>
          </w:p>
        </w:tc>
        <w:tc>
          <w:tcPr>
            <w:tcW w:w="279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A354C8">
            <w:pPr>
              <w:numPr>
                <w:ilvl w:val="0"/>
                <w:numId w:val="56"/>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Induction program schedule</w:t>
            </w:r>
          </w:p>
          <w:p w:rsidR="00C148C1" w:rsidRPr="004F7785" w:rsidRDefault="00C148C1" w:rsidP="00A354C8">
            <w:pPr>
              <w:numPr>
                <w:ilvl w:val="0"/>
                <w:numId w:val="56"/>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Orientation materials</w:t>
            </w:r>
          </w:p>
        </w:tc>
      </w:tr>
      <w:tr w:rsidR="007535C4" w:rsidRPr="004F7785" w:rsidTr="008230FE">
        <w:trPr>
          <w:trHeight w:val="341"/>
        </w:trPr>
        <w:tc>
          <w:tcPr>
            <w:tcW w:w="1458" w:type="dxa"/>
            <w:vMerge w:val="restart"/>
            <w:tcBorders>
              <w:top w:val="single" w:sz="4" w:space="0" w:color="auto"/>
              <w:left w:val="single" w:sz="4" w:space="0" w:color="auto"/>
              <w:bottom w:val="single" w:sz="4" w:space="0" w:color="auto"/>
              <w:right w:val="single" w:sz="4" w:space="0" w:color="auto"/>
            </w:tcBorders>
            <w:hideMark/>
          </w:tcPr>
          <w:p w:rsidR="007535C4" w:rsidRPr="004F7785" w:rsidRDefault="007535C4" w:rsidP="00242BEA">
            <w:pPr>
              <w:numPr>
                <w:ilvl w:val="1"/>
                <w:numId w:val="98"/>
              </w:numPr>
              <w:spacing w:after="0" w:line="276" w:lineRule="auto"/>
              <w:ind w:left="720" w:hanging="720"/>
              <w:contextualSpacing/>
              <w:jc w:val="both"/>
              <w:rPr>
                <w:rFonts w:ascii="Times New Roman" w:eastAsia="Times New Roman" w:hAnsi="Times New Roman" w:cs="Times New Roman"/>
                <w:sz w:val="24"/>
                <w:szCs w:val="24"/>
              </w:rPr>
            </w:pPr>
          </w:p>
        </w:tc>
        <w:tc>
          <w:tcPr>
            <w:tcW w:w="5850" w:type="dxa"/>
            <w:tcBorders>
              <w:top w:val="single" w:sz="4" w:space="0" w:color="auto"/>
              <w:left w:val="single" w:sz="4" w:space="0" w:color="auto"/>
              <w:right w:val="single" w:sz="4" w:space="0" w:color="auto"/>
            </w:tcBorders>
            <w:hideMark/>
          </w:tcPr>
          <w:p w:rsidR="007535C4" w:rsidRPr="004F7785" w:rsidRDefault="007535C4" w:rsidP="00242BEA">
            <w:pPr>
              <w:pStyle w:val="ListParagraph"/>
              <w:numPr>
                <w:ilvl w:val="2"/>
                <w:numId w:val="9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The program</w:t>
            </w:r>
            <w:r w:rsidRPr="004F7785">
              <w:rPr>
                <w:rFonts w:ascii="Times New Roman" w:eastAsia="Times New Roman" w:hAnsi="Times New Roman" w:cs="Times New Roman"/>
                <w:b/>
                <w:bCs/>
                <w:sz w:val="24"/>
                <w:szCs w:val="24"/>
              </w:rPr>
              <w:t xml:space="preserve"> </w:t>
            </w:r>
            <w:r w:rsidRPr="004F7785">
              <w:rPr>
                <w:rFonts w:ascii="Times New Roman" w:eastAsia="Times New Roman" w:hAnsi="Times New Roman" w:cs="Times New Roman"/>
                <w:sz w:val="24"/>
                <w:szCs w:val="24"/>
              </w:rPr>
              <w:t>documented student progression and credit system monitoring mechanism.</w:t>
            </w:r>
          </w:p>
        </w:tc>
        <w:tc>
          <w:tcPr>
            <w:tcW w:w="2790" w:type="dxa"/>
            <w:tcBorders>
              <w:top w:val="single" w:sz="4" w:space="0" w:color="auto"/>
              <w:left w:val="single" w:sz="4" w:space="0" w:color="auto"/>
              <w:right w:val="single" w:sz="4" w:space="0" w:color="auto"/>
            </w:tcBorders>
            <w:hideMark/>
          </w:tcPr>
          <w:p w:rsidR="007535C4" w:rsidRPr="004F7785" w:rsidRDefault="007535C4" w:rsidP="00242BEA">
            <w:pPr>
              <w:numPr>
                <w:ilvl w:val="0"/>
                <w:numId w:val="56"/>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Student admission policy</w:t>
            </w:r>
          </w:p>
          <w:p w:rsidR="007535C4" w:rsidRPr="004F7785" w:rsidRDefault="007535C4" w:rsidP="00242BEA">
            <w:pPr>
              <w:numPr>
                <w:ilvl w:val="0"/>
                <w:numId w:val="56"/>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Credit and graduation requirements and </w:t>
            </w:r>
          </w:p>
          <w:p w:rsidR="007535C4" w:rsidRPr="004F7785" w:rsidRDefault="007535C4" w:rsidP="00242BEA">
            <w:pPr>
              <w:numPr>
                <w:ilvl w:val="0"/>
                <w:numId w:val="56"/>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Dashboard</w:t>
            </w:r>
          </w:p>
        </w:tc>
      </w:tr>
      <w:tr w:rsidR="00C148C1" w:rsidRPr="004F7785" w:rsidTr="002532C8">
        <w:trPr>
          <w:trHeight w:val="120"/>
        </w:trPr>
        <w:tc>
          <w:tcPr>
            <w:tcW w:w="1458"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C148C1" w:rsidRPr="004F7785" w:rsidRDefault="007535C4" w:rsidP="00242BEA">
            <w:pPr>
              <w:pStyle w:val="ListParagraph"/>
              <w:numPr>
                <w:ilvl w:val="2"/>
                <w:numId w:val="9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The program d</w:t>
            </w:r>
            <w:r w:rsidR="00C148C1" w:rsidRPr="004F7785">
              <w:rPr>
                <w:rFonts w:ascii="Times New Roman" w:eastAsia="Times New Roman" w:hAnsi="Times New Roman" w:cs="Times New Roman"/>
                <w:bCs/>
                <w:sz w:val="24"/>
                <w:szCs w:val="24"/>
              </w:rPr>
              <w:t>efined early-warning indicators and mechanisms for supporting at-risk students.</w:t>
            </w:r>
          </w:p>
        </w:tc>
        <w:tc>
          <w:tcPr>
            <w:tcW w:w="2790" w:type="dxa"/>
            <w:tcBorders>
              <w:top w:val="single" w:sz="4" w:space="0" w:color="auto"/>
              <w:left w:val="single" w:sz="4" w:space="0" w:color="auto"/>
              <w:bottom w:val="single" w:sz="4" w:space="0" w:color="auto"/>
              <w:right w:val="single" w:sz="4" w:space="0" w:color="auto"/>
            </w:tcBorders>
            <w:hideMark/>
          </w:tcPr>
          <w:p w:rsidR="00C148C1" w:rsidRPr="004F7785" w:rsidRDefault="007535C4" w:rsidP="00C06439">
            <w:pPr>
              <w:numPr>
                <w:ilvl w:val="0"/>
                <w:numId w:val="56"/>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Dashboard (provided access privilege for academic staff)</w:t>
            </w:r>
          </w:p>
        </w:tc>
      </w:tr>
      <w:tr w:rsidR="00BA2FF2" w:rsidRPr="004F7785" w:rsidTr="002532C8">
        <w:trPr>
          <w:trHeight w:val="674"/>
        </w:trPr>
        <w:tc>
          <w:tcPr>
            <w:tcW w:w="1458" w:type="dxa"/>
            <w:vMerge w:val="restart"/>
            <w:tcBorders>
              <w:top w:val="single" w:sz="4" w:space="0" w:color="auto"/>
              <w:left w:val="single" w:sz="4" w:space="0" w:color="auto"/>
              <w:bottom w:val="single" w:sz="4" w:space="0" w:color="auto"/>
              <w:right w:val="single" w:sz="4" w:space="0" w:color="auto"/>
            </w:tcBorders>
            <w:hideMark/>
          </w:tcPr>
          <w:p w:rsidR="00BA2FF2" w:rsidRPr="004F7785" w:rsidRDefault="00BA2FF2" w:rsidP="00242BEA">
            <w:pPr>
              <w:numPr>
                <w:ilvl w:val="1"/>
                <w:numId w:val="98"/>
              </w:numPr>
              <w:spacing w:after="0" w:line="276" w:lineRule="auto"/>
              <w:ind w:left="720" w:hanging="720"/>
              <w:contextualSpacing/>
              <w:jc w:val="both"/>
              <w:rPr>
                <w:rFonts w:ascii="Times New Roman" w:eastAsia="Times New Roman" w:hAnsi="Times New Roman" w:cs="Times New Roman"/>
                <w:sz w:val="24"/>
                <w:szCs w:val="24"/>
              </w:rPr>
            </w:pPr>
          </w:p>
        </w:tc>
        <w:tc>
          <w:tcPr>
            <w:tcW w:w="5850" w:type="dxa"/>
            <w:tcBorders>
              <w:top w:val="single" w:sz="4" w:space="0" w:color="auto"/>
              <w:left w:val="single" w:sz="4" w:space="0" w:color="auto"/>
              <w:right w:val="single" w:sz="4" w:space="0" w:color="auto"/>
            </w:tcBorders>
            <w:hideMark/>
          </w:tcPr>
          <w:p w:rsidR="00BA2FF2" w:rsidRPr="004F7785" w:rsidRDefault="00BA2FF2"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 xml:space="preserve">The program   devised a </w:t>
            </w:r>
            <w:r w:rsidRPr="004F7785">
              <w:rPr>
                <w:rFonts w:ascii="Times New Roman" w:eastAsia="Times New Roman" w:hAnsi="Times New Roman" w:cs="Times New Roman"/>
                <w:sz w:val="24"/>
                <w:szCs w:val="24"/>
              </w:rPr>
              <w:t>mechanism for collecting graduate outcomes (employment, further study).</w:t>
            </w:r>
          </w:p>
        </w:tc>
        <w:tc>
          <w:tcPr>
            <w:tcW w:w="2790" w:type="dxa"/>
            <w:tcBorders>
              <w:top w:val="single" w:sz="4" w:space="0" w:color="auto"/>
              <w:left w:val="single" w:sz="4" w:space="0" w:color="auto"/>
              <w:right w:val="single" w:sz="4" w:space="0" w:color="auto"/>
            </w:tcBorders>
            <w:hideMark/>
          </w:tcPr>
          <w:p w:rsidR="00BA2FF2" w:rsidRPr="004F7785" w:rsidRDefault="00BA2FF2" w:rsidP="00242BEA">
            <w:pPr>
              <w:numPr>
                <w:ilvl w:val="0"/>
                <w:numId w:val="56"/>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Graduate tracer study database</w:t>
            </w:r>
          </w:p>
          <w:p w:rsidR="00BA2FF2" w:rsidRPr="004F7785" w:rsidRDefault="00BA2FF2" w:rsidP="00242BEA">
            <w:pPr>
              <w:numPr>
                <w:ilvl w:val="0"/>
                <w:numId w:val="56"/>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Alumni records</w:t>
            </w:r>
          </w:p>
          <w:p w:rsidR="00BA2FF2" w:rsidRPr="004F7785" w:rsidRDefault="00BA2FF2" w:rsidP="00C06439">
            <w:pPr>
              <w:numPr>
                <w:ilvl w:val="0"/>
                <w:numId w:val="56"/>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Employment verification platform</w:t>
            </w:r>
          </w:p>
        </w:tc>
      </w:tr>
      <w:tr w:rsidR="00C148C1" w:rsidRPr="004F7785" w:rsidTr="002532C8">
        <w:trPr>
          <w:trHeight w:val="120"/>
        </w:trPr>
        <w:tc>
          <w:tcPr>
            <w:tcW w:w="1458"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C148C1" w:rsidRPr="004F7785" w:rsidRDefault="00BA2FF2"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adapted the institutional level tracer study guideline.</w:t>
            </w:r>
          </w:p>
        </w:tc>
        <w:tc>
          <w:tcPr>
            <w:tcW w:w="2790" w:type="dxa"/>
            <w:tcBorders>
              <w:top w:val="single" w:sz="4" w:space="0" w:color="auto"/>
              <w:left w:val="single" w:sz="4" w:space="0" w:color="auto"/>
              <w:bottom w:val="single" w:sz="4" w:space="0" w:color="auto"/>
              <w:right w:val="single" w:sz="4" w:space="0" w:color="auto"/>
            </w:tcBorders>
            <w:hideMark/>
          </w:tcPr>
          <w:p w:rsidR="00C148C1" w:rsidRPr="004F7785" w:rsidRDefault="00BA2FF2" w:rsidP="00242BEA">
            <w:pPr>
              <w:numPr>
                <w:ilvl w:val="0"/>
                <w:numId w:val="57"/>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w:t>
            </w:r>
            <w:r w:rsidR="00C148C1" w:rsidRPr="004F7785">
              <w:rPr>
                <w:rFonts w:ascii="Times New Roman" w:eastAsia="Times New Roman" w:hAnsi="Times New Roman" w:cs="Times New Roman"/>
                <w:sz w:val="24"/>
                <w:szCs w:val="24"/>
              </w:rPr>
              <w:t>racer study guideline</w:t>
            </w:r>
          </w:p>
          <w:p w:rsidR="00C148C1" w:rsidRPr="004F7785" w:rsidRDefault="00C148C1" w:rsidP="00C06439">
            <w:pPr>
              <w:spacing w:after="0" w:line="276" w:lineRule="auto"/>
              <w:jc w:val="both"/>
              <w:rPr>
                <w:rFonts w:ascii="Times New Roman" w:eastAsia="Times New Roman" w:hAnsi="Times New Roman" w:cs="Times New Roman"/>
                <w:sz w:val="24"/>
                <w:szCs w:val="24"/>
              </w:rPr>
            </w:pPr>
          </w:p>
        </w:tc>
      </w:tr>
      <w:tr w:rsidR="00C148C1" w:rsidRPr="004F7785" w:rsidTr="002532C8">
        <w:trPr>
          <w:trHeight w:val="120"/>
        </w:trPr>
        <w:tc>
          <w:tcPr>
            <w:tcW w:w="1458"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3512CF" w:rsidRPr="004F7785" w:rsidRDefault="00BA2FF2" w:rsidP="00C06439">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devised a mechanism</w:t>
            </w:r>
            <w:r w:rsidR="00C148C1" w:rsidRPr="004F7785">
              <w:rPr>
                <w:rFonts w:ascii="Times New Roman" w:eastAsia="Times New Roman" w:hAnsi="Times New Roman" w:cs="Times New Roman"/>
                <w:sz w:val="24"/>
                <w:szCs w:val="24"/>
              </w:rPr>
              <w:t xml:space="preserve"> </w:t>
            </w:r>
            <w:r w:rsidRPr="004F7785">
              <w:rPr>
                <w:rFonts w:ascii="Times New Roman" w:eastAsia="Times New Roman" w:hAnsi="Times New Roman" w:cs="Times New Roman"/>
                <w:sz w:val="24"/>
                <w:szCs w:val="24"/>
              </w:rPr>
              <w:t xml:space="preserve">to guide graduate </w:t>
            </w:r>
            <w:r w:rsidR="00C148C1" w:rsidRPr="004F7785">
              <w:rPr>
                <w:rFonts w:ascii="Times New Roman" w:eastAsia="Times New Roman" w:hAnsi="Times New Roman" w:cs="Times New Roman"/>
                <w:sz w:val="24"/>
                <w:szCs w:val="24"/>
              </w:rPr>
              <w:t xml:space="preserve">stakeholder satisfaction </w:t>
            </w:r>
            <w:r w:rsidRPr="004F7785">
              <w:rPr>
                <w:rFonts w:ascii="Times New Roman" w:eastAsia="Times New Roman" w:hAnsi="Times New Roman" w:cs="Times New Roman"/>
                <w:sz w:val="24"/>
                <w:szCs w:val="24"/>
              </w:rPr>
              <w:t xml:space="preserve">survey. </w:t>
            </w:r>
          </w:p>
        </w:tc>
        <w:tc>
          <w:tcPr>
            <w:tcW w:w="2790" w:type="dxa"/>
            <w:tcBorders>
              <w:top w:val="single" w:sz="4" w:space="0" w:color="auto"/>
              <w:left w:val="single" w:sz="4" w:space="0" w:color="auto"/>
              <w:bottom w:val="single" w:sz="4" w:space="0" w:color="auto"/>
              <w:right w:val="single" w:sz="4" w:space="0" w:color="auto"/>
            </w:tcBorders>
            <w:hideMark/>
          </w:tcPr>
          <w:p w:rsidR="00BA2FF2" w:rsidRPr="004F7785" w:rsidRDefault="00BA2FF2" w:rsidP="00242BEA">
            <w:pPr>
              <w:numPr>
                <w:ilvl w:val="0"/>
                <w:numId w:val="57"/>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Survey tool </w:t>
            </w:r>
          </w:p>
          <w:p w:rsidR="00C148C1" w:rsidRPr="004F7785" w:rsidRDefault="00C148C1" w:rsidP="00C06439">
            <w:pPr>
              <w:spacing w:after="0" w:line="276" w:lineRule="auto"/>
              <w:ind w:left="360"/>
              <w:jc w:val="both"/>
              <w:rPr>
                <w:rFonts w:ascii="Times New Roman" w:eastAsia="Times New Roman" w:hAnsi="Times New Roman" w:cs="Times New Roman"/>
                <w:sz w:val="24"/>
                <w:szCs w:val="24"/>
              </w:rPr>
            </w:pPr>
          </w:p>
        </w:tc>
      </w:tr>
      <w:tr w:rsidR="00C148C1" w:rsidRPr="004F7785" w:rsidTr="002532C8">
        <w:trPr>
          <w:trHeight w:val="120"/>
        </w:trPr>
        <w:tc>
          <w:tcPr>
            <w:tcW w:w="1458" w:type="dxa"/>
            <w:vMerge w:val="restart"/>
            <w:tcBorders>
              <w:top w:val="single" w:sz="4" w:space="0" w:color="auto"/>
              <w:left w:val="single" w:sz="4" w:space="0" w:color="auto"/>
              <w:bottom w:val="single" w:sz="4" w:space="0" w:color="auto"/>
              <w:right w:val="single" w:sz="4" w:space="0" w:color="auto"/>
            </w:tcBorders>
            <w:hideMark/>
          </w:tcPr>
          <w:p w:rsidR="00C148C1" w:rsidRPr="004F7785" w:rsidRDefault="00C148C1" w:rsidP="00242BEA">
            <w:pPr>
              <w:numPr>
                <w:ilvl w:val="1"/>
                <w:numId w:val="98"/>
              </w:numPr>
              <w:spacing w:after="0" w:line="276" w:lineRule="auto"/>
              <w:ind w:left="720" w:hanging="720"/>
              <w:contextualSpacing/>
              <w:jc w:val="both"/>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3512CF" w:rsidRPr="004F7785" w:rsidRDefault="00392A68"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program </w:t>
            </w:r>
            <w:r w:rsidR="00445BDE" w:rsidRPr="004F7785">
              <w:rPr>
                <w:rFonts w:ascii="Times New Roman" w:eastAsia="Times New Roman" w:hAnsi="Times New Roman" w:cs="Times New Roman"/>
                <w:sz w:val="24"/>
                <w:szCs w:val="24"/>
              </w:rPr>
              <w:t>defined</w:t>
            </w:r>
            <w:r w:rsidRPr="004F7785">
              <w:rPr>
                <w:rFonts w:ascii="Times New Roman" w:eastAsia="Times New Roman" w:hAnsi="Times New Roman" w:cs="Times New Roman"/>
                <w:sz w:val="24"/>
                <w:szCs w:val="24"/>
              </w:rPr>
              <w:t xml:space="preserve"> </w:t>
            </w:r>
            <w:r w:rsidR="00C148C1" w:rsidRPr="004F7785">
              <w:rPr>
                <w:rFonts w:ascii="Times New Roman" w:eastAsia="Times New Roman" w:hAnsi="Times New Roman" w:cs="Times New Roman"/>
                <w:sz w:val="24"/>
                <w:szCs w:val="24"/>
              </w:rPr>
              <w:t>KPIs for student admission</w:t>
            </w:r>
            <w:r w:rsidR="003512CF" w:rsidRPr="004F7785">
              <w:rPr>
                <w:rFonts w:ascii="Times New Roman" w:eastAsia="Times New Roman" w:hAnsi="Times New Roman" w:cs="Times New Roman"/>
                <w:sz w:val="24"/>
                <w:szCs w:val="24"/>
              </w:rPr>
              <w:t xml:space="preserve"> based on regulatory requirements</w:t>
            </w:r>
            <w:r w:rsidR="00C148C1" w:rsidRPr="004F7785">
              <w:rPr>
                <w:rFonts w:ascii="Times New Roman" w:eastAsia="Times New Roman" w:hAnsi="Times New Roman" w:cs="Times New Roman"/>
                <w:sz w:val="24"/>
                <w:szCs w:val="24"/>
              </w:rPr>
              <w:t>.</w:t>
            </w:r>
          </w:p>
        </w:tc>
        <w:tc>
          <w:tcPr>
            <w:tcW w:w="2790" w:type="dxa"/>
            <w:tcBorders>
              <w:top w:val="single" w:sz="4" w:space="0" w:color="auto"/>
              <w:left w:val="single" w:sz="4" w:space="0" w:color="auto"/>
              <w:bottom w:val="single" w:sz="4" w:space="0" w:color="auto"/>
              <w:right w:val="single" w:sz="4" w:space="0" w:color="auto"/>
            </w:tcBorders>
            <w:hideMark/>
          </w:tcPr>
          <w:p w:rsidR="00C148C1" w:rsidRPr="004F7785" w:rsidRDefault="00445BDE" w:rsidP="00C06439">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Defined admission </w:t>
            </w:r>
            <w:r w:rsidR="00C148C1" w:rsidRPr="004F7785">
              <w:rPr>
                <w:rFonts w:ascii="Times New Roman" w:eastAsia="Times New Roman" w:hAnsi="Times New Roman" w:cs="Times New Roman"/>
                <w:sz w:val="24"/>
                <w:szCs w:val="24"/>
              </w:rPr>
              <w:t>KPI</w:t>
            </w:r>
            <w:r w:rsidRPr="004F7785">
              <w:rPr>
                <w:rFonts w:ascii="Times New Roman" w:eastAsia="Times New Roman" w:hAnsi="Times New Roman" w:cs="Times New Roman"/>
                <w:sz w:val="24"/>
                <w:szCs w:val="24"/>
              </w:rPr>
              <w:t xml:space="preserve">s </w:t>
            </w:r>
            <w:r w:rsidR="00C148C1" w:rsidRPr="004F7785">
              <w:rPr>
                <w:rFonts w:ascii="Times New Roman" w:eastAsia="Times New Roman" w:hAnsi="Times New Roman" w:cs="Times New Roman"/>
                <w:sz w:val="24"/>
                <w:szCs w:val="24"/>
              </w:rPr>
              <w:t xml:space="preserve"> </w:t>
            </w:r>
          </w:p>
        </w:tc>
      </w:tr>
      <w:tr w:rsidR="00C148C1" w:rsidRPr="004F7785" w:rsidTr="002532C8">
        <w:trPr>
          <w:trHeight w:val="120"/>
        </w:trPr>
        <w:tc>
          <w:tcPr>
            <w:tcW w:w="1458"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C148C1" w:rsidRPr="004F7785" w:rsidRDefault="00445BDE"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program defined </w:t>
            </w:r>
            <w:r w:rsidR="00C148C1" w:rsidRPr="004F7785">
              <w:rPr>
                <w:rFonts w:ascii="Times New Roman" w:eastAsia="Times New Roman" w:hAnsi="Times New Roman" w:cs="Times New Roman"/>
                <w:sz w:val="24"/>
                <w:szCs w:val="24"/>
              </w:rPr>
              <w:t>KPIs for student progression</w:t>
            </w:r>
            <w:r w:rsidRPr="004F7785">
              <w:rPr>
                <w:rFonts w:ascii="Times New Roman" w:eastAsia="Times New Roman" w:hAnsi="Times New Roman" w:cs="Times New Roman"/>
                <w:sz w:val="24"/>
                <w:szCs w:val="24"/>
              </w:rPr>
              <w:t xml:space="preserve"> based on regulatory requirements.</w:t>
            </w:r>
          </w:p>
        </w:tc>
        <w:tc>
          <w:tcPr>
            <w:tcW w:w="2790" w:type="dxa"/>
            <w:tcBorders>
              <w:top w:val="single" w:sz="4" w:space="0" w:color="auto"/>
              <w:left w:val="single" w:sz="4" w:space="0" w:color="auto"/>
              <w:bottom w:val="single" w:sz="4" w:space="0" w:color="auto"/>
              <w:right w:val="single" w:sz="4" w:space="0" w:color="auto"/>
            </w:tcBorders>
            <w:hideMark/>
          </w:tcPr>
          <w:p w:rsidR="00C148C1" w:rsidRPr="004F7785" w:rsidRDefault="00445BDE" w:rsidP="00A354C8">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Defined academic progression KPIs  </w:t>
            </w:r>
          </w:p>
        </w:tc>
      </w:tr>
      <w:tr w:rsidR="00C148C1" w:rsidRPr="004F7785" w:rsidTr="002532C8">
        <w:trPr>
          <w:trHeight w:val="120"/>
        </w:trPr>
        <w:tc>
          <w:tcPr>
            <w:tcW w:w="1458"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C148C1" w:rsidRPr="004F7785" w:rsidRDefault="00445BDE"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program defined </w:t>
            </w:r>
            <w:r w:rsidR="00C148C1" w:rsidRPr="004F7785">
              <w:rPr>
                <w:rFonts w:ascii="Times New Roman" w:eastAsia="Times New Roman" w:hAnsi="Times New Roman" w:cs="Times New Roman"/>
                <w:sz w:val="24"/>
                <w:szCs w:val="24"/>
              </w:rPr>
              <w:t>KPIs for graduate outcomes</w:t>
            </w:r>
            <w:r w:rsidRPr="004F7785">
              <w:rPr>
                <w:rFonts w:ascii="Times New Roman" w:eastAsia="Times New Roman" w:hAnsi="Times New Roman" w:cs="Times New Roman"/>
                <w:sz w:val="24"/>
                <w:szCs w:val="24"/>
              </w:rPr>
              <w:t xml:space="preserve"> in alignment with ENQF</w:t>
            </w:r>
          </w:p>
        </w:tc>
        <w:tc>
          <w:tcPr>
            <w:tcW w:w="2790" w:type="dxa"/>
            <w:tcBorders>
              <w:top w:val="single" w:sz="4" w:space="0" w:color="auto"/>
              <w:left w:val="single" w:sz="4" w:space="0" w:color="auto"/>
              <w:bottom w:val="single" w:sz="4" w:space="0" w:color="auto"/>
              <w:right w:val="single" w:sz="4" w:space="0" w:color="auto"/>
            </w:tcBorders>
            <w:hideMark/>
          </w:tcPr>
          <w:p w:rsidR="00C148C1" w:rsidRPr="004F7785" w:rsidRDefault="00445BDE" w:rsidP="00242BEA">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Defined </w:t>
            </w:r>
            <w:r w:rsidR="00C148C1" w:rsidRPr="004F7785">
              <w:rPr>
                <w:rFonts w:ascii="Times New Roman" w:eastAsia="Times New Roman" w:hAnsi="Times New Roman" w:cs="Times New Roman"/>
                <w:sz w:val="24"/>
                <w:szCs w:val="24"/>
              </w:rPr>
              <w:t xml:space="preserve">Graduate </w:t>
            </w:r>
            <w:r w:rsidR="006C12E9" w:rsidRPr="004F7785">
              <w:rPr>
                <w:rFonts w:ascii="Times New Roman" w:eastAsia="Times New Roman" w:hAnsi="Times New Roman" w:cs="Times New Roman"/>
                <w:sz w:val="24"/>
                <w:szCs w:val="24"/>
              </w:rPr>
              <w:t xml:space="preserve">outcome employability and further study KPIs </w:t>
            </w:r>
          </w:p>
        </w:tc>
      </w:tr>
    </w:tbl>
    <w:p w:rsidR="007A444B" w:rsidRPr="004F7785" w:rsidRDefault="007A444B" w:rsidP="000F44D8">
      <w:pPr>
        <w:spacing w:after="0" w:line="276" w:lineRule="auto"/>
        <w:rPr>
          <w:rFonts w:ascii="Times New Roman" w:eastAsia="SimSun" w:hAnsi="Times New Roman" w:cs="Times New Roman"/>
          <w:b/>
          <w:sz w:val="24"/>
          <w:szCs w:val="24"/>
          <w:lang w:eastAsia="zh-CN"/>
        </w:rPr>
      </w:pPr>
    </w:p>
    <w:p w:rsidR="006C12E9" w:rsidRPr="004F7785" w:rsidRDefault="006C12E9" w:rsidP="00C06439">
      <w:pPr>
        <w:spacing w:after="0" w:line="276" w:lineRule="auto"/>
        <w:ind w:left="720"/>
        <w:rPr>
          <w:rFonts w:ascii="Times New Roman" w:eastAsia="SimSun" w:hAnsi="Times New Roman" w:cs="Times New Roman"/>
          <w:b/>
          <w:sz w:val="24"/>
          <w:szCs w:val="24"/>
          <w:lang w:eastAsia="zh-CN"/>
        </w:rPr>
      </w:pPr>
    </w:p>
    <w:p w:rsidR="00C148C1" w:rsidRPr="004F7785" w:rsidRDefault="000F44D8" w:rsidP="00242BEA">
      <w:pPr>
        <w:pStyle w:val="ListParagraph"/>
        <w:numPr>
          <w:ilvl w:val="0"/>
          <w:numId w:val="123"/>
        </w:numPr>
        <w:spacing w:after="0" w:line="276" w:lineRule="auto"/>
        <w:rPr>
          <w:rFonts w:ascii="Times New Roman" w:hAnsi="Times New Roman" w:cs="Times New Roman"/>
          <w:b/>
          <w:sz w:val="24"/>
          <w:szCs w:val="24"/>
        </w:rPr>
      </w:pPr>
      <w:r w:rsidRPr="004F7785">
        <w:rPr>
          <w:rFonts w:ascii="Times New Roman" w:hAnsi="Times New Roman" w:cs="Times New Roman"/>
          <w:b/>
          <w:sz w:val="24"/>
          <w:szCs w:val="24"/>
        </w:rPr>
        <w:t>Deployment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5908"/>
        <w:gridCol w:w="2970"/>
      </w:tblGrid>
      <w:tr w:rsidR="00C148C1" w:rsidRPr="004F7785" w:rsidTr="002532C8">
        <w:trPr>
          <w:tblHeader/>
        </w:trPr>
        <w:tc>
          <w:tcPr>
            <w:tcW w:w="131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Guidelines</w:t>
            </w:r>
          </w:p>
        </w:tc>
        <w:tc>
          <w:tcPr>
            <w:tcW w:w="5908"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Indicators</w:t>
            </w:r>
          </w:p>
        </w:tc>
        <w:tc>
          <w:tcPr>
            <w:tcW w:w="297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Means of Verification (</w:t>
            </w:r>
            <w:proofErr w:type="spellStart"/>
            <w:r w:rsidRPr="004F7785">
              <w:rPr>
                <w:rFonts w:ascii="Times New Roman" w:eastAsia="Times New Roman" w:hAnsi="Times New Roman" w:cs="Times New Roman"/>
                <w:b/>
                <w:bCs/>
                <w:sz w:val="24"/>
                <w:szCs w:val="24"/>
              </w:rPr>
              <w:t>MoVs</w:t>
            </w:r>
            <w:proofErr w:type="spellEnd"/>
            <w:r w:rsidRPr="004F7785">
              <w:rPr>
                <w:rFonts w:ascii="Times New Roman" w:eastAsia="Times New Roman" w:hAnsi="Times New Roman" w:cs="Times New Roman"/>
                <w:b/>
                <w:bCs/>
                <w:sz w:val="24"/>
                <w:szCs w:val="24"/>
              </w:rPr>
              <w:t>)</w:t>
            </w:r>
          </w:p>
        </w:tc>
      </w:tr>
      <w:tr w:rsidR="00C148C1" w:rsidRPr="004F7785" w:rsidTr="002532C8">
        <w:tc>
          <w:tcPr>
            <w:tcW w:w="1310" w:type="dxa"/>
            <w:vMerge w:val="restart"/>
            <w:tcBorders>
              <w:top w:val="single" w:sz="4" w:space="0" w:color="auto"/>
              <w:left w:val="single" w:sz="4" w:space="0" w:color="auto"/>
              <w:bottom w:val="single" w:sz="4" w:space="0" w:color="auto"/>
              <w:right w:val="single" w:sz="4" w:space="0" w:color="auto"/>
            </w:tcBorders>
            <w:hideMark/>
          </w:tcPr>
          <w:p w:rsidR="00C148C1" w:rsidRPr="004F7785" w:rsidRDefault="00C148C1" w:rsidP="00242BEA">
            <w:pPr>
              <w:numPr>
                <w:ilvl w:val="1"/>
                <w:numId w:val="98"/>
              </w:numPr>
              <w:spacing w:after="0" w:line="276" w:lineRule="auto"/>
              <w:ind w:left="720" w:hanging="720"/>
              <w:contextualSpacing/>
              <w:rPr>
                <w:rFonts w:ascii="Times New Roman" w:eastAsia="Times New Roman" w:hAnsi="Times New Roman" w:cs="Times New Roman"/>
                <w:sz w:val="24"/>
                <w:szCs w:val="24"/>
              </w:rPr>
            </w:pPr>
          </w:p>
        </w:tc>
        <w:tc>
          <w:tcPr>
            <w:tcW w:w="5908" w:type="dxa"/>
            <w:tcBorders>
              <w:top w:val="single" w:sz="4" w:space="0" w:color="auto"/>
              <w:left w:val="single" w:sz="4" w:space="0" w:color="auto"/>
              <w:bottom w:val="single" w:sz="4" w:space="0" w:color="auto"/>
              <w:right w:val="single" w:sz="4" w:space="0" w:color="auto"/>
            </w:tcBorders>
            <w:hideMark/>
          </w:tcPr>
          <w:p w:rsidR="00C148C1" w:rsidRPr="004F7785" w:rsidRDefault="006C12E9" w:rsidP="00242BEA">
            <w:pPr>
              <w:pStyle w:val="ListParagraph"/>
              <w:numPr>
                <w:ilvl w:val="2"/>
                <w:numId w:val="9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program communicated its </w:t>
            </w:r>
            <w:r w:rsidR="007A444B" w:rsidRPr="004F7785">
              <w:rPr>
                <w:rFonts w:ascii="Times New Roman" w:eastAsia="Times New Roman" w:hAnsi="Times New Roman" w:cs="Times New Roman"/>
                <w:sz w:val="24"/>
                <w:szCs w:val="24"/>
              </w:rPr>
              <w:t xml:space="preserve">admission requirement </w:t>
            </w:r>
            <w:r w:rsidR="00C148C1" w:rsidRPr="004F7785">
              <w:rPr>
                <w:rFonts w:ascii="Times New Roman" w:eastAsia="Times New Roman" w:hAnsi="Times New Roman" w:cs="Times New Roman"/>
                <w:sz w:val="24"/>
                <w:szCs w:val="24"/>
              </w:rPr>
              <w:t>stakeholder involvement.</w:t>
            </w:r>
          </w:p>
        </w:tc>
        <w:tc>
          <w:tcPr>
            <w:tcW w:w="2970" w:type="dxa"/>
            <w:tcBorders>
              <w:top w:val="single" w:sz="4" w:space="0" w:color="auto"/>
              <w:left w:val="single" w:sz="4" w:space="0" w:color="auto"/>
              <w:bottom w:val="single" w:sz="4" w:space="0" w:color="auto"/>
              <w:right w:val="single" w:sz="4" w:space="0" w:color="auto"/>
            </w:tcBorders>
            <w:hideMark/>
          </w:tcPr>
          <w:p w:rsidR="004813BC" w:rsidRPr="004F7785" w:rsidRDefault="004813BC" w:rsidP="00242BEA">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Student hand book</w:t>
            </w:r>
          </w:p>
          <w:p w:rsidR="004813BC" w:rsidRPr="004F7785" w:rsidRDefault="004813BC" w:rsidP="00242BEA">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Curriculum</w:t>
            </w:r>
          </w:p>
          <w:p w:rsidR="00C148C1" w:rsidRPr="004F7785" w:rsidRDefault="00C148C1" w:rsidP="00242BEA">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Website </w:t>
            </w:r>
          </w:p>
        </w:tc>
      </w:tr>
      <w:tr w:rsidR="00C148C1" w:rsidRPr="004F7785" w:rsidTr="002532C8">
        <w:tc>
          <w:tcPr>
            <w:tcW w:w="1310"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908" w:type="dxa"/>
            <w:tcBorders>
              <w:top w:val="single" w:sz="4" w:space="0" w:color="auto"/>
              <w:left w:val="single" w:sz="4" w:space="0" w:color="auto"/>
              <w:bottom w:val="single" w:sz="4" w:space="0" w:color="auto"/>
              <w:right w:val="single" w:sz="4" w:space="0" w:color="auto"/>
            </w:tcBorders>
            <w:hideMark/>
          </w:tcPr>
          <w:p w:rsidR="00C148C1" w:rsidRPr="004F7785" w:rsidRDefault="004813BC" w:rsidP="00242BEA">
            <w:pPr>
              <w:pStyle w:val="ListParagraph"/>
              <w:numPr>
                <w:ilvl w:val="2"/>
                <w:numId w:val="9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program endorsed program admission eligibility.  </w:t>
            </w:r>
          </w:p>
        </w:tc>
        <w:tc>
          <w:tcPr>
            <w:tcW w:w="2970" w:type="dxa"/>
            <w:tcBorders>
              <w:top w:val="single" w:sz="4" w:space="0" w:color="auto"/>
              <w:left w:val="single" w:sz="4" w:space="0" w:color="auto"/>
              <w:bottom w:val="single" w:sz="4" w:space="0" w:color="auto"/>
              <w:right w:val="single" w:sz="4" w:space="0" w:color="auto"/>
            </w:tcBorders>
            <w:hideMark/>
          </w:tcPr>
          <w:p w:rsidR="00C148C1" w:rsidRPr="004F7785" w:rsidRDefault="004813BC" w:rsidP="00242BEA">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Registrar Report on credential verification </w:t>
            </w:r>
          </w:p>
          <w:p w:rsidR="00C148C1" w:rsidRPr="004F7785" w:rsidRDefault="004813BC" w:rsidP="00242BEA">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Admission Endorsement </w:t>
            </w:r>
            <w:r w:rsidR="00C148C1" w:rsidRPr="004F7785">
              <w:rPr>
                <w:rFonts w:ascii="Times New Roman" w:eastAsia="Times New Roman" w:hAnsi="Times New Roman" w:cs="Times New Roman"/>
                <w:sz w:val="24"/>
                <w:szCs w:val="24"/>
              </w:rPr>
              <w:t xml:space="preserve">Committee </w:t>
            </w:r>
            <w:r w:rsidRPr="004F7785">
              <w:rPr>
                <w:rFonts w:ascii="Times New Roman" w:eastAsia="Times New Roman" w:hAnsi="Times New Roman" w:cs="Times New Roman"/>
                <w:sz w:val="24"/>
                <w:szCs w:val="24"/>
              </w:rPr>
              <w:t xml:space="preserve">minutes </w:t>
            </w:r>
          </w:p>
          <w:p w:rsidR="004813BC" w:rsidRPr="004F7785" w:rsidRDefault="00995C28" w:rsidP="00242BEA">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Transfer, </w:t>
            </w:r>
            <w:r w:rsidR="00C148C1" w:rsidRPr="004F7785">
              <w:rPr>
                <w:rFonts w:ascii="Times New Roman" w:eastAsia="Times New Roman" w:hAnsi="Times New Roman" w:cs="Times New Roman"/>
                <w:sz w:val="24"/>
                <w:szCs w:val="24"/>
              </w:rPr>
              <w:t>W</w:t>
            </w:r>
            <w:r w:rsidRPr="004F7785">
              <w:rPr>
                <w:rFonts w:ascii="Times New Roman" w:eastAsia="Times New Roman" w:hAnsi="Times New Roman" w:cs="Times New Roman"/>
                <w:sz w:val="24"/>
                <w:szCs w:val="24"/>
              </w:rPr>
              <w:t xml:space="preserve">aiver, </w:t>
            </w:r>
            <w:r w:rsidR="00C148C1" w:rsidRPr="004F7785">
              <w:rPr>
                <w:rFonts w:ascii="Times New Roman" w:eastAsia="Times New Roman" w:hAnsi="Times New Roman" w:cs="Times New Roman"/>
                <w:sz w:val="24"/>
                <w:szCs w:val="24"/>
              </w:rPr>
              <w:t>exemption records</w:t>
            </w:r>
          </w:p>
        </w:tc>
      </w:tr>
      <w:tr w:rsidR="00C148C1" w:rsidRPr="004F7785" w:rsidTr="002532C8">
        <w:tc>
          <w:tcPr>
            <w:tcW w:w="1310"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908" w:type="dxa"/>
            <w:tcBorders>
              <w:top w:val="single" w:sz="4" w:space="0" w:color="auto"/>
              <w:left w:val="single" w:sz="4" w:space="0" w:color="auto"/>
              <w:bottom w:val="single" w:sz="4" w:space="0" w:color="auto"/>
              <w:right w:val="single" w:sz="4" w:space="0" w:color="auto"/>
            </w:tcBorders>
            <w:hideMark/>
          </w:tcPr>
          <w:p w:rsidR="00C148C1" w:rsidRPr="004F7785" w:rsidRDefault="00CA2B1A" w:rsidP="00242BEA">
            <w:pPr>
              <w:pStyle w:val="ListParagraph"/>
              <w:numPr>
                <w:ilvl w:val="2"/>
                <w:numId w:val="9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conducted</w:t>
            </w:r>
            <w:r w:rsidR="00C148C1" w:rsidRPr="004F7785">
              <w:rPr>
                <w:rFonts w:ascii="Times New Roman" w:eastAsia="Times New Roman" w:hAnsi="Times New Roman" w:cs="Times New Roman"/>
                <w:sz w:val="24"/>
                <w:szCs w:val="24"/>
              </w:rPr>
              <w:t xml:space="preserve"> </w:t>
            </w:r>
            <w:r w:rsidRPr="004F7785">
              <w:rPr>
                <w:rFonts w:ascii="Times New Roman" w:eastAsia="Times New Roman" w:hAnsi="Times New Roman" w:cs="Times New Roman"/>
                <w:sz w:val="24"/>
                <w:szCs w:val="24"/>
              </w:rPr>
              <w:t xml:space="preserve">induction for newly admitted students. </w:t>
            </w:r>
          </w:p>
        </w:tc>
        <w:tc>
          <w:tcPr>
            <w:tcW w:w="297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242BEA">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Induction attendance </w:t>
            </w:r>
          </w:p>
        </w:tc>
      </w:tr>
      <w:tr w:rsidR="00C148C1" w:rsidRPr="004F7785" w:rsidTr="002532C8">
        <w:tc>
          <w:tcPr>
            <w:tcW w:w="1310"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908" w:type="dxa"/>
            <w:tcBorders>
              <w:top w:val="single" w:sz="4" w:space="0" w:color="auto"/>
              <w:left w:val="single" w:sz="4" w:space="0" w:color="auto"/>
              <w:bottom w:val="single" w:sz="4" w:space="0" w:color="auto"/>
              <w:right w:val="single" w:sz="4" w:space="0" w:color="auto"/>
            </w:tcBorders>
            <w:hideMark/>
          </w:tcPr>
          <w:p w:rsidR="00C148C1" w:rsidRPr="004F7785" w:rsidRDefault="00103E07" w:rsidP="00242BEA">
            <w:pPr>
              <w:pStyle w:val="ListParagraph"/>
              <w:numPr>
                <w:ilvl w:val="2"/>
                <w:numId w:val="9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program </w:t>
            </w:r>
            <w:r w:rsidR="002C7EC0" w:rsidRPr="004F7785">
              <w:rPr>
                <w:rFonts w:ascii="Times New Roman" w:eastAsia="Times New Roman" w:hAnsi="Times New Roman" w:cs="Times New Roman"/>
                <w:sz w:val="24"/>
                <w:szCs w:val="24"/>
              </w:rPr>
              <w:t>c</w:t>
            </w:r>
            <w:r w:rsidRPr="004F7785">
              <w:rPr>
                <w:rFonts w:ascii="Times New Roman" w:eastAsia="Times New Roman" w:hAnsi="Times New Roman" w:cs="Times New Roman"/>
                <w:sz w:val="24"/>
                <w:szCs w:val="24"/>
              </w:rPr>
              <w:t xml:space="preserve">ollected &amp; </w:t>
            </w:r>
            <w:r w:rsidR="00911BF4" w:rsidRPr="004F7785">
              <w:rPr>
                <w:rFonts w:ascii="Times New Roman" w:eastAsia="Times New Roman" w:hAnsi="Times New Roman" w:cs="Times New Roman"/>
                <w:sz w:val="24"/>
                <w:szCs w:val="24"/>
              </w:rPr>
              <w:t>analyzed enrolment</w:t>
            </w:r>
            <w:r w:rsidRPr="004F7785">
              <w:rPr>
                <w:rFonts w:ascii="Times New Roman" w:eastAsia="Times New Roman" w:hAnsi="Times New Roman" w:cs="Times New Roman"/>
                <w:sz w:val="24"/>
                <w:szCs w:val="24"/>
              </w:rPr>
              <w:t xml:space="preserve"> </w:t>
            </w:r>
            <w:r w:rsidR="00911BF4" w:rsidRPr="004F7785">
              <w:rPr>
                <w:rFonts w:ascii="Times New Roman" w:eastAsia="Times New Roman" w:hAnsi="Times New Roman" w:cs="Times New Roman"/>
                <w:sz w:val="24"/>
                <w:szCs w:val="24"/>
              </w:rPr>
              <w:t xml:space="preserve">&amp; </w:t>
            </w:r>
            <w:r w:rsidRPr="004F7785">
              <w:rPr>
                <w:rFonts w:ascii="Times New Roman" w:eastAsia="Times New Roman" w:hAnsi="Times New Roman" w:cs="Times New Roman"/>
                <w:sz w:val="24"/>
                <w:szCs w:val="24"/>
              </w:rPr>
              <w:t>progression</w:t>
            </w:r>
            <w:r w:rsidR="00C148C1" w:rsidRPr="004F7785">
              <w:rPr>
                <w:rFonts w:ascii="Times New Roman" w:eastAsia="Times New Roman" w:hAnsi="Times New Roman" w:cs="Times New Roman"/>
                <w:sz w:val="24"/>
                <w:szCs w:val="24"/>
              </w:rPr>
              <w:t xml:space="preserve"> data.</w:t>
            </w:r>
          </w:p>
        </w:tc>
        <w:tc>
          <w:tcPr>
            <w:tcW w:w="2970" w:type="dxa"/>
            <w:tcBorders>
              <w:top w:val="single" w:sz="4" w:space="0" w:color="auto"/>
              <w:left w:val="single" w:sz="4" w:space="0" w:color="auto"/>
              <w:bottom w:val="single" w:sz="4" w:space="0" w:color="auto"/>
              <w:right w:val="single" w:sz="4" w:space="0" w:color="auto"/>
            </w:tcBorders>
            <w:hideMark/>
          </w:tcPr>
          <w:p w:rsidR="00C148C1" w:rsidRPr="004F7785" w:rsidRDefault="00103E07" w:rsidP="00242BEA">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Enrolment and progression Report</w:t>
            </w:r>
          </w:p>
        </w:tc>
      </w:tr>
      <w:tr w:rsidR="00C148C1" w:rsidRPr="004F7785" w:rsidTr="002532C8">
        <w:tc>
          <w:tcPr>
            <w:tcW w:w="1310"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908" w:type="dxa"/>
            <w:tcBorders>
              <w:top w:val="single" w:sz="4" w:space="0" w:color="auto"/>
              <w:left w:val="single" w:sz="4" w:space="0" w:color="auto"/>
              <w:bottom w:val="single" w:sz="4" w:space="0" w:color="auto"/>
              <w:right w:val="single" w:sz="4" w:space="0" w:color="auto"/>
            </w:tcBorders>
            <w:hideMark/>
          </w:tcPr>
          <w:p w:rsidR="00C148C1" w:rsidRPr="004F7785" w:rsidRDefault="000D6838" w:rsidP="00242BEA">
            <w:pPr>
              <w:pStyle w:val="ListParagraph"/>
              <w:numPr>
                <w:ilvl w:val="2"/>
                <w:numId w:val="9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program </w:t>
            </w:r>
            <w:r w:rsidR="002C7EC0" w:rsidRPr="004F7785">
              <w:rPr>
                <w:rFonts w:ascii="Times New Roman" w:eastAsia="Times New Roman" w:hAnsi="Times New Roman" w:cs="Times New Roman"/>
                <w:sz w:val="24"/>
                <w:szCs w:val="24"/>
              </w:rPr>
              <w:t>c</w:t>
            </w:r>
            <w:r w:rsidR="00911BF4" w:rsidRPr="004F7785">
              <w:rPr>
                <w:rFonts w:ascii="Times New Roman" w:eastAsia="Times New Roman" w:hAnsi="Times New Roman" w:cs="Times New Roman"/>
                <w:sz w:val="24"/>
                <w:szCs w:val="24"/>
              </w:rPr>
              <w:t>ollected and analyzed</w:t>
            </w:r>
            <w:r w:rsidR="00C148C1" w:rsidRPr="004F7785">
              <w:rPr>
                <w:rFonts w:ascii="Times New Roman" w:eastAsia="Times New Roman" w:hAnsi="Times New Roman" w:cs="Times New Roman"/>
                <w:sz w:val="24"/>
                <w:szCs w:val="24"/>
              </w:rPr>
              <w:t xml:space="preserve"> progression </w:t>
            </w:r>
            <w:r w:rsidR="00911BF4" w:rsidRPr="004F7785">
              <w:rPr>
                <w:rFonts w:ascii="Times New Roman" w:eastAsia="Times New Roman" w:hAnsi="Times New Roman" w:cs="Times New Roman"/>
                <w:sz w:val="24"/>
                <w:szCs w:val="24"/>
              </w:rPr>
              <w:t>gradu</w:t>
            </w:r>
            <w:r w:rsidR="00712859" w:rsidRPr="004F7785">
              <w:rPr>
                <w:rFonts w:ascii="Times New Roman" w:eastAsia="Times New Roman" w:hAnsi="Times New Roman" w:cs="Times New Roman"/>
                <w:sz w:val="24"/>
                <w:szCs w:val="24"/>
              </w:rPr>
              <w:t>ate outcomes via tracer studies.</w:t>
            </w:r>
          </w:p>
        </w:tc>
        <w:tc>
          <w:tcPr>
            <w:tcW w:w="2970" w:type="dxa"/>
            <w:tcBorders>
              <w:top w:val="single" w:sz="4" w:space="0" w:color="auto"/>
              <w:left w:val="single" w:sz="4" w:space="0" w:color="auto"/>
              <w:bottom w:val="single" w:sz="4" w:space="0" w:color="auto"/>
              <w:right w:val="single" w:sz="4" w:space="0" w:color="auto"/>
            </w:tcBorders>
            <w:hideMark/>
          </w:tcPr>
          <w:p w:rsidR="00C148C1" w:rsidRPr="004F7785" w:rsidRDefault="00911BF4" w:rsidP="00242BEA">
            <w:pPr>
              <w:numPr>
                <w:ilvl w:val="0"/>
                <w:numId w:val="58"/>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Tracer study reports</w:t>
            </w:r>
          </w:p>
        </w:tc>
      </w:tr>
      <w:tr w:rsidR="00712859" w:rsidRPr="004F7785" w:rsidTr="002532C8">
        <w:tc>
          <w:tcPr>
            <w:tcW w:w="1310" w:type="dxa"/>
            <w:vMerge/>
            <w:tcBorders>
              <w:top w:val="single" w:sz="4" w:space="0" w:color="auto"/>
              <w:left w:val="single" w:sz="4" w:space="0" w:color="auto"/>
              <w:bottom w:val="single" w:sz="4" w:space="0" w:color="auto"/>
              <w:right w:val="single" w:sz="4" w:space="0" w:color="auto"/>
            </w:tcBorders>
            <w:vAlign w:val="center"/>
          </w:tcPr>
          <w:p w:rsidR="00712859" w:rsidRPr="004F7785" w:rsidRDefault="00712859" w:rsidP="00C06439">
            <w:pPr>
              <w:spacing w:after="0" w:line="276" w:lineRule="auto"/>
              <w:rPr>
                <w:rFonts w:ascii="Times New Roman" w:eastAsia="Times New Roman" w:hAnsi="Times New Roman" w:cs="Times New Roman"/>
                <w:sz w:val="24"/>
                <w:szCs w:val="24"/>
              </w:rPr>
            </w:pPr>
          </w:p>
        </w:tc>
        <w:tc>
          <w:tcPr>
            <w:tcW w:w="5908" w:type="dxa"/>
            <w:tcBorders>
              <w:top w:val="single" w:sz="4" w:space="0" w:color="auto"/>
              <w:left w:val="single" w:sz="4" w:space="0" w:color="auto"/>
              <w:bottom w:val="single" w:sz="4" w:space="0" w:color="auto"/>
              <w:right w:val="single" w:sz="4" w:space="0" w:color="auto"/>
            </w:tcBorders>
          </w:tcPr>
          <w:p w:rsidR="00712859" w:rsidRPr="004F7785" w:rsidRDefault="00712859" w:rsidP="00242BEA">
            <w:pPr>
              <w:pStyle w:val="ListParagraph"/>
              <w:numPr>
                <w:ilvl w:val="2"/>
                <w:numId w:val="98"/>
              </w:numPr>
              <w:spacing w:after="0" w:line="276" w:lineRule="auto"/>
              <w:rPr>
                <w:rFonts w:ascii="Times New Roman" w:hAnsi="Times New Roman" w:cs="Times New Roman"/>
                <w:sz w:val="24"/>
                <w:szCs w:val="24"/>
                <w:lang w:eastAsia="zh-CN"/>
              </w:rPr>
            </w:pPr>
            <w:r w:rsidRPr="004F7785">
              <w:rPr>
                <w:rFonts w:ascii="Times New Roman" w:eastAsia="Aptos" w:hAnsi="Times New Roman" w:cs="Times New Roman"/>
                <w:sz w:val="24"/>
                <w:szCs w:val="24"/>
              </w:rPr>
              <w:t>The program</w:t>
            </w:r>
            <w:r w:rsidRPr="004F7785">
              <w:rPr>
                <w:rFonts w:ascii="Times New Roman" w:hAnsi="Times New Roman" w:cs="Times New Roman"/>
                <w:sz w:val="24"/>
                <w:szCs w:val="24"/>
                <w:lang w:val="en-CA"/>
              </w:rPr>
              <w:t xml:space="preserve"> regularly monitored and periodically evaluated the effectiveness of its admission, progression and graduate outcome </w:t>
            </w:r>
            <w:r w:rsidR="00696DF8" w:rsidRPr="004F7785">
              <w:rPr>
                <w:rFonts w:ascii="Times New Roman" w:hAnsi="Times New Roman" w:cs="Times New Roman"/>
                <w:sz w:val="24"/>
                <w:szCs w:val="24"/>
                <w:lang w:val="en-CA"/>
              </w:rPr>
              <w:t xml:space="preserve">management system </w:t>
            </w:r>
            <w:r w:rsidRPr="004F7785">
              <w:rPr>
                <w:rFonts w:ascii="Times New Roman" w:hAnsi="Times New Roman" w:cs="Times New Roman"/>
                <w:sz w:val="24"/>
                <w:szCs w:val="24"/>
                <w:lang w:val="en-CA"/>
              </w:rPr>
              <w:t xml:space="preserve">using pre-defined KPIs.      </w:t>
            </w:r>
          </w:p>
        </w:tc>
        <w:tc>
          <w:tcPr>
            <w:tcW w:w="2970" w:type="dxa"/>
            <w:tcBorders>
              <w:top w:val="single" w:sz="4" w:space="0" w:color="auto"/>
              <w:left w:val="single" w:sz="4" w:space="0" w:color="auto"/>
              <w:bottom w:val="single" w:sz="4" w:space="0" w:color="auto"/>
              <w:right w:val="single" w:sz="4" w:space="0" w:color="auto"/>
            </w:tcBorders>
          </w:tcPr>
          <w:p w:rsidR="00712859" w:rsidRPr="004F7785" w:rsidRDefault="00712859"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M&amp;E  report</w:t>
            </w:r>
          </w:p>
          <w:p w:rsidR="00712859" w:rsidRPr="004F7785" w:rsidRDefault="00712859"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Performance report</w:t>
            </w:r>
          </w:p>
          <w:p w:rsidR="00712859" w:rsidRPr="004F7785" w:rsidRDefault="00712859" w:rsidP="00C06439">
            <w:pPr>
              <w:spacing w:after="0" w:line="276" w:lineRule="auto"/>
              <w:ind w:left="360"/>
              <w:rPr>
                <w:rFonts w:ascii="Times New Roman" w:eastAsia="SimSun" w:hAnsi="Times New Roman" w:cs="Times New Roman"/>
                <w:sz w:val="24"/>
                <w:szCs w:val="24"/>
                <w:lang w:eastAsia="zh-CN"/>
              </w:rPr>
            </w:pPr>
          </w:p>
          <w:p w:rsidR="00712859" w:rsidRPr="004F7785" w:rsidRDefault="00712859" w:rsidP="00C06439">
            <w:pPr>
              <w:spacing w:after="0" w:line="276" w:lineRule="auto"/>
              <w:ind w:left="360"/>
              <w:rPr>
                <w:rFonts w:ascii="Times New Roman" w:hAnsi="Times New Roman" w:cs="Times New Roman"/>
                <w:sz w:val="24"/>
                <w:szCs w:val="24"/>
              </w:rPr>
            </w:pPr>
          </w:p>
        </w:tc>
      </w:tr>
      <w:tr w:rsidR="00C148C1" w:rsidRPr="004F7785" w:rsidTr="002532C8">
        <w:tc>
          <w:tcPr>
            <w:tcW w:w="1310"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908"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jc w:val="both"/>
              <w:rPr>
                <w:rFonts w:ascii="Times New Roman" w:eastAsia="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ind w:left="360"/>
              <w:jc w:val="both"/>
              <w:rPr>
                <w:rFonts w:ascii="Times New Roman" w:eastAsia="Times New Roman" w:hAnsi="Times New Roman" w:cs="Times New Roman"/>
                <w:sz w:val="24"/>
                <w:szCs w:val="24"/>
              </w:rPr>
            </w:pPr>
          </w:p>
        </w:tc>
      </w:tr>
      <w:tr w:rsidR="00C148C1" w:rsidRPr="004F7785" w:rsidTr="002532C8">
        <w:tc>
          <w:tcPr>
            <w:tcW w:w="1310" w:type="dxa"/>
            <w:vMerge/>
            <w:tcBorders>
              <w:top w:val="single" w:sz="4" w:space="0" w:color="auto"/>
              <w:left w:val="single" w:sz="4" w:space="0" w:color="auto"/>
              <w:bottom w:val="single" w:sz="4" w:space="0" w:color="auto"/>
              <w:right w:val="single" w:sz="4" w:space="0" w:color="auto"/>
            </w:tcBorders>
            <w:vAlign w:val="center"/>
            <w:hideMark/>
          </w:tcPr>
          <w:p w:rsidR="00C148C1" w:rsidRPr="004F7785" w:rsidRDefault="00C148C1" w:rsidP="00C06439">
            <w:pPr>
              <w:spacing w:after="0" w:line="276" w:lineRule="auto"/>
              <w:rPr>
                <w:rFonts w:ascii="Times New Roman" w:eastAsia="Times New Roman" w:hAnsi="Times New Roman" w:cs="Times New Roman"/>
                <w:sz w:val="24"/>
                <w:szCs w:val="24"/>
              </w:rPr>
            </w:pPr>
          </w:p>
        </w:tc>
        <w:tc>
          <w:tcPr>
            <w:tcW w:w="5908"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jc w:val="both"/>
              <w:rPr>
                <w:rFonts w:ascii="Times New Roman" w:eastAsia="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jc w:val="both"/>
              <w:rPr>
                <w:rFonts w:ascii="Times New Roman" w:eastAsia="Times New Roman" w:hAnsi="Times New Roman" w:cs="Times New Roman"/>
                <w:sz w:val="24"/>
                <w:szCs w:val="24"/>
              </w:rPr>
            </w:pPr>
          </w:p>
        </w:tc>
      </w:tr>
    </w:tbl>
    <w:p w:rsidR="00C148C1" w:rsidRPr="004F7785" w:rsidRDefault="00C148C1" w:rsidP="00C06439">
      <w:pPr>
        <w:spacing w:after="0" w:line="276" w:lineRule="auto"/>
        <w:outlineLvl w:val="0"/>
        <w:rPr>
          <w:rFonts w:ascii="Times New Roman" w:eastAsia="Times New Roman" w:hAnsi="Times New Roman" w:cs="Times New Roman"/>
          <w:b/>
          <w:bCs/>
          <w:kern w:val="36"/>
          <w:sz w:val="24"/>
          <w:szCs w:val="24"/>
        </w:rPr>
      </w:pPr>
    </w:p>
    <w:p w:rsidR="00C148C1" w:rsidRPr="004F7785" w:rsidRDefault="000F44D8" w:rsidP="00242BEA">
      <w:pPr>
        <w:numPr>
          <w:ilvl w:val="0"/>
          <w:numId w:val="123"/>
        </w:numPr>
        <w:spacing w:after="0" w:line="276" w:lineRule="auto"/>
        <w:rPr>
          <w:rFonts w:ascii="Times New Roman" w:eastAsia="SimSun" w:hAnsi="Times New Roman" w:cs="Times New Roman"/>
          <w:b/>
          <w:sz w:val="24"/>
          <w:szCs w:val="24"/>
          <w:lang w:eastAsia="zh-CN"/>
        </w:rPr>
      </w:pPr>
      <w:r w:rsidRPr="004F7785">
        <w:rPr>
          <w:rFonts w:ascii="Times New Roman" w:hAnsi="Times New Roman" w:cs="Times New Roman"/>
          <w:b/>
          <w:sz w:val="24"/>
          <w:szCs w:val="24"/>
        </w:rPr>
        <w:t>Result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6448"/>
        <w:gridCol w:w="2340"/>
      </w:tblGrid>
      <w:tr w:rsidR="00C148C1" w:rsidRPr="004F7785" w:rsidTr="002532C8">
        <w:tc>
          <w:tcPr>
            <w:tcW w:w="131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Guidelines</w:t>
            </w:r>
          </w:p>
        </w:tc>
        <w:tc>
          <w:tcPr>
            <w:tcW w:w="6448"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Indicators</w:t>
            </w:r>
          </w:p>
        </w:tc>
        <w:tc>
          <w:tcPr>
            <w:tcW w:w="234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Means of Verification (</w:t>
            </w:r>
            <w:proofErr w:type="spellStart"/>
            <w:r w:rsidRPr="004F7785">
              <w:rPr>
                <w:rFonts w:ascii="Times New Roman" w:eastAsia="Times New Roman" w:hAnsi="Times New Roman" w:cs="Times New Roman"/>
                <w:b/>
                <w:bCs/>
                <w:sz w:val="24"/>
                <w:szCs w:val="24"/>
              </w:rPr>
              <w:t>MoVs</w:t>
            </w:r>
            <w:proofErr w:type="spellEnd"/>
            <w:r w:rsidRPr="004F7785">
              <w:rPr>
                <w:rFonts w:ascii="Times New Roman" w:eastAsia="Times New Roman" w:hAnsi="Times New Roman" w:cs="Times New Roman"/>
                <w:b/>
                <w:bCs/>
                <w:sz w:val="24"/>
                <w:szCs w:val="24"/>
              </w:rPr>
              <w:t>)</w:t>
            </w:r>
          </w:p>
        </w:tc>
      </w:tr>
      <w:tr w:rsidR="006A2538" w:rsidRPr="004F7785" w:rsidTr="002532C8">
        <w:trPr>
          <w:trHeight w:val="485"/>
        </w:trPr>
        <w:tc>
          <w:tcPr>
            <w:tcW w:w="1310" w:type="dxa"/>
            <w:vMerge w:val="restart"/>
            <w:tcBorders>
              <w:top w:val="single" w:sz="4" w:space="0" w:color="auto"/>
              <w:left w:val="single" w:sz="4" w:space="0" w:color="auto"/>
              <w:bottom w:val="single" w:sz="4" w:space="0" w:color="auto"/>
              <w:right w:val="single" w:sz="4" w:space="0" w:color="auto"/>
            </w:tcBorders>
            <w:hideMark/>
          </w:tcPr>
          <w:p w:rsidR="006A2538" w:rsidRPr="004F7785" w:rsidRDefault="006A2538" w:rsidP="00242BEA">
            <w:pPr>
              <w:numPr>
                <w:ilvl w:val="1"/>
                <w:numId w:val="98"/>
              </w:numPr>
              <w:spacing w:after="0" w:line="276" w:lineRule="auto"/>
              <w:ind w:left="720" w:hanging="720"/>
              <w:contextualSpacing/>
              <w:jc w:val="both"/>
              <w:rPr>
                <w:rFonts w:ascii="Times New Roman" w:eastAsia="Times New Roman" w:hAnsi="Times New Roman" w:cs="Times New Roman"/>
                <w:sz w:val="24"/>
                <w:szCs w:val="24"/>
              </w:rPr>
            </w:pPr>
          </w:p>
        </w:tc>
        <w:tc>
          <w:tcPr>
            <w:tcW w:w="6448" w:type="dxa"/>
            <w:tcBorders>
              <w:top w:val="single" w:sz="4" w:space="0" w:color="auto"/>
              <w:left w:val="single" w:sz="4" w:space="0" w:color="auto"/>
              <w:bottom w:val="single" w:sz="4" w:space="0" w:color="auto"/>
              <w:right w:val="single" w:sz="4" w:space="0" w:color="auto"/>
            </w:tcBorders>
            <w:hideMark/>
          </w:tcPr>
          <w:p w:rsidR="006A2538" w:rsidRPr="004F7785" w:rsidRDefault="006A2538" w:rsidP="00242BEA">
            <w:pPr>
              <w:pStyle w:val="ListParagraph"/>
              <w:numPr>
                <w:ilvl w:val="2"/>
                <w:numId w:val="98"/>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 xml:space="preserve">The program demonstrated achievement of </w:t>
            </w:r>
            <w:r w:rsidR="00C10E91" w:rsidRPr="004F7785">
              <w:rPr>
                <w:rFonts w:ascii="Times New Roman" w:hAnsi="Times New Roman" w:cs="Times New Roman"/>
                <w:sz w:val="24"/>
                <w:szCs w:val="24"/>
                <w:lang w:eastAsia="zh-CN"/>
              </w:rPr>
              <w:t>student admission, progression and graduate outcome</w:t>
            </w:r>
            <w:r w:rsidRPr="004F7785">
              <w:rPr>
                <w:rFonts w:ascii="Times New Roman" w:hAnsi="Times New Roman" w:cs="Times New Roman"/>
                <w:sz w:val="24"/>
                <w:szCs w:val="24"/>
                <w:lang w:eastAsia="zh-CN"/>
              </w:rPr>
              <w:t xml:space="preserve"> KPIs against planned targets.</w:t>
            </w:r>
          </w:p>
        </w:tc>
        <w:tc>
          <w:tcPr>
            <w:tcW w:w="2340" w:type="dxa"/>
            <w:tcBorders>
              <w:top w:val="single" w:sz="4" w:space="0" w:color="auto"/>
              <w:left w:val="single" w:sz="4" w:space="0" w:color="auto"/>
              <w:bottom w:val="single" w:sz="4" w:space="0" w:color="auto"/>
              <w:right w:val="single" w:sz="4" w:space="0" w:color="auto"/>
            </w:tcBorders>
            <w:hideMark/>
          </w:tcPr>
          <w:p w:rsidR="006A2538" w:rsidRPr="004F7785" w:rsidRDefault="006A2538" w:rsidP="00242BEA">
            <w:pPr>
              <w:numPr>
                <w:ilvl w:val="0"/>
                <w:numId w:val="52"/>
              </w:numPr>
              <w:spacing w:after="0" w:line="276" w:lineRule="auto"/>
              <w:rPr>
                <w:rFonts w:ascii="Times New Roman" w:hAnsi="Times New Roman" w:cs="Times New Roman"/>
                <w:sz w:val="24"/>
                <w:szCs w:val="24"/>
                <w:lang w:eastAsia="zh-CN"/>
              </w:rPr>
            </w:pPr>
            <w:r w:rsidRPr="004F7785">
              <w:rPr>
                <w:rFonts w:ascii="Times New Roman" w:eastAsia="SimSun" w:hAnsi="Times New Roman" w:cs="Times New Roman"/>
                <w:sz w:val="24"/>
                <w:szCs w:val="24"/>
                <w:lang w:eastAsia="zh-CN"/>
              </w:rPr>
              <w:t>Performance report</w:t>
            </w:r>
            <w:r w:rsidRPr="004F7785">
              <w:rPr>
                <w:rFonts w:ascii="Times New Roman" w:hAnsi="Times New Roman" w:cs="Times New Roman"/>
                <w:sz w:val="24"/>
                <w:szCs w:val="24"/>
                <w:lang w:eastAsia="zh-CN"/>
              </w:rPr>
              <w:t xml:space="preserve">  </w:t>
            </w:r>
          </w:p>
        </w:tc>
      </w:tr>
      <w:tr w:rsidR="006A2538" w:rsidRPr="004F7785" w:rsidTr="002532C8">
        <w:tc>
          <w:tcPr>
            <w:tcW w:w="1310" w:type="dxa"/>
            <w:vMerge/>
            <w:tcBorders>
              <w:top w:val="single" w:sz="4" w:space="0" w:color="auto"/>
              <w:left w:val="single" w:sz="4" w:space="0" w:color="auto"/>
              <w:bottom w:val="single" w:sz="4" w:space="0" w:color="auto"/>
              <w:right w:val="single" w:sz="4" w:space="0" w:color="auto"/>
            </w:tcBorders>
            <w:vAlign w:val="center"/>
            <w:hideMark/>
          </w:tcPr>
          <w:p w:rsidR="006A2538" w:rsidRPr="004F7785" w:rsidRDefault="006A2538" w:rsidP="00C06439">
            <w:pPr>
              <w:spacing w:after="0" w:line="276" w:lineRule="auto"/>
              <w:rPr>
                <w:rFonts w:ascii="Times New Roman" w:eastAsia="Times New Roman" w:hAnsi="Times New Roman" w:cs="Times New Roman"/>
                <w:sz w:val="24"/>
                <w:szCs w:val="24"/>
              </w:rPr>
            </w:pPr>
          </w:p>
        </w:tc>
        <w:tc>
          <w:tcPr>
            <w:tcW w:w="6448" w:type="dxa"/>
            <w:tcBorders>
              <w:top w:val="single" w:sz="4" w:space="0" w:color="auto"/>
              <w:left w:val="single" w:sz="4" w:space="0" w:color="auto"/>
              <w:bottom w:val="single" w:sz="4" w:space="0" w:color="auto"/>
              <w:right w:val="single" w:sz="4" w:space="0" w:color="auto"/>
            </w:tcBorders>
            <w:hideMark/>
          </w:tcPr>
          <w:p w:rsidR="006A2538" w:rsidRPr="004F7785" w:rsidRDefault="006A2538" w:rsidP="00242BEA">
            <w:pPr>
              <w:pStyle w:val="ListParagraph"/>
              <w:numPr>
                <w:ilvl w:val="2"/>
                <w:numId w:val="98"/>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 xml:space="preserve">The program collected, validated, and analyzed multi-year data on </w:t>
            </w:r>
            <w:r w:rsidR="00C10E91" w:rsidRPr="004F7785">
              <w:rPr>
                <w:rFonts w:ascii="Times New Roman" w:hAnsi="Times New Roman" w:cs="Times New Roman"/>
                <w:sz w:val="24"/>
                <w:szCs w:val="24"/>
                <w:lang w:eastAsia="zh-CN"/>
              </w:rPr>
              <w:t>student admission, progression and graduate outcome</w:t>
            </w:r>
            <w:r w:rsidRPr="004F7785">
              <w:rPr>
                <w:rFonts w:ascii="Times New Roman" w:hAnsi="Times New Roman" w:cs="Times New Roman"/>
                <w:sz w:val="24"/>
                <w:szCs w:val="24"/>
                <w:lang w:eastAsia="zh-CN"/>
              </w:rPr>
              <w:t xml:space="preserve"> KPIs performance to identify trends</w:t>
            </w:r>
          </w:p>
        </w:tc>
        <w:tc>
          <w:tcPr>
            <w:tcW w:w="2340" w:type="dxa"/>
            <w:tcBorders>
              <w:top w:val="single" w:sz="4" w:space="0" w:color="auto"/>
              <w:left w:val="single" w:sz="4" w:space="0" w:color="auto"/>
              <w:bottom w:val="single" w:sz="4" w:space="0" w:color="auto"/>
              <w:right w:val="single" w:sz="4" w:space="0" w:color="auto"/>
            </w:tcBorders>
            <w:vAlign w:val="center"/>
            <w:hideMark/>
          </w:tcPr>
          <w:p w:rsidR="006A2538" w:rsidRPr="004F7785" w:rsidRDefault="006A2538"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Trend analysis Report</w:t>
            </w:r>
          </w:p>
        </w:tc>
      </w:tr>
      <w:tr w:rsidR="007948B5" w:rsidRPr="004F7785" w:rsidTr="002532C8">
        <w:trPr>
          <w:trHeight w:val="1417"/>
        </w:trPr>
        <w:tc>
          <w:tcPr>
            <w:tcW w:w="1310" w:type="dxa"/>
            <w:vMerge/>
            <w:tcBorders>
              <w:top w:val="single" w:sz="4" w:space="0" w:color="auto"/>
              <w:left w:val="single" w:sz="4" w:space="0" w:color="auto"/>
              <w:bottom w:val="single" w:sz="4" w:space="0" w:color="auto"/>
              <w:right w:val="single" w:sz="4" w:space="0" w:color="auto"/>
            </w:tcBorders>
            <w:vAlign w:val="center"/>
            <w:hideMark/>
          </w:tcPr>
          <w:p w:rsidR="007948B5" w:rsidRPr="004F7785" w:rsidRDefault="007948B5" w:rsidP="00C06439">
            <w:pPr>
              <w:spacing w:after="0" w:line="276" w:lineRule="auto"/>
              <w:rPr>
                <w:rFonts w:ascii="Times New Roman" w:eastAsia="Times New Roman" w:hAnsi="Times New Roman" w:cs="Times New Roman"/>
                <w:sz w:val="24"/>
                <w:szCs w:val="24"/>
              </w:rPr>
            </w:pPr>
          </w:p>
        </w:tc>
        <w:tc>
          <w:tcPr>
            <w:tcW w:w="6448" w:type="dxa"/>
            <w:tcBorders>
              <w:top w:val="single" w:sz="4" w:space="0" w:color="auto"/>
              <w:left w:val="single" w:sz="4" w:space="0" w:color="auto"/>
              <w:right w:val="single" w:sz="4" w:space="0" w:color="auto"/>
            </w:tcBorders>
            <w:hideMark/>
          </w:tcPr>
          <w:p w:rsidR="007948B5" w:rsidRPr="004F7785" w:rsidRDefault="007948B5" w:rsidP="00242BEA">
            <w:pPr>
              <w:pStyle w:val="ListParagraph"/>
              <w:numPr>
                <w:ilvl w:val="2"/>
                <w:numId w:val="98"/>
              </w:numPr>
              <w:spacing w:after="0" w:line="276" w:lineRule="auto"/>
              <w:rPr>
                <w:rFonts w:ascii="Times New Roman" w:hAnsi="Times New Roman" w:cs="Times New Roman"/>
                <w:sz w:val="24"/>
                <w:szCs w:val="24"/>
              </w:rPr>
            </w:pPr>
            <w:r w:rsidRPr="004F7785">
              <w:rPr>
                <w:rFonts w:ascii="Times New Roman" w:hAnsi="Times New Roman" w:cs="Times New Roman"/>
                <w:sz w:val="24"/>
                <w:szCs w:val="24"/>
                <w:lang w:eastAsia="zh-CN"/>
              </w:rPr>
              <w:t xml:space="preserve">Results of program level student admission, progression and graduate outcome management system are benchmarked with peer </w:t>
            </w:r>
            <w:r w:rsidR="009E79F2" w:rsidRPr="004F7785">
              <w:rPr>
                <w:rFonts w:ascii="Times New Roman" w:hAnsi="Times New Roman" w:cs="Times New Roman"/>
                <w:sz w:val="24"/>
                <w:szCs w:val="24"/>
                <w:lang w:eastAsia="zh-CN"/>
              </w:rPr>
              <w:t>program</w:t>
            </w:r>
            <w:r w:rsidRPr="004F7785">
              <w:rPr>
                <w:rFonts w:ascii="Times New Roman" w:hAnsi="Times New Roman" w:cs="Times New Roman"/>
                <w:sz w:val="24"/>
                <w:szCs w:val="24"/>
                <w:lang w:eastAsia="zh-CN"/>
              </w:rPr>
              <w:t>s</w:t>
            </w:r>
            <w:r w:rsidR="009E79F2" w:rsidRPr="004F7785">
              <w:rPr>
                <w:rFonts w:ascii="Times New Roman" w:hAnsi="Times New Roman" w:cs="Times New Roman"/>
                <w:sz w:val="24"/>
                <w:szCs w:val="24"/>
                <w:lang w:eastAsia="zh-CN"/>
              </w:rPr>
              <w:t>’</w:t>
            </w:r>
            <w:r w:rsidRPr="004F7785">
              <w:rPr>
                <w:rFonts w:ascii="Times New Roman" w:hAnsi="Times New Roman" w:cs="Times New Roman"/>
                <w:sz w:val="24"/>
                <w:szCs w:val="24"/>
                <w:lang w:eastAsia="zh-CN"/>
              </w:rPr>
              <w:t xml:space="preserve"> </w:t>
            </w:r>
            <w:r w:rsidR="00A354C8" w:rsidRPr="004F7785">
              <w:rPr>
                <w:rFonts w:ascii="Times New Roman" w:hAnsi="Times New Roman" w:cs="Times New Roman"/>
                <w:sz w:val="24"/>
                <w:szCs w:val="24"/>
                <w:lang w:eastAsia="zh-CN"/>
              </w:rPr>
              <w:t>performance at national level.</w:t>
            </w:r>
            <w:r w:rsidRPr="004F7785">
              <w:rPr>
                <w:rFonts w:ascii="Times New Roman" w:hAnsi="Times New Roman" w:cs="Times New Roman"/>
                <w:sz w:val="24"/>
                <w:szCs w:val="24"/>
                <w:lang w:eastAsia="zh-CN"/>
              </w:rPr>
              <w:tab/>
            </w:r>
            <w:r w:rsidRPr="004F7785">
              <w:rPr>
                <w:rFonts w:ascii="Times New Roman" w:hAnsi="Times New Roman" w:cs="Times New Roman"/>
                <w:sz w:val="24"/>
                <w:szCs w:val="24"/>
                <w:lang w:eastAsia="zh-CN"/>
              </w:rPr>
              <w:tab/>
            </w:r>
          </w:p>
        </w:tc>
        <w:tc>
          <w:tcPr>
            <w:tcW w:w="2340" w:type="dxa"/>
            <w:tcBorders>
              <w:top w:val="single" w:sz="4" w:space="0" w:color="auto"/>
              <w:left w:val="single" w:sz="4" w:space="0" w:color="auto"/>
              <w:right w:val="single" w:sz="4" w:space="0" w:color="auto"/>
            </w:tcBorders>
            <w:vAlign w:val="center"/>
            <w:hideMark/>
          </w:tcPr>
          <w:p w:rsidR="007948B5" w:rsidRPr="004F7785" w:rsidRDefault="007948B5"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Bench-marking report    </w:t>
            </w:r>
          </w:p>
        </w:tc>
      </w:tr>
    </w:tbl>
    <w:p w:rsidR="00C148C1" w:rsidRPr="004F7785" w:rsidRDefault="00C148C1" w:rsidP="000F44D8">
      <w:pPr>
        <w:tabs>
          <w:tab w:val="left" w:pos="3780"/>
        </w:tabs>
        <w:spacing w:after="0" w:line="276" w:lineRule="auto"/>
        <w:ind w:left="720"/>
        <w:rPr>
          <w:rFonts w:ascii="Times New Roman" w:eastAsia="SimSun" w:hAnsi="Times New Roman" w:cs="Times New Roman"/>
          <w:b/>
          <w:sz w:val="24"/>
          <w:szCs w:val="24"/>
          <w:lang w:eastAsia="zh-CN"/>
        </w:rPr>
      </w:pPr>
    </w:p>
    <w:p w:rsidR="00C148C1" w:rsidRPr="004F7785" w:rsidRDefault="000F44D8" w:rsidP="00242BEA">
      <w:pPr>
        <w:numPr>
          <w:ilvl w:val="0"/>
          <w:numId w:val="123"/>
        </w:numPr>
        <w:tabs>
          <w:tab w:val="left" w:pos="3780"/>
        </w:tabs>
        <w:spacing w:after="0" w:line="276" w:lineRule="auto"/>
        <w:rPr>
          <w:rFonts w:ascii="Times New Roman" w:hAnsi="Times New Roman" w:cs="Times New Roman"/>
          <w:b/>
          <w:sz w:val="24"/>
          <w:szCs w:val="24"/>
        </w:rPr>
      </w:pPr>
      <w:r w:rsidRPr="004F7785">
        <w:rPr>
          <w:rFonts w:ascii="Times New Roman" w:hAnsi="Times New Roman" w:cs="Times New Roman"/>
          <w:b/>
          <w:sz w:val="24"/>
          <w:szCs w:val="24"/>
        </w:rPr>
        <w:t>Improvement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5850"/>
        <w:gridCol w:w="2700"/>
      </w:tblGrid>
      <w:tr w:rsidR="00C148C1" w:rsidRPr="004F7785" w:rsidTr="002532C8">
        <w:tc>
          <w:tcPr>
            <w:tcW w:w="1728"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Guidelines</w:t>
            </w:r>
          </w:p>
        </w:tc>
        <w:tc>
          <w:tcPr>
            <w:tcW w:w="585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Indicators</w:t>
            </w:r>
          </w:p>
        </w:tc>
        <w:tc>
          <w:tcPr>
            <w:tcW w:w="2700" w:type="dxa"/>
            <w:tcBorders>
              <w:top w:val="single" w:sz="4" w:space="0" w:color="auto"/>
              <w:left w:val="single" w:sz="4" w:space="0" w:color="auto"/>
              <w:bottom w:val="single" w:sz="4" w:space="0" w:color="auto"/>
              <w:right w:val="single" w:sz="4" w:space="0" w:color="auto"/>
            </w:tcBorders>
            <w:hideMark/>
          </w:tcPr>
          <w:p w:rsidR="00C148C1" w:rsidRPr="004F7785" w:rsidRDefault="00C148C1"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Means of Verification (</w:t>
            </w:r>
            <w:proofErr w:type="spellStart"/>
            <w:r w:rsidRPr="004F7785">
              <w:rPr>
                <w:rFonts w:ascii="Times New Roman" w:eastAsia="Times New Roman" w:hAnsi="Times New Roman" w:cs="Times New Roman"/>
                <w:b/>
                <w:bCs/>
                <w:sz w:val="24"/>
                <w:szCs w:val="24"/>
              </w:rPr>
              <w:t>MoVs</w:t>
            </w:r>
            <w:proofErr w:type="spellEnd"/>
            <w:r w:rsidRPr="004F7785">
              <w:rPr>
                <w:rFonts w:ascii="Times New Roman" w:eastAsia="Times New Roman" w:hAnsi="Times New Roman" w:cs="Times New Roman"/>
                <w:b/>
                <w:bCs/>
                <w:sz w:val="24"/>
                <w:szCs w:val="24"/>
              </w:rPr>
              <w:t>)</w:t>
            </w:r>
          </w:p>
        </w:tc>
      </w:tr>
      <w:tr w:rsidR="009E79F2" w:rsidRPr="004F7785" w:rsidTr="002532C8">
        <w:tc>
          <w:tcPr>
            <w:tcW w:w="1728" w:type="dxa"/>
            <w:vMerge w:val="restart"/>
            <w:tcBorders>
              <w:top w:val="single" w:sz="4" w:space="0" w:color="auto"/>
              <w:left w:val="single" w:sz="4" w:space="0" w:color="auto"/>
              <w:bottom w:val="single" w:sz="4" w:space="0" w:color="auto"/>
              <w:right w:val="single" w:sz="4" w:space="0" w:color="auto"/>
            </w:tcBorders>
            <w:hideMark/>
          </w:tcPr>
          <w:p w:rsidR="009E79F2" w:rsidRPr="004F7785" w:rsidRDefault="009E79F2" w:rsidP="00242BEA">
            <w:pPr>
              <w:numPr>
                <w:ilvl w:val="1"/>
                <w:numId w:val="98"/>
              </w:numPr>
              <w:spacing w:after="0" w:line="276" w:lineRule="auto"/>
              <w:ind w:left="720" w:hanging="720"/>
              <w:contextualSpacing/>
              <w:jc w:val="center"/>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9E79F2" w:rsidRPr="004F7785" w:rsidRDefault="009E79F2" w:rsidP="00242BEA">
            <w:pPr>
              <w:pStyle w:val="ListParagraph"/>
              <w:numPr>
                <w:ilvl w:val="2"/>
                <w:numId w:val="98"/>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lang w:eastAsia="zh-CN"/>
              </w:rPr>
              <w:t>The program collected, validated, and analyzed data on student admission, progression and graduate outcome management system to identify gaps and inform targeted improvements.</w:t>
            </w:r>
          </w:p>
        </w:tc>
        <w:tc>
          <w:tcPr>
            <w:tcW w:w="2700" w:type="dxa"/>
            <w:tcBorders>
              <w:top w:val="single" w:sz="4" w:space="0" w:color="auto"/>
              <w:left w:val="single" w:sz="4" w:space="0" w:color="auto"/>
              <w:bottom w:val="single" w:sz="4" w:space="0" w:color="auto"/>
              <w:right w:val="single" w:sz="4" w:space="0" w:color="auto"/>
            </w:tcBorders>
            <w:hideMark/>
          </w:tcPr>
          <w:p w:rsidR="009E79F2" w:rsidRPr="004F7785" w:rsidRDefault="009E79F2"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Gap analysis Report </w:t>
            </w:r>
          </w:p>
        </w:tc>
      </w:tr>
      <w:tr w:rsidR="009E79F2" w:rsidRPr="004F7785" w:rsidTr="002532C8">
        <w:tc>
          <w:tcPr>
            <w:tcW w:w="1728" w:type="dxa"/>
            <w:vMerge/>
            <w:tcBorders>
              <w:top w:val="single" w:sz="4" w:space="0" w:color="auto"/>
              <w:left w:val="single" w:sz="4" w:space="0" w:color="auto"/>
              <w:bottom w:val="single" w:sz="4" w:space="0" w:color="auto"/>
              <w:right w:val="single" w:sz="4" w:space="0" w:color="auto"/>
            </w:tcBorders>
            <w:vAlign w:val="center"/>
            <w:hideMark/>
          </w:tcPr>
          <w:p w:rsidR="009E79F2" w:rsidRPr="004F7785" w:rsidRDefault="009E79F2"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9E79F2" w:rsidRPr="004F7785" w:rsidRDefault="009E79F2" w:rsidP="00242BEA">
            <w:pPr>
              <w:pStyle w:val="ListParagraph"/>
              <w:numPr>
                <w:ilvl w:val="2"/>
                <w:numId w:val="98"/>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 xml:space="preserve">The program </w:t>
            </w:r>
            <w:r w:rsidR="00AC7DFC" w:rsidRPr="004F7785">
              <w:rPr>
                <w:rFonts w:ascii="Times New Roman" w:hAnsi="Times New Roman" w:cs="Times New Roman"/>
                <w:sz w:val="24"/>
                <w:szCs w:val="24"/>
              </w:rPr>
              <w:t xml:space="preserve">optimized process or </w:t>
            </w:r>
            <w:r w:rsidRPr="004F7785">
              <w:rPr>
                <w:rFonts w:ascii="Times New Roman" w:hAnsi="Times New Roman" w:cs="Times New Roman"/>
                <w:sz w:val="24"/>
                <w:szCs w:val="24"/>
              </w:rPr>
              <w:t>re-allocated</w:t>
            </w:r>
            <w:r w:rsidRPr="004F7785">
              <w:rPr>
                <w:rFonts w:ascii="Times New Roman" w:eastAsia="Aptos" w:hAnsi="Times New Roman" w:cs="Times New Roman"/>
                <w:sz w:val="24"/>
                <w:szCs w:val="24"/>
              </w:rPr>
              <w:t xml:space="preserve"> </w:t>
            </w:r>
            <w:r w:rsidR="00AC7DFC" w:rsidRPr="004F7785">
              <w:rPr>
                <w:rFonts w:ascii="Times New Roman" w:eastAsia="Aptos" w:hAnsi="Times New Roman" w:cs="Times New Roman"/>
                <w:sz w:val="24"/>
                <w:szCs w:val="24"/>
              </w:rPr>
              <w:t xml:space="preserve">resources </w:t>
            </w:r>
            <w:r w:rsidRPr="004F7785">
              <w:rPr>
                <w:rFonts w:ascii="Times New Roman" w:eastAsia="Aptos" w:hAnsi="Times New Roman" w:cs="Times New Roman"/>
                <w:sz w:val="24"/>
                <w:szCs w:val="24"/>
              </w:rPr>
              <w:t xml:space="preserve">for </w:t>
            </w:r>
            <w:r w:rsidRPr="004F7785">
              <w:rPr>
                <w:rFonts w:ascii="Times New Roman" w:hAnsi="Times New Roman" w:cs="Times New Roman"/>
                <w:sz w:val="24"/>
                <w:szCs w:val="24"/>
                <w:lang w:eastAsia="zh-CN"/>
              </w:rPr>
              <w:t xml:space="preserve">student admission, progression and graduate outcome management system </w:t>
            </w:r>
            <w:r w:rsidRPr="004F7785">
              <w:rPr>
                <w:rFonts w:ascii="Times New Roman" w:eastAsia="Aptos" w:hAnsi="Times New Roman" w:cs="Times New Roman"/>
                <w:sz w:val="24"/>
                <w:szCs w:val="24"/>
              </w:rPr>
              <w:t>improvement based on the gap identified.</w:t>
            </w:r>
          </w:p>
        </w:tc>
        <w:tc>
          <w:tcPr>
            <w:tcW w:w="2700" w:type="dxa"/>
            <w:tcBorders>
              <w:top w:val="single" w:sz="4" w:space="0" w:color="auto"/>
              <w:left w:val="single" w:sz="4" w:space="0" w:color="auto"/>
              <w:bottom w:val="single" w:sz="4" w:space="0" w:color="auto"/>
              <w:right w:val="single" w:sz="4" w:space="0" w:color="auto"/>
            </w:tcBorders>
            <w:hideMark/>
          </w:tcPr>
          <w:p w:rsidR="00AC7DFC" w:rsidRPr="004F7785" w:rsidRDefault="009E79F2"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Evidences  sh</w:t>
            </w:r>
            <w:r w:rsidR="00AC7DFC" w:rsidRPr="004F7785">
              <w:rPr>
                <w:rFonts w:ascii="Times New Roman" w:eastAsia="SimSun" w:hAnsi="Times New Roman" w:cs="Times New Roman"/>
                <w:sz w:val="24"/>
                <w:szCs w:val="24"/>
                <w:lang w:eastAsia="zh-CN"/>
              </w:rPr>
              <w:t>owing reallocation of  resource</w:t>
            </w:r>
          </w:p>
          <w:p w:rsidR="009E79F2" w:rsidRPr="004F7785" w:rsidRDefault="00AC7DFC" w:rsidP="008230FE">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Improved process</w:t>
            </w:r>
            <w:r w:rsidR="009E79F2" w:rsidRPr="004F7785">
              <w:rPr>
                <w:rFonts w:ascii="Times New Roman" w:eastAsia="SimSun" w:hAnsi="Times New Roman" w:cs="Times New Roman"/>
                <w:sz w:val="24"/>
                <w:szCs w:val="24"/>
                <w:lang w:eastAsia="zh-CN"/>
              </w:rPr>
              <w:t xml:space="preserve">  </w:t>
            </w:r>
          </w:p>
        </w:tc>
      </w:tr>
      <w:tr w:rsidR="00AC7DFC" w:rsidRPr="004F7785" w:rsidTr="002532C8">
        <w:trPr>
          <w:trHeight w:val="1587"/>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AC7DFC" w:rsidRPr="004F7785" w:rsidRDefault="00AC7DFC" w:rsidP="00C06439">
            <w:pPr>
              <w:spacing w:after="0" w:line="276" w:lineRule="auto"/>
              <w:rPr>
                <w:rFonts w:ascii="Times New Roman" w:eastAsia="Times New Roman" w:hAnsi="Times New Roman" w:cs="Times New Roman"/>
                <w:sz w:val="24"/>
                <w:szCs w:val="24"/>
              </w:rPr>
            </w:pPr>
          </w:p>
        </w:tc>
        <w:tc>
          <w:tcPr>
            <w:tcW w:w="5850" w:type="dxa"/>
            <w:tcBorders>
              <w:top w:val="single" w:sz="4" w:space="0" w:color="auto"/>
              <w:left w:val="single" w:sz="4" w:space="0" w:color="auto"/>
              <w:right w:val="single" w:sz="4" w:space="0" w:color="auto"/>
            </w:tcBorders>
            <w:hideMark/>
          </w:tcPr>
          <w:p w:rsidR="00AC7DFC" w:rsidRPr="004F7785" w:rsidRDefault="00AC7DFC" w:rsidP="00242BEA">
            <w:pPr>
              <w:pStyle w:val="ListParagraph"/>
              <w:numPr>
                <w:ilvl w:val="2"/>
                <w:numId w:val="98"/>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Program’s </w:t>
            </w:r>
            <w:r w:rsidRPr="004F7785">
              <w:rPr>
                <w:rFonts w:ascii="Times New Roman" w:hAnsi="Times New Roman" w:cs="Times New Roman"/>
                <w:sz w:val="24"/>
                <w:szCs w:val="24"/>
                <w:lang w:eastAsia="zh-CN"/>
              </w:rPr>
              <w:t xml:space="preserve">student admission, progression and graduate outcome </w:t>
            </w:r>
            <w:r w:rsidRPr="004F7785">
              <w:rPr>
                <w:rFonts w:ascii="Times New Roman" w:eastAsia="Aptos" w:hAnsi="Times New Roman" w:cs="Times New Roman"/>
                <w:sz w:val="24"/>
                <w:szCs w:val="24"/>
              </w:rPr>
              <w:t xml:space="preserve">KPIs are periodically reviewed and updated to reflect evolving institutional priorities, national benchmarks, and regulatory requirements.   </w:t>
            </w:r>
          </w:p>
        </w:tc>
        <w:tc>
          <w:tcPr>
            <w:tcW w:w="2700" w:type="dxa"/>
            <w:tcBorders>
              <w:top w:val="single" w:sz="4" w:space="0" w:color="auto"/>
              <w:left w:val="single" w:sz="4" w:space="0" w:color="auto"/>
              <w:right w:val="single" w:sz="4" w:space="0" w:color="auto"/>
            </w:tcBorders>
            <w:hideMark/>
          </w:tcPr>
          <w:p w:rsidR="00AC7DFC" w:rsidRPr="004F7785" w:rsidRDefault="00AC7DFC"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Improved KPIs </w:t>
            </w:r>
          </w:p>
          <w:p w:rsidR="00AC7DFC" w:rsidRPr="004F7785" w:rsidRDefault="00AC7DFC" w:rsidP="00C06439">
            <w:pPr>
              <w:spacing w:after="0" w:line="276" w:lineRule="auto"/>
              <w:ind w:left="360"/>
              <w:rPr>
                <w:rFonts w:ascii="Times New Roman" w:eastAsia="SimSun" w:hAnsi="Times New Roman" w:cs="Times New Roman"/>
                <w:sz w:val="24"/>
                <w:szCs w:val="24"/>
                <w:lang w:eastAsia="zh-CN"/>
              </w:rPr>
            </w:pPr>
          </w:p>
        </w:tc>
      </w:tr>
    </w:tbl>
    <w:p w:rsidR="00A354C8" w:rsidRPr="004F7785" w:rsidRDefault="00A354C8" w:rsidP="00C06439">
      <w:pPr>
        <w:spacing w:after="0" w:line="276" w:lineRule="auto"/>
        <w:rPr>
          <w:rFonts w:ascii="Times New Roman" w:eastAsia="Aptos" w:hAnsi="Times New Roman" w:cs="Times New Roman"/>
          <w:kern w:val="2"/>
          <w:sz w:val="24"/>
          <w:szCs w:val="24"/>
          <w14:ligatures w14:val="standardContextual"/>
        </w:rPr>
      </w:pPr>
    </w:p>
    <w:p w:rsidR="008F2B56" w:rsidRPr="004F7785" w:rsidRDefault="008F2B56" w:rsidP="00C06439">
      <w:pPr>
        <w:spacing w:after="0" w:line="276" w:lineRule="auto"/>
        <w:rPr>
          <w:rFonts w:ascii="Times New Roman" w:hAnsi="Times New Roman" w:cs="Times New Roman"/>
          <w:sz w:val="28"/>
          <w:szCs w:val="24"/>
        </w:rPr>
      </w:pPr>
      <w:r w:rsidRPr="004F7785">
        <w:rPr>
          <w:rFonts w:ascii="Times New Roman" w:hAnsi="Times New Roman" w:cs="Times New Roman"/>
          <w:b/>
          <w:bCs/>
          <w:sz w:val="28"/>
          <w:szCs w:val="24"/>
        </w:rPr>
        <w:t xml:space="preserve">9. Student Support Services   </w:t>
      </w:r>
    </w:p>
    <w:p w:rsidR="008F2B56" w:rsidRPr="004F7785" w:rsidRDefault="008F2B56" w:rsidP="00242BEA">
      <w:pPr>
        <w:numPr>
          <w:ilvl w:val="0"/>
          <w:numId w:val="59"/>
        </w:numPr>
        <w:spacing w:before="100" w:after="0" w:line="276" w:lineRule="auto"/>
        <w:jc w:val="both"/>
        <w:rPr>
          <w:rFonts w:ascii="Times New Roman" w:hAnsi="Times New Roman" w:cs="Times New Roman"/>
          <w:b/>
          <w:bCs/>
          <w:sz w:val="24"/>
          <w:szCs w:val="24"/>
        </w:rPr>
      </w:pPr>
      <w:r w:rsidRPr="004F7785">
        <w:rPr>
          <w:rFonts w:ascii="Times New Roman" w:hAnsi="Times New Roman" w:cs="Times New Roman"/>
          <w:b/>
          <w:bCs/>
          <w:sz w:val="24"/>
          <w:szCs w:val="24"/>
        </w:rPr>
        <w:t>Approach</w:t>
      </w:r>
    </w:p>
    <w:tbl>
      <w:tblPr>
        <w:tblStyle w:val="TableGrid"/>
        <w:tblW w:w="9783" w:type="dxa"/>
        <w:tblInd w:w="135" w:type="dxa"/>
        <w:tblLook w:val="04A0" w:firstRow="1" w:lastRow="0" w:firstColumn="1" w:lastColumn="0" w:noHBand="0" w:noVBand="1"/>
      </w:tblPr>
      <w:tblGrid>
        <w:gridCol w:w="1503"/>
        <w:gridCol w:w="4950"/>
        <w:gridCol w:w="3330"/>
      </w:tblGrid>
      <w:tr w:rsidR="008F2B56" w:rsidRPr="004F7785" w:rsidTr="002532C8">
        <w:trPr>
          <w:trHeight w:val="405"/>
        </w:trPr>
        <w:tc>
          <w:tcPr>
            <w:tcW w:w="1503" w:type="dxa"/>
            <w:tcBorders>
              <w:top w:val="single" w:sz="4" w:space="0" w:color="auto"/>
              <w:left w:val="single" w:sz="4" w:space="0" w:color="auto"/>
              <w:bottom w:val="single" w:sz="4" w:space="0" w:color="auto"/>
              <w:right w:val="single" w:sz="4" w:space="0" w:color="auto"/>
            </w:tcBorders>
            <w:hideMark/>
          </w:tcPr>
          <w:p w:rsidR="008F2B56" w:rsidRPr="004F7785" w:rsidRDefault="008F2B56" w:rsidP="00C06439">
            <w:pPr>
              <w:pStyle w:val="ListParagraph"/>
              <w:spacing w:after="0" w:line="276" w:lineRule="auto"/>
              <w:ind w:left="0"/>
              <w:jc w:val="both"/>
              <w:rPr>
                <w:rFonts w:ascii="Times New Roman" w:hAnsi="Times New Roman" w:cs="Times New Roman"/>
                <w:b/>
                <w:bCs/>
                <w:sz w:val="24"/>
                <w:szCs w:val="24"/>
              </w:rPr>
            </w:pPr>
            <w:r w:rsidRPr="004F7785">
              <w:rPr>
                <w:rFonts w:ascii="Times New Roman" w:hAnsi="Times New Roman" w:cs="Times New Roman"/>
                <w:b/>
                <w:bCs/>
                <w:sz w:val="24"/>
                <w:szCs w:val="24"/>
              </w:rPr>
              <w:t>Guidelines</w:t>
            </w:r>
          </w:p>
        </w:tc>
        <w:tc>
          <w:tcPr>
            <w:tcW w:w="4950" w:type="dxa"/>
            <w:tcBorders>
              <w:top w:val="single" w:sz="4" w:space="0" w:color="auto"/>
              <w:left w:val="single" w:sz="4" w:space="0" w:color="auto"/>
              <w:bottom w:val="single" w:sz="4" w:space="0" w:color="auto"/>
              <w:right w:val="single" w:sz="4" w:space="0" w:color="auto"/>
            </w:tcBorders>
            <w:hideMark/>
          </w:tcPr>
          <w:p w:rsidR="008F2B56" w:rsidRPr="004F7785" w:rsidRDefault="008F2B56" w:rsidP="00C06439">
            <w:pPr>
              <w:pStyle w:val="ListParagraph"/>
              <w:spacing w:after="0" w:line="276" w:lineRule="auto"/>
              <w:ind w:left="0"/>
              <w:jc w:val="both"/>
              <w:rPr>
                <w:rFonts w:ascii="Times New Roman" w:hAnsi="Times New Roman" w:cs="Times New Roman"/>
                <w:b/>
                <w:bCs/>
                <w:sz w:val="24"/>
                <w:szCs w:val="24"/>
              </w:rPr>
            </w:pPr>
            <w:r w:rsidRPr="004F7785">
              <w:rPr>
                <w:rFonts w:ascii="Times New Roman" w:hAnsi="Times New Roman" w:cs="Times New Roman"/>
                <w:b/>
                <w:bCs/>
                <w:sz w:val="24"/>
                <w:szCs w:val="24"/>
              </w:rPr>
              <w:t>Indicators</w:t>
            </w:r>
          </w:p>
        </w:tc>
        <w:tc>
          <w:tcPr>
            <w:tcW w:w="3330" w:type="dxa"/>
            <w:tcBorders>
              <w:top w:val="single" w:sz="4" w:space="0" w:color="auto"/>
              <w:left w:val="single" w:sz="4" w:space="0" w:color="auto"/>
              <w:bottom w:val="single" w:sz="4" w:space="0" w:color="auto"/>
              <w:right w:val="single" w:sz="4" w:space="0" w:color="auto"/>
            </w:tcBorders>
            <w:hideMark/>
          </w:tcPr>
          <w:p w:rsidR="008F2B56" w:rsidRPr="004F7785" w:rsidRDefault="008F2B56" w:rsidP="00C06439">
            <w:pPr>
              <w:pStyle w:val="ListParagraph"/>
              <w:spacing w:after="0" w:line="276" w:lineRule="auto"/>
              <w:ind w:left="0"/>
              <w:jc w:val="both"/>
              <w:rPr>
                <w:rFonts w:ascii="Times New Roman" w:hAnsi="Times New Roman" w:cs="Times New Roman"/>
                <w:b/>
                <w:bCs/>
                <w:sz w:val="24"/>
                <w:szCs w:val="24"/>
              </w:rPr>
            </w:pPr>
            <w:r w:rsidRPr="004F7785">
              <w:rPr>
                <w:rFonts w:ascii="Times New Roman" w:hAnsi="Times New Roman" w:cs="Times New Roman"/>
                <w:b/>
                <w:bCs/>
                <w:sz w:val="24"/>
                <w:szCs w:val="24"/>
              </w:rPr>
              <w:t>Means of Verification (</w:t>
            </w:r>
            <w:proofErr w:type="spellStart"/>
            <w:r w:rsidRPr="004F7785">
              <w:rPr>
                <w:rFonts w:ascii="Times New Roman" w:hAnsi="Times New Roman" w:cs="Times New Roman"/>
                <w:b/>
                <w:bCs/>
                <w:sz w:val="24"/>
                <w:szCs w:val="24"/>
              </w:rPr>
              <w:t>MoV</w:t>
            </w:r>
            <w:proofErr w:type="spellEnd"/>
            <w:r w:rsidRPr="004F7785">
              <w:rPr>
                <w:rFonts w:ascii="Times New Roman" w:hAnsi="Times New Roman" w:cs="Times New Roman"/>
                <w:b/>
                <w:bCs/>
                <w:sz w:val="24"/>
                <w:szCs w:val="24"/>
              </w:rPr>
              <w:t>)</w:t>
            </w:r>
          </w:p>
        </w:tc>
      </w:tr>
      <w:tr w:rsidR="0025208D" w:rsidRPr="004F7785" w:rsidTr="002532C8">
        <w:trPr>
          <w:trHeight w:val="152"/>
        </w:trPr>
        <w:tc>
          <w:tcPr>
            <w:tcW w:w="1503" w:type="dxa"/>
            <w:vMerge w:val="restart"/>
            <w:tcBorders>
              <w:top w:val="single" w:sz="4" w:space="0" w:color="auto"/>
              <w:left w:val="single" w:sz="4" w:space="0" w:color="auto"/>
              <w:right w:val="single" w:sz="4" w:space="0" w:color="auto"/>
            </w:tcBorders>
          </w:tcPr>
          <w:p w:rsidR="0025208D" w:rsidRPr="004F7785" w:rsidRDefault="0025208D" w:rsidP="00242BEA">
            <w:pPr>
              <w:pStyle w:val="ListParagraph"/>
              <w:numPr>
                <w:ilvl w:val="1"/>
                <w:numId w:val="99"/>
              </w:numPr>
              <w:spacing w:after="0" w:line="276" w:lineRule="auto"/>
              <w:rPr>
                <w:rFonts w:ascii="Times New Roman" w:eastAsia="SimSun" w:hAnsi="Times New Roman" w:cs="Times New Roman"/>
                <w:sz w:val="24"/>
                <w:szCs w:val="24"/>
              </w:rPr>
            </w:pPr>
            <w:r w:rsidRPr="004F7785">
              <w:rPr>
                <w:rFonts w:ascii="Times New Roman" w:hAnsi="Times New Roman" w:cs="Times New Roman"/>
                <w:sz w:val="24"/>
                <w:szCs w:val="24"/>
              </w:rPr>
              <w:t xml:space="preserve"> </w:t>
            </w:r>
          </w:p>
        </w:tc>
        <w:tc>
          <w:tcPr>
            <w:tcW w:w="4950" w:type="dxa"/>
            <w:tcBorders>
              <w:top w:val="single" w:sz="4" w:space="0" w:color="auto"/>
              <w:left w:val="single" w:sz="4" w:space="0" w:color="auto"/>
              <w:bottom w:val="single" w:sz="4" w:space="0" w:color="auto"/>
              <w:right w:val="single" w:sz="4" w:space="0" w:color="auto"/>
            </w:tcBorders>
          </w:tcPr>
          <w:p w:rsidR="0025208D" w:rsidRPr="004F7785" w:rsidRDefault="0025208D" w:rsidP="00242BEA">
            <w:pPr>
              <w:pStyle w:val="ListParagraph"/>
              <w:numPr>
                <w:ilvl w:val="2"/>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established mechanism to </w:t>
            </w:r>
            <w:r w:rsidR="00054419" w:rsidRPr="004F7785">
              <w:rPr>
                <w:rFonts w:ascii="Times New Roman" w:hAnsi="Times New Roman" w:cs="Times New Roman"/>
                <w:sz w:val="24"/>
                <w:szCs w:val="24"/>
              </w:rPr>
              <w:t xml:space="preserve">provide </w:t>
            </w:r>
            <w:r w:rsidR="00AA1965" w:rsidRPr="004F7785">
              <w:rPr>
                <w:rFonts w:ascii="Times New Roman" w:hAnsi="Times New Roman" w:cs="Times New Roman"/>
                <w:sz w:val="24"/>
                <w:szCs w:val="24"/>
              </w:rPr>
              <w:t xml:space="preserve">academic advising </w:t>
            </w:r>
            <w:r w:rsidR="00054419" w:rsidRPr="004F7785">
              <w:rPr>
                <w:rFonts w:ascii="Times New Roman" w:hAnsi="Times New Roman" w:cs="Times New Roman"/>
                <w:sz w:val="24"/>
                <w:szCs w:val="24"/>
              </w:rPr>
              <w:t>support services.</w:t>
            </w:r>
          </w:p>
        </w:tc>
        <w:tc>
          <w:tcPr>
            <w:tcW w:w="3330" w:type="dxa"/>
            <w:tcBorders>
              <w:top w:val="single" w:sz="4" w:space="0" w:color="auto"/>
              <w:left w:val="single" w:sz="4" w:space="0" w:color="auto"/>
              <w:bottom w:val="single" w:sz="4" w:space="0" w:color="auto"/>
              <w:right w:val="single" w:sz="4" w:space="0" w:color="auto"/>
            </w:tcBorders>
          </w:tcPr>
          <w:p w:rsidR="00054419" w:rsidRPr="004F7785" w:rsidRDefault="00054419" w:rsidP="00242BEA">
            <w:pPr>
              <w:pStyle w:val="ListParagraph"/>
              <w:numPr>
                <w:ilvl w:val="0"/>
                <w:numId w:val="60"/>
              </w:numPr>
              <w:tabs>
                <w:tab w:val="left" w:pos="420"/>
              </w:tabs>
              <w:spacing w:before="100"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Academic advising consultation hour</w:t>
            </w:r>
          </w:p>
          <w:p w:rsidR="0025208D" w:rsidRPr="004F7785" w:rsidRDefault="0025208D" w:rsidP="00242BEA">
            <w:pPr>
              <w:pStyle w:val="ListParagraph"/>
              <w:numPr>
                <w:ilvl w:val="0"/>
                <w:numId w:val="60"/>
              </w:numPr>
              <w:tabs>
                <w:tab w:val="left" w:pos="420"/>
              </w:tabs>
              <w:spacing w:before="100"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Student Feedback collection format</w:t>
            </w:r>
          </w:p>
        </w:tc>
      </w:tr>
      <w:tr w:rsidR="001B2B68" w:rsidRPr="004F7785" w:rsidTr="002532C8">
        <w:trPr>
          <w:trHeight w:val="1232"/>
        </w:trPr>
        <w:tc>
          <w:tcPr>
            <w:tcW w:w="1503" w:type="dxa"/>
            <w:vMerge/>
            <w:tcBorders>
              <w:top w:val="single" w:sz="4" w:space="0" w:color="auto"/>
              <w:left w:val="single" w:sz="4" w:space="0" w:color="auto"/>
              <w:right w:val="single" w:sz="4" w:space="0" w:color="auto"/>
            </w:tcBorders>
          </w:tcPr>
          <w:p w:rsidR="001B2B68" w:rsidRPr="004F7785" w:rsidRDefault="001B2B68" w:rsidP="00242BEA">
            <w:pPr>
              <w:pStyle w:val="ListParagraph"/>
              <w:numPr>
                <w:ilvl w:val="1"/>
                <w:numId w:val="99"/>
              </w:numPr>
              <w:spacing w:after="0" w:line="276" w:lineRule="auto"/>
              <w:rPr>
                <w:rFonts w:ascii="Times New Roman"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tcPr>
          <w:p w:rsidR="001B2B68" w:rsidRPr="004F7785" w:rsidRDefault="001B2B68" w:rsidP="00242BEA">
            <w:pPr>
              <w:pStyle w:val="ListParagraph"/>
              <w:numPr>
                <w:ilvl w:val="2"/>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established mechanism to follow up and monitor guidance and counseling support services provided by the institution.</w:t>
            </w:r>
          </w:p>
        </w:tc>
        <w:tc>
          <w:tcPr>
            <w:tcW w:w="3330" w:type="dxa"/>
            <w:tcBorders>
              <w:top w:val="single" w:sz="4" w:space="0" w:color="auto"/>
              <w:left w:val="single" w:sz="4" w:space="0" w:color="auto"/>
              <w:bottom w:val="single" w:sz="4" w:space="0" w:color="auto"/>
              <w:right w:val="single" w:sz="4" w:space="0" w:color="auto"/>
            </w:tcBorders>
          </w:tcPr>
          <w:p w:rsidR="001B2B68" w:rsidRPr="004F7785" w:rsidRDefault="001B2B68" w:rsidP="00242BEA">
            <w:pPr>
              <w:pStyle w:val="ListParagraph"/>
              <w:numPr>
                <w:ilvl w:val="0"/>
                <w:numId w:val="60"/>
              </w:numPr>
              <w:tabs>
                <w:tab w:val="left" w:pos="420"/>
              </w:tabs>
              <w:spacing w:before="100"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Student Feedback collection format</w:t>
            </w:r>
          </w:p>
          <w:p w:rsidR="001B2B68" w:rsidRPr="004F7785" w:rsidRDefault="001B2B68" w:rsidP="00242BEA">
            <w:pPr>
              <w:pStyle w:val="ListParagraph"/>
              <w:numPr>
                <w:ilvl w:val="0"/>
                <w:numId w:val="60"/>
              </w:numPr>
              <w:tabs>
                <w:tab w:val="left" w:pos="420"/>
              </w:tabs>
              <w:spacing w:before="100"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Follow up and monitoring checklist</w:t>
            </w:r>
          </w:p>
        </w:tc>
      </w:tr>
      <w:tr w:rsidR="001B2B68" w:rsidRPr="004F7785" w:rsidTr="002532C8">
        <w:trPr>
          <w:trHeight w:val="1232"/>
        </w:trPr>
        <w:tc>
          <w:tcPr>
            <w:tcW w:w="1503" w:type="dxa"/>
            <w:vMerge/>
            <w:tcBorders>
              <w:top w:val="single" w:sz="4" w:space="0" w:color="auto"/>
              <w:left w:val="single" w:sz="4" w:space="0" w:color="auto"/>
              <w:right w:val="single" w:sz="4" w:space="0" w:color="auto"/>
            </w:tcBorders>
          </w:tcPr>
          <w:p w:rsidR="001B2B68" w:rsidRPr="004F7785" w:rsidRDefault="001B2B68" w:rsidP="00242BEA">
            <w:pPr>
              <w:pStyle w:val="ListParagraph"/>
              <w:numPr>
                <w:ilvl w:val="1"/>
                <w:numId w:val="99"/>
              </w:numPr>
              <w:spacing w:after="0" w:line="276" w:lineRule="auto"/>
              <w:rPr>
                <w:rFonts w:ascii="Times New Roman"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tcPr>
          <w:p w:rsidR="001B2B68" w:rsidRPr="004F7785" w:rsidRDefault="001B2B68" w:rsidP="00242BEA">
            <w:pPr>
              <w:pStyle w:val="ListParagraph"/>
              <w:numPr>
                <w:ilvl w:val="2"/>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established mechanism to follow up and monitor health </w:t>
            </w:r>
            <w:r w:rsidR="00054419" w:rsidRPr="004F7785">
              <w:rPr>
                <w:rFonts w:ascii="Times New Roman" w:hAnsi="Times New Roman" w:cs="Times New Roman"/>
                <w:sz w:val="24"/>
                <w:szCs w:val="24"/>
              </w:rPr>
              <w:t>care support</w:t>
            </w:r>
            <w:r w:rsidRPr="004F7785">
              <w:rPr>
                <w:rFonts w:ascii="Times New Roman" w:hAnsi="Times New Roman" w:cs="Times New Roman"/>
                <w:sz w:val="24"/>
                <w:szCs w:val="24"/>
              </w:rPr>
              <w:t xml:space="preserve"> services provided by the institution.</w:t>
            </w:r>
          </w:p>
        </w:tc>
        <w:tc>
          <w:tcPr>
            <w:tcW w:w="3330" w:type="dxa"/>
            <w:tcBorders>
              <w:top w:val="single" w:sz="4" w:space="0" w:color="auto"/>
              <w:left w:val="single" w:sz="4" w:space="0" w:color="auto"/>
              <w:bottom w:val="single" w:sz="4" w:space="0" w:color="auto"/>
              <w:right w:val="single" w:sz="4" w:space="0" w:color="auto"/>
            </w:tcBorders>
          </w:tcPr>
          <w:p w:rsidR="001B2B68" w:rsidRPr="004F7785" w:rsidRDefault="001B2B68" w:rsidP="00242BEA">
            <w:pPr>
              <w:pStyle w:val="ListParagraph"/>
              <w:numPr>
                <w:ilvl w:val="0"/>
                <w:numId w:val="60"/>
              </w:numPr>
              <w:tabs>
                <w:tab w:val="left" w:pos="420"/>
              </w:tabs>
              <w:spacing w:before="100"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Follow up and monitoring checklist</w:t>
            </w:r>
          </w:p>
          <w:p w:rsidR="001B2B68" w:rsidRPr="004F7785" w:rsidRDefault="001B2B68" w:rsidP="00242BEA">
            <w:pPr>
              <w:pStyle w:val="ListParagraph"/>
              <w:numPr>
                <w:ilvl w:val="0"/>
                <w:numId w:val="60"/>
              </w:numPr>
              <w:tabs>
                <w:tab w:val="left" w:pos="420"/>
              </w:tabs>
              <w:spacing w:before="100"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Student Feedback collection format</w:t>
            </w:r>
          </w:p>
        </w:tc>
      </w:tr>
      <w:tr w:rsidR="001B2B68" w:rsidRPr="004F7785" w:rsidTr="002532C8">
        <w:trPr>
          <w:trHeight w:val="1232"/>
        </w:trPr>
        <w:tc>
          <w:tcPr>
            <w:tcW w:w="1503" w:type="dxa"/>
            <w:vMerge/>
            <w:tcBorders>
              <w:top w:val="single" w:sz="4" w:space="0" w:color="auto"/>
              <w:left w:val="single" w:sz="4" w:space="0" w:color="auto"/>
              <w:right w:val="single" w:sz="4" w:space="0" w:color="auto"/>
            </w:tcBorders>
          </w:tcPr>
          <w:p w:rsidR="001B2B68" w:rsidRPr="004F7785" w:rsidRDefault="001B2B68" w:rsidP="00242BEA">
            <w:pPr>
              <w:pStyle w:val="ListParagraph"/>
              <w:numPr>
                <w:ilvl w:val="1"/>
                <w:numId w:val="99"/>
              </w:numPr>
              <w:spacing w:after="0" w:line="276" w:lineRule="auto"/>
              <w:rPr>
                <w:rFonts w:ascii="Times New Roman"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tcPr>
          <w:p w:rsidR="001B2B68" w:rsidRPr="004F7785" w:rsidRDefault="001B2B68" w:rsidP="00242BEA">
            <w:pPr>
              <w:pStyle w:val="ListParagraph"/>
              <w:numPr>
                <w:ilvl w:val="2"/>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established mechanism to follow up and monitor career advising support services provided by the institution.</w:t>
            </w:r>
          </w:p>
          <w:p w:rsidR="001B2B68" w:rsidRPr="004F7785" w:rsidRDefault="001B2B68" w:rsidP="00C06439">
            <w:pPr>
              <w:pStyle w:val="ListParagraph"/>
              <w:spacing w:after="0" w:line="276"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1B2B68" w:rsidRPr="004F7785" w:rsidRDefault="001B2B68" w:rsidP="00242BEA">
            <w:pPr>
              <w:pStyle w:val="ListParagraph"/>
              <w:numPr>
                <w:ilvl w:val="0"/>
                <w:numId w:val="60"/>
              </w:numPr>
              <w:tabs>
                <w:tab w:val="left" w:pos="420"/>
              </w:tabs>
              <w:spacing w:before="100" w:after="0" w:line="276" w:lineRule="auto"/>
              <w:contextualSpacing w:val="0"/>
              <w:jc w:val="both"/>
              <w:rPr>
                <w:rFonts w:ascii="Times New Roman" w:hAnsi="Times New Roman" w:cs="Times New Roman"/>
                <w:sz w:val="24"/>
                <w:szCs w:val="24"/>
              </w:rPr>
            </w:pPr>
            <w:r w:rsidRPr="004F7785">
              <w:rPr>
                <w:rFonts w:ascii="Times New Roman" w:hAnsi="Times New Roman" w:cs="Times New Roman"/>
                <w:sz w:val="24"/>
                <w:szCs w:val="24"/>
              </w:rPr>
              <w:t>Follow up and monitoring checklist</w:t>
            </w:r>
          </w:p>
          <w:p w:rsidR="001B2B68" w:rsidRPr="004F7785" w:rsidRDefault="001B2B68" w:rsidP="00242BEA">
            <w:pPr>
              <w:pStyle w:val="ListParagraph"/>
              <w:numPr>
                <w:ilvl w:val="0"/>
                <w:numId w:val="60"/>
              </w:numPr>
              <w:tabs>
                <w:tab w:val="left" w:pos="420"/>
              </w:tabs>
              <w:spacing w:before="100"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Student Feedback collection format</w:t>
            </w:r>
          </w:p>
        </w:tc>
      </w:tr>
      <w:tr w:rsidR="0025208D" w:rsidRPr="004F7785" w:rsidTr="002532C8">
        <w:trPr>
          <w:trHeight w:val="1034"/>
        </w:trPr>
        <w:tc>
          <w:tcPr>
            <w:tcW w:w="1503" w:type="dxa"/>
            <w:vMerge/>
            <w:tcBorders>
              <w:left w:val="single" w:sz="4" w:space="0" w:color="auto"/>
              <w:right w:val="single" w:sz="4" w:space="0" w:color="auto"/>
            </w:tcBorders>
          </w:tcPr>
          <w:p w:rsidR="0025208D" w:rsidRPr="004F7785" w:rsidRDefault="0025208D" w:rsidP="00C06439">
            <w:pPr>
              <w:spacing w:after="0" w:line="276" w:lineRule="auto"/>
              <w:rPr>
                <w:rFonts w:ascii="Times New Roman"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tcPr>
          <w:p w:rsidR="0025208D" w:rsidRPr="004F7785" w:rsidRDefault="0025208D" w:rsidP="00242BEA">
            <w:pPr>
              <w:pStyle w:val="ListParagraph"/>
              <w:numPr>
                <w:ilvl w:val="2"/>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The program devised a mechanism to follow up and monitor diverse student </w:t>
            </w:r>
            <w:r w:rsidR="001B2B68" w:rsidRPr="004F7785">
              <w:rPr>
                <w:rFonts w:ascii="Times New Roman" w:hAnsi="Times New Roman" w:cs="Times New Roman"/>
                <w:sz w:val="24"/>
                <w:szCs w:val="24"/>
              </w:rPr>
              <w:t xml:space="preserve">support </w:t>
            </w:r>
            <w:r w:rsidRPr="004F7785">
              <w:rPr>
                <w:rFonts w:ascii="Times New Roman" w:hAnsi="Times New Roman" w:cs="Times New Roman"/>
                <w:sz w:val="24"/>
                <w:szCs w:val="24"/>
              </w:rPr>
              <w:t>needs.</w:t>
            </w:r>
          </w:p>
        </w:tc>
        <w:tc>
          <w:tcPr>
            <w:tcW w:w="3330" w:type="dxa"/>
            <w:tcBorders>
              <w:top w:val="single" w:sz="4" w:space="0" w:color="auto"/>
              <w:left w:val="single" w:sz="4" w:space="0" w:color="auto"/>
              <w:bottom w:val="single" w:sz="4" w:space="0" w:color="auto"/>
              <w:right w:val="single" w:sz="4" w:space="0" w:color="auto"/>
            </w:tcBorders>
          </w:tcPr>
          <w:p w:rsidR="0025208D" w:rsidRPr="004F7785" w:rsidRDefault="0025208D" w:rsidP="002532C8">
            <w:pPr>
              <w:pStyle w:val="ListParagraph"/>
              <w:numPr>
                <w:ilvl w:val="0"/>
                <w:numId w:val="60"/>
              </w:numPr>
              <w:tabs>
                <w:tab w:val="left" w:pos="420"/>
              </w:tabs>
              <w:spacing w:before="100" w:after="0" w:line="276" w:lineRule="auto"/>
              <w:rPr>
                <w:rFonts w:ascii="Times New Roman" w:hAnsi="Times New Roman" w:cs="Times New Roman"/>
                <w:sz w:val="24"/>
                <w:szCs w:val="24"/>
              </w:rPr>
            </w:pPr>
            <w:r w:rsidRPr="004F7785">
              <w:rPr>
                <w:rFonts w:ascii="Times New Roman" w:hAnsi="Times New Roman" w:cs="Times New Roman"/>
                <w:sz w:val="24"/>
                <w:szCs w:val="24"/>
              </w:rPr>
              <w:t>Follow up and monitoring checklist</w:t>
            </w:r>
          </w:p>
          <w:p w:rsidR="0025208D" w:rsidRPr="004F7785" w:rsidRDefault="0025208D" w:rsidP="002532C8">
            <w:pPr>
              <w:pStyle w:val="ListParagraph"/>
              <w:numPr>
                <w:ilvl w:val="0"/>
                <w:numId w:val="60"/>
              </w:numPr>
              <w:tabs>
                <w:tab w:val="left" w:pos="420"/>
              </w:tabs>
              <w:spacing w:before="100" w:after="0" w:line="276" w:lineRule="auto"/>
              <w:rPr>
                <w:rFonts w:ascii="Times New Roman" w:hAnsi="Times New Roman" w:cs="Times New Roman"/>
                <w:sz w:val="24"/>
                <w:szCs w:val="24"/>
              </w:rPr>
            </w:pPr>
            <w:r w:rsidRPr="004F7785">
              <w:rPr>
                <w:rFonts w:ascii="Times New Roman" w:hAnsi="Times New Roman" w:cs="Times New Roman"/>
                <w:sz w:val="24"/>
                <w:szCs w:val="24"/>
              </w:rPr>
              <w:t>Student Feedback collection format</w:t>
            </w:r>
          </w:p>
          <w:p w:rsidR="0025208D" w:rsidRPr="004F7785" w:rsidRDefault="0025208D" w:rsidP="002532C8">
            <w:pPr>
              <w:pStyle w:val="ListParagraph"/>
              <w:numPr>
                <w:ilvl w:val="0"/>
                <w:numId w:val="60"/>
              </w:numPr>
              <w:tabs>
                <w:tab w:val="left" w:pos="420"/>
              </w:tabs>
              <w:spacing w:before="100" w:after="0" w:line="276" w:lineRule="auto"/>
              <w:rPr>
                <w:rFonts w:ascii="Times New Roman" w:hAnsi="Times New Roman" w:cs="Times New Roman"/>
                <w:sz w:val="24"/>
                <w:szCs w:val="24"/>
              </w:rPr>
            </w:pPr>
            <w:r w:rsidRPr="004F7785">
              <w:rPr>
                <w:rFonts w:ascii="Times New Roman" w:hAnsi="Times New Roman" w:cs="Times New Roman"/>
                <w:sz w:val="24"/>
                <w:szCs w:val="24"/>
              </w:rPr>
              <w:t>Existence of assistive facilities such as Ramps, accessible routes, screen &amp; rooms;</w:t>
            </w:r>
          </w:p>
          <w:p w:rsidR="0025208D" w:rsidRPr="004F7785" w:rsidRDefault="0025208D" w:rsidP="002532C8">
            <w:pPr>
              <w:pStyle w:val="ListParagraph"/>
              <w:numPr>
                <w:ilvl w:val="0"/>
                <w:numId w:val="60"/>
              </w:numPr>
              <w:tabs>
                <w:tab w:val="left" w:pos="420"/>
              </w:tabs>
              <w:spacing w:before="100"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 Digital assistive tools  </w:t>
            </w:r>
          </w:p>
        </w:tc>
      </w:tr>
      <w:tr w:rsidR="00054419" w:rsidRPr="004F7785" w:rsidTr="002532C8">
        <w:trPr>
          <w:trHeight w:val="1430"/>
        </w:trPr>
        <w:tc>
          <w:tcPr>
            <w:tcW w:w="1503" w:type="dxa"/>
            <w:vMerge/>
            <w:tcBorders>
              <w:left w:val="single" w:sz="4" w:space="0" w:color="auto"/>
              <w:bottom w:val="single" w:sz="4" w:space="0" w:color="auto"/>
              <w:right w:val="single" w:sz="4" w:space="0" w:color="auto"/>
            </w:tcBorders>
          </w:tcPr>
          <w:p w:rsidR="00054419" w:rsidRPr="004F7785" w:rsidRDefault="00054419" w:rsidP="00C06439">
            <w:pPr>
              <w:pStyle w:val="ListParagraph"/>
              <w:spacing w:after="0" w:line="276" w:lineRule="auto"/>
              <w:ind w:left="0"/>
              <w:jc w:val="both"/>
              <w:rPr>
                <w:rFonts w:ascii="Times New Roman" w:hAnsi="Times New Roman" w:cs="Times New Roman"/>
                <w:sz w:val="24"/>
                <w:szCs w:val="24"/>
              </w:rPr>
            </w:pPr>
          </w:p>
        </w:tc>
        <w:tc>
          <w:tcPr>
            <w:tcW w:w="4950" w:type="dxa"/>
            <w:tcBorders>
              <w:top w:val="single" w:sz="4" w:space="0" w:color="auto"/>
              <w:left w:val="single" w:sz="4" w:space="0" w:color="auto"/>
              <w:right w:val="single" w:sz="4" w:space="0" w:color="auto"/>
            </w:tcBorders>
            <w:hideMark/>
          </w:tcPr>
          <w:p w:rsidR="00165E5A" w:rsidRPr="004F7785" w:rsidRDefault="00054419" w:rsidP="00242BEA">
            <w:pPr>
              <w:pStyle w:val="ListParagraph"/>
              <w:numPr>
                <w:ilvl w:val="2"/>
                <w:numId w:val="99"/>
              </w:numPr>
              <w:spacing w:after="0" w:line="276" w:lineRule="auto"/>
              <w:rPr>
                <w:rFonts w:ascii="Times New Roman" w:eastAsia="SimSun" w:hAnsi="Times New Roman" w:cs="Times New Roman"/>
                <w:sz w:val="24"/>
                <w:szCs w:val="24"/>
              </w:rPr>
            </w:pPr>
            <w:r w:rsidRPr="004F7785">
              <w:rPr>
                <w:rFonts w:ascii="Times New Roman" w:hAnsi="Times New Roman" w:cs="Times New Roman"/>
                <w:sz w:val="24"/>
                <w:szCs w:val="24"/>
              </w:rPr>
              <w:t xml:space="preserve">The </w:t>
            </w:r>
            <w:r w:rsidR="000C6432" w:rsidRPr="004F7785">
              <w:rPr>
                <w:rFonts w:ascii="Times New Roman" w:hAnsi="Times New Roman" w:cs="Times New Roman"/>
                <w:sz w:val="24"/>
                <w:szCs w:val="24"/>
              </w:rPr>
              <w:t>program formulated</w:t>
            </w:r>
            <w:r w:rsidR="00E238CF" w:rsidRPr="004F7785">
              <w:rPr>
                <w:rFonts w:ascii="Times New Roman" w:hAnsi="Times New Roman" w:cs="Times New Roman"/>
                <w:sz w:val="24"/>
                <w:szCs w:val="24"/>
              </w:rPr>
              <w:t xml:space="preserve"> student support monitoring mechanism</w:t>
            </w:r>
            <w:r w:rsidRPr="004F7785">
              <w:rPr>
                <w:rFonts w:ascii="Times New Roman" w:hAnsi="Times New Roman" w:cs="Times New Roman"/>
                <w:sz w:val="24"/>
                <w:szCs w:val="24"/>
              </w:rPr>
              <w:t xml:space="preserve"> KPIs (</w:t>
            </w:r>
            <w:r w:rsidR="00E238CF" w:rsidRPr="004F7785">
              <w:rPr>
                <w:rFonts w:ascii="Times New Roman" w:hAnsi="Times New Roman" w:cs="Times New Roman"/>
                <w:sz w:val="24"/>
                <w:szCs w:val="24"/>
              </w:rPr>
              <w:t>including r</w:t>
            </w:r>
            <w:r w:rsidR="00165E5A" w:rsidRPr="004F7785">
              <w:rPr>
                <w:rFonts w:ascii="Times New Roman" w:hAnsi="Times New Roman" w:cs="Times New Roman"/>
                <w:sz w:val="24"/>
                <w:szCs w:val="24"/>
              </w:rPr>
              <w:t>etention, progression, completion, dropout rates</w:t>
            </w:r>
            <w:r w:rsidR="000C6432" w:rsidRPr="004F7785">
              <w:rPr>
                <w:rFonts w:ascii="Times New Roman" w:hAnsi="Times New Roman" w:cs="Times New Roman"/>
                <w:sz w:val="24"/>
                <w:szCs w:val="24"/>
              </w:rPr>
              <w:t xml:space="preserve"> and employability.</w:t>
            </w:r>
            <w:r w:rsidR="009D231F" w:rsidRPr="004F7785">
              <w:rPr>
                <w:rFonts w:ascii="Times New Roman" w:hAnsi="Times New Roman" w:cs="Times New Roman"/>
                <w:sz w:val="24"/>
                <w:szCs w:val="24"/>
              </w:rPr>
              <w:t>)</w:t>
            </w:r>
          </w:p>
        </w:tc>
        <w:tc>
          <w:tcPr>
            <w:tcW w:w="3330" w:type="dxa"/>
            <w:tcBorders>
              <w:top w:val="single" w:sz="4" w:space="0" w:color="auto"/>
              <w:left w:val="single" w:sz="4" w:space="0" w:color="auto"/>
              <w:bottom w:val="single" w:sz="4" w:space="0" w:color="auto"/>
              <w:right w:val="single" w:sz="4" w:space="0" w:color="auto"/>
            </w:tcBorders>
            <w:hideMark/>
          </w:tcPr>
          <w:p w:rsidR="00054419" w:rsidRPr="004F7785" w:rsidRDefault="00054419" w:rsidP="00242BEA">
            <w:pPr>
              <w:pStyle w:val="ListParagraph"/>
              <w:numPr>
                <w:ilvl w:val="0"/>
                <w:numId w:val="60"/>
              </w:numPr>
              <w:tabs>
                <w:tab w:val="left" w:pos="420"/>
              </w:tabs>
              <w:spacing w:before="100"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 xml:space="preserve">Established KPIs </w:t>
            </w:r>
          </w:p>
        </w:tc>
      </w:tr>
    </w:tbl>
    <w:p w:rsidR="00054419" w:rsidRPr="004F7785" w:rsidRDefault="00054419" w:rsidP="00C06439">
      <w:pPr>
        <w:spacing w:after="0" w:line="276" w:lineRule="auto"/>
        <w:rPr>
          <w:rFonts w:ascii="Times New Roman" w:hAnsi="Times New Roman" w:cs="Times New Roman"/>
          <w:sz w:val="24"/>
          <w:szCs w:val="24"/>
        </w:rPr>
      </w:pPr>
    </w:p>
    <w:p w:rsidR="00A354C8" w:rsidRPr="004F7785" w:rsidRDefault="00A354C8" w:rsidP="00C06439">
      <w:pPr>
        <w:spacing w:after="0" w:line="276" w:lineRule="auto"/>
        <w:rPr>
          <w:rFonts w:ascii="Times New Roman" w:hAnsi="Times New Roman" w:cs="Times New Roman"/>
          <w:sz w:val="24"/>
          <w:szCs w:val="24"/>
        </w:rPr>
      </w:pPr>
    </w:p>
    <w:p w:rsidR="00A354C8" w:rsidRPr="004F7785" w:rsidRDefault="00A354C8" w:rsidP="00C06439">
      <w:pPr>
        <w:spacing w:after="0" w:line="276" w:lineRule="auto"/>
        <w:rPr>
          <w:rFonts w:ascii="Times New Roman" w:hAnsi="Times New Roman" w:cs="Times New Roman"/>
          <w:sz w:val="24"/>
          <w:szCs w:val="24"/>
        </w:rPr>
      </w:pPr>
    </w:p>
    <w:p w:rsidR="00A354C8" w:rsidRPr="004F7785" w:rsidRDefault="00A354C8" w:rsidP="00C06439">
      <w:pPr>
        <w:spacing w:after="0" w:line="276" w:lineRule="auto"/>
        <w:rPr>
          <w:rFonts w:ascii="Times New Roman" w:hAnsi="Times New Roman" w:cs="Times New Roman"/>
          <w:sz w:val="24"/>
          <w:szCs w:val="24"/>
        </w:rPr>
      </w:pPr>
    </w:p>
    <w:p w:rsidR="00054419" w:rsidRPr="004F7785" w:rsidRDefault="00054419" w:rsidP="00242BEA">
      <w:pPr>
        <w:pStyle w:val="ListParagraph"/>
        <w:numPr>
          <w:ilvl w:val="0"/>
          <w:numId w:val="5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lastRenderedPageBreak/>
        <w:t>Deployment</w:t>
      </w:r>
    </w:p>
    <w:tbl>
      <w:tblPr>
        <w:tblStyle w:val="TableGrid"/>
        <w:tblW w:w="10053" w:type="dxa"/>
        <w:tblInd w:w="135" w:type="dxa"/>
        <w:tblLook w:val="04A0" w:firstRow="1" w:lastRow="0" w:firstColumn="1" w:lastColumn="0" w:noHBand="0" w:noVBand="1"/>
      </w:tblPr>
      <w:tblGrid>
        <w:gridCol w:w="1773"/>
        <w:gridCol w:w="4950"/>
        <w:gridCol w:w="3330"/>
      </w:tblGrid>
      <w:tr w:rsidR="008F2B56" w:rsidRPr="004F7785" w:rsidTr="002532C8">
        <w:trPr>
          <w:trHeight w:val="207"/>
        </w:trPr>
        <w:tc>
          <w:tcPr>
            <w:tcW w:w="1773" w:type="dxa"/>
            <w:tcBorders>
              <w:top w:val="single" w:sz="4" w:space="0" w:color="auto"/>
              <w:left w:val="single" w:sz="4" w:space="0" w:color="auto"/>
              <w:bottom w:val="single" w:sz="4" w:space="0" w:color="auto"/>
              <w:right w:val="single" w:sz="4" w:space="0" w:color="auto"/>
            </w:tcBorders>
            <w:hideMark/>
          </w:tcPr>
          <w:p w:rsidR="00A354C8" w:rsidRPr="004F7785" w:rsidRDefault="008F2B56" w:rsidP="00A354C8">
            <w:pPr>
              <w:pStyle w:val="ListParagraph"/>
              <w:spacing w:after="0" w:line="276" w:lineRule="auto"/>
              <w:ind w:left="0"/>
              <w:jc w:val="center"/>
              <w:rPr>
                <w:rFonts w:ascii="Times New Roman" w:hAnsi="Times New Roman" w:cs="Times New Roman"/>
                <w:b/>
                <w:bCs/>
                <w:sz w:val="24"/>
                <w:szCs w:val="24"/>
              </w:rPr>
            </w:pPr>
            <w:r w:rsidRPr="004F7785">
              <w:rPr>
                <w:rFonts w:ascii="Times New Roman" w:hAnsi="Times New Roman" w:cs="Times New Roman"/>
                <w:b/>
                <w:bCs/>
                <w:sz w:val="24"/>
                <w:szCs w:val="24"/>
              </w:rPr>
              <w:t>Guidelines</w:t>
            </w:r>
            <w:r w:rsidR="00A354C8" w:rsidRPr="004F7785">
              <w:rPr>
                <w:rFonts w:ascii="Times New Roman" w:hAnsi="Times New Roman" w:cs="Times New Roman"/>
                <w:b/>
                <w:bCs/>
                <w:sz w:val="24"/>
                <w:szCs w:val="24"/>
              </w:rPr>
              <w:t xml:space="preserve"> Ref#</w:t>
            </w:r>
          </w:p>
        </w:tc>
        <w:tc>
          <w:tcPr>
            <w:tcW w:w="4950" w:type="dxa"/>
            <w:tcBorders>
              <w:top w:val="single" w:sz="4" w:space="0" w:color="auto"/>
              <w:left w:val="single" w:sz="4" w:space="0" w:color="auto"/>
              <w:bottom w:val="single" w:sz="4" w:space="0" w:color="auto"/>
              <w:right w:val="single" w:sz="4" w:space="0" w:color="auto"/>
            </w:tcBorders>
            <w:hideMark/>
          </w:tcPr>
          <w:p w:rsidR="008F2B56" w:rsidRPr="004F7785" w:rsidRDefault="008F2B56" w:rsidP="00C06439">
            <w:pPr>
              <w:pStyle w:val="ListParagraph"/>
              <w:spacing w:after="0" w:line="276" w:lineRule="auto"/>
              <w:ind w:left="0"/>
              <w:jc w:val="center"/>
              <w:rPr>
                <w:rFonts w:ascii="Times New Roman" w:hAnsi="Times New Roman" w:cs="Times New Roman"/>
                <w:b/>
                <w:bCs/>
                <w:sz w:val="24"/>
                <w:szCs w:val="24"/>
              </w:rPr>
            </w:pPr>
            <w:r w:rsidRPr="004F7785">
              <w:rPr>
                <w:rFonts w:ascii="Times New Roman" w:hAnsi="Times New Roman" w:cs="Times New Roman"/>
                <w:b/>
                <w:bCs/>
                <w:sz w:val="24"/>
                <w:szCs w:val="24"/>
              </w:rPr>
              <w:t>Indicators</w:t>
            </w:r>
          </w:p>
        </w:tc>
        <w:tc>
          <w:tcPr>
            <w:tcW w:w="3330" w:type="dxa"/>
            <w:tcBorders>
              <w:top w:val="single" w:sz="4" w:space="0" w:color="auto"/>
              <w:left w:val="single" w:sz="4" w:space="0" w:color="auto"/>
              <w:bottom w:val="single" w:sz="4" w:space="0" w:color="auto"/>
              <w:right w:val="single" w:sz="4" w:space="0" w:color="auto"/>
            </w:tcBorders>
            <w:hideMark/>
          </w:tcPr>
          <w:p w:rsidR="008F2B56" w:rsidRPr="004F7785" w:rsidRDefault="008F2B56" w:rsidP="00C06439">
            <w:pPr>
              <w:pStyle w:val="ListParagraph"/>
              <w:spacing w:after="0" w:line="276" w:lineRule="auto"/>
              <w:ind w:left="0"/>
              <w:jc w:val="center"/>
              <w:rPr>
                <w:rFonts w:ascii="Times New Roman" w:hAnsi="Times New Roman" w:cs="Times New Roman"/>
                <w:sz w:val="24"/>
                <w:szCs w:val="24"/>
              </w:rPr>
            </w:pPr>
            <w:r w:rsidRPr="004F7785">
              <w:rPr>
                <w:rFonts w:ascii="Times New Roman" w:hAnsi="Times New Roman" w:cs="Times New Roman"/>
                <w:b/>
                <w:bCs/>
                <w:sz w:val="24"/>
                <w:szCs w:val="24"/>
              </w:rPr>
              <w:t>Means of Verification (</w:t>
            </w:r>
            <w:proofErr w:type="spellStart"/>
            <w:r w:rsidRPr="004F7785">
              <w:rPr>
                <w:rFonts w:ascii="Times New Roman" w:hAnsi="Times New Roman" w:cs="Times New Roman"/>
                <w:b/>
                <w:bCs/>
                <w:sz w:val="24"/>
                <w:szCs w:val="24"/>
              </w:rPr>
              <w:t>MoV</w:t>
            </w:r>
            <w:proofErr w:type="spellEnd"/>
            <w:r w:rsidRPr="004F7785">
              <w:rPr>
                <w:rFonts w:ascii="Times New Roman" w:hAnsi="Times New Roman" w:cs="Times New Roman"/>
                <w:b/>
                <w:bCs/>
                <w:sz w:val="24"/>
                <w:szCs w:val="24"/>
              </w:rPr>
              <w:t>)</w:t>
            </w:r>
          </w:p>
        </w:tc>
      </w:tr>
      <w:tr w:rsidR="00526FEF" w:rsidRPr="004F7785" w:rsidTr="002532C8">
        <w:trPr>
          <w:trHeight w:val="611"/>
        </w:trPr>
        <w:tc>
          <w:tcPr>
            <w:tcW w:w="1773" w:type="dxa"/>
            <w:vMerge w:val="restart"/>
            <w:tcBorders>
              <w:top w:val="nil"/>
              <w:left w:val="single" w:sz="4" w:space="0" w:color="auto"/>
              <w:right w:val="single" w:sz="4" w:space="0" w:color="auto"/>
            </w:tcBorders>
            <w:hideMark/>
          </w:tcPr>
          <w:p w:rsidR="00526FEF" w:rsidRPr="004F7785" w:rsidRDefault="00526FEF" w:rsidP="00242BEA">
            <w:pPr>
              <w:pStyle w:val="ListParagraph"/>
              <w:numPr>
                <w:ilvl w:val="1"/>
                <w:numId w:val="99"/>
              </w:numPr>
              <w:spacing w:after="0" w:line="276" w:lineRule="auto"/>
              <w:jc w:val="both"/>
              <w:rPr>
                <w:rFonts w:ascii="Times New Roman" w:eastAsia="Calibri" w:hAnsi="Times New Roman" w:cs="Times New Roman"/>
                <w:sz w:val="24"/>
                <w:szCs w:val="24"/>
              </w:rPr>
            </w:pPr>
          </w:p>
          <w:p w:rsidR="00526FEF" w:rsidRPr="004F7785" w:rsidRDefault="00526FEF" w:rsidP="00C06439">
            <w:pPr>
              <w:pStyle w:val="ListParagraph"/>
              <w:spacing w:after="0" w:line="276" w:lineRule="auto"/>
              <w:ind w:left="0"/>
              <w:rPr>
                <w:rFonts w:ascii="Times New Roman"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tcPr>
          <w:p w:rsidR="00526FEF" w:rsidRPr="004F7785" w:rsidRDefault="00526FEF" w:rsidP="00242BEA">
            <w:pPr>
              <w:pStyle w:val="ListParagraph"/>
              <w:numPr>
                <w:ilvl w:val="2"/>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provided academic advising support services.</w:t>
            </w:r>
          </w:p>
        </w:tc>
        <w:tc>
          <w:tcPr>
            <w:tcW w:w="3330" w:type="dxa"/>
            <w:tcBorders>
              <w:top w:val="single" w:sz="4" w:space="0" w:color="auto"/>
              <w:left w:val="single" w:sz="4" w:space="0" w:color="auto"/>
              <w:bottom w:val="single" w:sz="4" w:space="0" w:color="auto"/>
              <w:right w:val="single" w:sz="4" w:space="0" w:color="auto"/>
            </w:tcBorders>
          </w:tcPr>
          <w:p w:rsidR="00526FEF" w:rsidRPr="004F7785" w:rsidRDefault="00526FEF" w:rsidP="00242BEA">
            <w:pPr>
              <w:pStyle w:val="ListParagraph"/>
              <w:numPr>
                <w:ilvl w:val="0"/>
                <w:numId w:val="60"/>
              </w:numPr>
              <w:tabs>
                <w:tab w:val="left" w:pos="420"/>
              </w:tabs>
              <w:spacing w:before="100"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Academic advising session and attendance</w:t>
            </w:r>
          </w:p>
          <w:p w:rsidR="00526FEF" w:rsidRPr="004F7785" w:rsidRDefault="00526FEF" w:rsidP="00242BEA">
            <w:pPr>
              <w:pStyle w:val="ListParagraph"/>
              <w:numPr>
                <w:ilvl w:val="0"/>
                <w:numId w:val="60"/>
              </w:numPr>
              <w:tabs>
                <w:tab w:val="left" w:pos="420"/>
              </w:tabs>
              <w:spacing w:before="100"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Academic Staff evaluation report</w:t>
            </w:r>
          </w:p>
        </w:tc>
      </w:tr>
      <w:tr w:rsidR="00526FEF" w:rsidRPr="004F7785" w:rsidTr="002532C8">
        <w:trPr>
          <w:trHeight w:val="46"/>
        </w:trPr>
        <w:tc>
          <w:tcPr>
            <w:tcW w:w="1773" w:type="dxa"/>
            <w:vMerge/>
            <w:tcBorders>
              <w:left w:val="single" w:sz="4" w:space="0" w:color="auto"/>
              <w:right w:val="single" w:sz="4" w:space="0" w:color="auto"/>
            </w:tcBorders>
            <w:vAlign w:val="center"/>
            <w:hideMark/>
          </w:tcPr>
          <w:p w:rsidR="00526FEF" w:rsidRPr="004F7785" w:rsidRDefault="00526FEF" w:rsidP="00C06439">
            <w:pPr>
              <w:spacing w:after="0" w:line="276" w:lineRule="auto"/>
              <w:rPr>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tcPr>
          <w:p w:rsidR="00526FEF" w:rsidRPr="004F7785" w:rsidRDefault="00526FEF" w:rsidP="00242BEA">
            <w:pPr>
              <w:pStyle w:val="ListParagraph"/>
              <w:numPr>
                <w:ilvl w:val="2"/>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monitored the guidance and counseling support services provided by the institution.</w:t>
            </w:r>
          </w:p>
        </w:tc>
        <w:tc>
          <w:tcPr>
            <w:tcW w:w="3330" w:type="dxa"/>
            <w:tcBorders>
              <w:top w:val="single" w:sz="4" w:space="0" w:color="auto"/>
              <w:left w:val="single" w:sz="4" w:space="0" w:color="auto"/>
              <w:bottom w:val="single" w:sz="4" w:space="0" w:color="auto"/>
              <w:right w:val="single" w:sz="4" w:space="0" w:color="auto"/>
            </w:tcBorders>
          </w:tcPr>
          <w:p w:rsidR="00526FEF" w:rsidRPr="004F7785" w:rsidRDefault="00526FEF" w:rsidP="00242BEA">
            <w:pPr>
              <w:pStyle w:val="ListParagraph"/>
              <w:numPr>
                <w:ilvl w:val="0"/>
                <w:numId w:val="60"/>
              </w:numPr>
              <w:tabs>
                <w:tab w:val="left" w:pos="420"/>
              </w:tabs>
              <w:spacing w:before="100"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Monitored guidance and counseling support services report</w:t>
            </w:r>
          </w:p>
        </w:tc>
      </w:tr>
      <w:tr w:rsidR="00526FEF" w:rsidRPr="004F7785" w:rsidTr="002532C8">
        <w:trPr>
          <w:trHeight w:val="957"/>
        </w:trPr>
        <w:tc>
          <w:tcPr>
            <w:tcW w:w="1773" w:type="dxa"/>
            <w:vMerge/>
            <w:tcBorders>
              <w:left w:val="single" w:sz="4" w:space="0" w:color="auto"/>
              <w:right w:val="single" w:sz="4" w:space="0" w:color="auto"/>
            </w:tcBorders>
            <w:vAlign w:val="center"/>
            <w:hideMark/>
          </w:tcPr>
          <w:p w:rsidR="00526FEF" w:rsidRPr="004F7785" w:rsidRDefault="00526FEF" w:rsidP="00C06439">
            <w:pPr>
              <w:spacing w:after="0" w:line="276" w:lineRule="auto"/>
              <w:rPr>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tcPr>
          <w:p w:rsidR="00526FEF" w:rsidRPr="004F7785" w:rsidRDefault="00526FEF" w:rsidP="00242BEA">
            <w:pPr>
              <w:pStyle w:val="ListParagraph"/>
              <w:numPr>
                <w:ilvl w:val="2"/>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monitored health care support services provided by the institution.</w:t>
            </w:r>
          </w:p>
        </w:tc>
        <w:tc>
          <w:tcPr>
            <w:tcW w:w="3330" w:type="dxa"/>
            <w:tcBorders>
              <w:top w:val="single" w:sz="4" w:space="0" w:color="auto"/>
              <w:left w:val="single" w:sz="4" w:space="0" w:color="auto"/>
              <w:bottom w:val="single" w:sz="4" w:space="0" w:color="auto"/>
              <w:right w:val="single" w:sz="4" w:space="0" w:color="auto"/>
            </w:tcBorders>
          </w:tcPr>
          <w:p w:rsidR="00526FEF" w:rsidRPr="004F7785" w:rsidRDefault="00526FEF" w:rsidP="00242BEA">
            <w:pPr>
              <w:pStyle w:val="ListParagraph"/>
              <w:numPr>
                <w:ilvl w:val="0"/>
                <w:numId w:val="60"/>
              </w:numPr>
              <w:tabs>
                <w:tab w:val="left" w:pos="420"/>
              </w:tabs>
              <w:spacing w:before="100"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Monitored health care support services report</w:t>
            </w:r>
          </w:p>
        </w:tc>
      </w:tr>
      <w:tr w:rsidR="00526FEF" w:rsidRPr="004F7785" w:rsidTr="002532C8">
        <w:trPr>
          <w:trHeight w:val="863"/>
        </w:trPr>
        <w:tc>
          <w:tcPr>
            <w:tcW w:w="1773" w:type="dxa"/>
            <w:vMerge/>
            <w:tcBorders>
              <w:left w:val="single" w:sz="4" w:space="0" w:color="auto"/>
              <w:right w:val="single" w:sz="4" w:space="0" w:color="auto"/>
            </w:tcBorders>
            <w:vAlign w:val="center"/>
            <w:hideMark/>
          </w:tcPr>
          <w:p w:rsidR="00526FEF" w:rsidRPr="004F7785" w:rsidRDefault="00526FEF" w:rsidP="00C06439">
            <w:pPr>
              <w:spacing w:after="0" w:line="276" w:lineRule="auto"/>
              <w:rPr>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tcPr>
          <w:p w:rsidR="00526FEF" w:rsidRPr="004F7785" w:rsidRDefault="00526FEF" w:rsidP="00242BEA">
            <w:pPr>
              <w:pStyle w:val="ListParagraph"/>
              <w:numPr>
                <w:ilvl w:val="2"/>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monitored career advising support services provided by the institution.</w:t>
            </w:r>
          </w:p>
        </w:tc>
        <w:tc>
          <w:tcPr>
            <w:tcW w:w="3330" w:type="dxa"/>
            <w:tcBorders>
              <w:top w:val="single" w:sz="4" w:space="0" w:color="auto"/>
              <w:left w:val="single" w:sz="4" w:space="0" w:color="auto"/>
              <w:bottom w:val="single" w:sz="4" w:space="0" w:color="auto"/>
              <w:right w:val="single" w:sz="4" w:space="0" w:color="auto"/>
            </w:tcBorders>
          </w:tcPr>
          <w:p w:rsidR="00526FEF" w:rsidRPr="004F7785" w:rsidRDefault="00526FEF" w:rsidP="00242BEA">
            <w:pPr>
              <w:pStyle w:val="ListParagraph"/>
              <w:numPr>
                <w:ilvl w:val="0"/>
                <w:numId w:val="60"/>
              </w:numPr>
              <w:tabs>
                <w:tab w:val="left" w:pos="420"/>
              </w:tabs>
              <w:spacing w:before="100"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Monitored career advising support services report</w:t>
            </w:r>
          </w:p>
        </w:tc>
      </w:tr>
      <w:tr w:rsidR="00526FEF" w:rsidRPr="004F7785" w:rsidTr="002532C8">
        <w:trPr>
          <w:trHeight w:val="557"/>
        </w:trPr>
        <w:tc>
          <w:tcPr>
            <w:tcW w:w="1773" w:type="dxa"/>
            <w:vMerge/>
            <w:tcBorders>
              <w:left w:val="single" w:sz="4" w:space="0" w:color="auto"/>
              <w:bottom w:val="single" w:sz="4" w:space="0" w:color="auto"/>
              <w:right w:val="single" w:sz="4" w:space="0" w:color="auto"/>
            </w:tcBorders>
            <w:vAlign w:val="center"/>
          </w:tcPr>
          <w:p w:rsidR="00526FEF" w:rsidRPr="004F7785" w:rsidRDefault="00526FEF" w:rsidP="00C06439">
            <w:pPr>
              <w:spacing w:after="0" w:line="276" w:lineRule="auto"/>
              <w:rPr>
                <w:rFonts w:ascii="Times New Roman" w:eastAsia="SimSun" w:hAnsi="Times New Roman" w:cs="Times New Roman"/>
                <w:sz w:val="24"/>
                <w:szCs w:val="24"/>
                <w:lang w:eastAsia="zh-CN"/>
              </w:rPr>
            </w:pPr>
          </w:p>
        </w:tc>
        <w:tc>
          <w:tcPr>
            <w:tcW w:w="4950" w:type="dxa"/>
            <w:tcBorders>
              <w:top w:val="single" w:sz="4" w:space="0" w:color="auto"/>
              <w:left w:val="single" w:sz="4" w:space="0" w:color="auto"/>
              <w:bottom w:val="single" w:sz="4" w:space="0" w:color="auto"/>
              <w:right w:val="single" w:sz="4" w:space="0" w:color="auto"/>
            </w:tcBorders>
          </w:tcPr>
          <w:p w:rsidR="00526FEF" w:rsidRPr="004F7785" w:rsidRDefault="00526FEF" w:rsidP="00242BEA">
            <w:pPr>
              <w:pStyle w:val="ListParagraph"/>
              <w:numPr>
                <w:ilvl w:val="2"/>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The program monitored diverse student support needs.</w:t>
            </w:r>
          </w:p>
        </w:tc>
        <w:tc>
          <w:tcPr>
            <w:tcW w:w="3330" w:type="dxa"/>
            <w:tcBorders>
              <w:top w:val="single" w:sz="4" w:space="0" w:color="auto"/>
              <w:left w:val="single" w:sz="4" w:space="0" w:color="auto"/>
              <w:bottom w:val="single" w:sz="4" w:space="0" w:color="auto"/>
              <w:right w:val="single" w:sz="4" w:space="0" w:color="auto"/>
            </w:tcBorders>
          </w:tcPr>
          <w:p w:rsidR="00526FEF" w:rsidRPr="004F7785" w:rsidRDefault="00526FEF" w:rsidP="00242BEA">
            <w:pPr>
              <w:pStyle w:val="ListParagraph"/>
              <w:numPr>
                <w:ilvl w:val="0"/>
                <w:numId w:val="60"/>
              </w:numPr>
              <w:tabs>
                <w:tab w:val="left" w:pos="420"/>
              </w:tabs>
              <w:spacing w:before="100" w:after="0" w:line="276" w:lineRule="auto"/>
              <w:jc w:val="both"/>
              <w:rPr>
                <w:rFonts w:ascii="Times New Roman" w:hAnsi="Times New Roman" w:cs="Times New Roman"/>
                <w:sz w:val="24"/>
                <w:szCs w:val="24"/>
              </w:rPr>
            </w:pPr>
            <w:r w:rsidRPr="004F7785">
              <w:rPr>
                <w:rFonts w:ascii="Times New Roman" w:hAnsi="Times New Roman" w:cs="Times New Roman"/>
                <w:sz w:val="24"/>
                <w:szCs w:val="24"/>
              </w:rPr>
              <w:t>Monitored diverse support services report</w:t>
            </w:r>
          </w:p>
        </w:tc>
      </w:tr>
    </w:tbl>
    <w:p w:rsidR="000F44D8" w:rsidRPr="004F7785" w:rsidRDefault="000F44D8" w:rsidP="00C06439">
      <w:pPr>
        <w:spacing w:after="0" w:line="276" w:lineRule="auto"/>
        <w:rPr>
          <w:rFonts w:ascii="Times New Roman" w:hAnsi="Times New Roman" w:cs="Times New Roman"/>
          <w:sz w:val="24"/>
          <w:szCs w:val="24"/>
        </w:rPr>
      </w:pPr>
    </w:p>
    <w:p w:rsidR="00972EC8" w:rsidRPr="004F7785" w:rsidRDefault="00972EC8" w:rsidP="00242BEA">
      <w:pPr>
        <w:pStyle w:val="ListParagraph"/>
        <w:numPr>
          <w:ilvl w:val="0"/>
          <w:numId w:val="59"/>
        </w:numPr>
        <w:spacing w:after="0" w:line="276" w:lineRule="auto"/>
        <w:rPr>
          <w:rFonts w:ascii="Times New Roman" w:hAnsi="Times New Roman" w:cs="Times New Roman"/>
          <w:sz w:val="24"/>
          <w:szCs w:val="24"/>
        </w:rPr>
      </w:pPr>
      <w:r w:rsidRPr="004F7785">
        <w:rPr>
          <w:rFonts w:ascii="Times New Roman" w:hAnsi="Times New Roman" w:cs="Times New Roman"/>
          <w:b/>
          <w:bCs/>
          <w:sz w:val="24"/>
          <w:szCs w:val="24"/>
        </w:rPr>
        <w:t>Result</w:t>
      </w:r>
    </w:p>
    <w:tbl>
      <w:tblPr>
        <w:tblStyle w:val="TableGrid"/>
        <w:tblW w:w="10053" w:type="dxa"/>
        <w:tblInd w:w="135" w:type="dxa"/>
        <w:tblLook w:val="04A0" w:firstRow="1" w:lastRow="0" w:firstColumn="1" w:lastColumn="0" w:noHBand="0" w:noVBand="1"/>
      </w:tblPr>
      <w:tblGrid>
        <w:gridCol w:w="1773"/>
        <w:gridCol w:w="5580"/>
        <w:gridCol w:w="2700"/>
      </w:tblGrid>
      <w:tr w:rsidR="00054419" w:rsidRPr="004F7785" w:rsidTr="002532C8">
        <w:trPr>
          <w:trHeight w:val="478"/>
        </w:trPr>
        <w:tc>
          <w:tcPr>
            <w:tcW w:w="1773" w:type="dxa"/>
            <w:tcBorders>
              <w:top w:val="single" w:sz="4" w:space="0" w:color="auto"/>
              <w:left w:val="single" w:sz="4" w:space="0" w:color="auto"/>
              <w:bottom w:val="single" w:sz="4" w:space="0" w:color="auto"/>
              <w:right w:val="single" w:sz="4" w:space="0" w:color="auto"/>
            </w:tcBorders>
            <w:hideMark/>
          </w:tcPr>
          <w:p w:rsidR="00054419" w:rsidRPr="004F7785" w:rsidRDefault="00054419" w:rsidP="00C06439">
            <w:pPr>
              <w:pStyle w:val="ListParagraph"/>
              <w:spacing w:after="0" w:line="276" w:lineRule="auto"/>
              <w:ind w:left="0"/>
              <w:jc w:val="center"/>
              <w:rPr>
                <w:rFonts w:ascii="Times New Roman" w:hAnsi="Times New Roman" w:cs="Times New Roman"/>
                <w:b/>
                <w:bCs/>
                <w:sz w:val="24"/>
                <w:szCs w:val="24"/>
              </w:rPr>
            </w:pPr>
            <w:r w:rsidRPr="004F7785">
              <w:rPr>
                <w:rFonts w:ascii="Times New Roman" w:hAnsi="Times New Roman" w:cs="Times New Roman"/>
                <w:b/>
                <w:bCs/>
                <w:sz w:val="24"/>
                <w:szCs w:val="24"/>
              </w:rPr>
              <w:t>Guidelines</w:t>
            </w:r>
          </w:p>
        </w:tc>
        <w:tc>
          <w:tcPr>
            <w:tcW w:w="5580" w:type="dxa"/>
            <w:tcBorders>
              <w:top w:val="single" w:sz="4" w:space="0" w:color="auto"/>
              <w:left w:val="single" w:sz="4" w:space="0" w:color="auto"/>
              <w:bottom w:val="single" w:sz="4" w:space="0" w:color="auto"/>
              <w:right w:val="single" w:sz="4" w:space="0" w:color="auto"/>
            </w:tcBorders>
            <w:hideMark/>
          </w:tcPr>
          <w:p w:rsidR="00054419" w:rsidRPr="004F7785" w:rsidRDefault="00054419" w:rsidP="00C06439">
            <w:pPr>
              <w:pStyle w:val="ListParagraph"/>
              <w:spacing w:after="0" w:line="276" w:lineRule="auto"/>
              <w:ind w:left="0"/>
              <w:jc w:val="center"/>
              <w:rPr>
                <w:rFonts w:ascii="Times New Roman" w:hAnsi="Times New Roman" w:cs="Times New Roman"/>
                <w:b/>
                <w:bCs/>
                <w:sz w:val="24"/>
                <w:szCs w:val="24"/>
              </w:rPr>
            </w:pPr>
            <w:r w:rsidRPr="004F7785">
              <w:rPr>
                <w:rFonts w:ascii="Times New Roman" w:hAnsi="Times New Roman" w:cs="Times New Roman"/>
                <w:b/>
                <w:bCs/>
                <w:sz w:val="24"/>
                <w:szCs w:val="24"/>
              </w:rPr>
              <w:t>Indicators</w:t>
            </w:r>
          </w:p>
        </w:tc>
        <w:tc>
          <w:tcPr>
            <w:tcW w:w="2700" w:type="dxa"/>
            <w:tcBorders>
              <w:top w:val="single" w:sz="4" w:space="0" w:color="auto"/>
              <w:left w:val="single" w:sz="4" w:space="0" w:color="auto"/>
              <w:bottom w:val="single" w:sz="4" w:space="0" w:color="auto"/>
              <w:right w:val="single" w:sz="4" w:space="0" w:color="auto"/>
            </w:tcBorders>
            <w:hideMark/>
          </w:tcPr>
          <w:p w:rsidR="00054419" w:rsidRPr="004F7785" w:rsidRDefault="00054419" w:rsidP="00C06439">
            <w:pPr>
              <w:pStyle w:val="ListParagraph"/>
              <w:spacing w:after="0" w:line="276" w:lineRule="auto"/>
              <w:ind w:left="0"/>
              <w:jc w:val="center"/>
              <w:rPr>
                <w:rFonts w:ascii="Times New Roman" w:hAnsi="Times New Roman" w:cs="Times New Roman"/>
                <w:b/>
                <w:bCs/>
                <w:sz w:val="24"/>
                <w:szCs w:val="24"/>
              </w:rPr>
            </w:pPr>
            <w:r w:rsidRPr="004F7785">
              <w:rPr>
                <w:rFonts w:ascii="Times New Roman" w:hAnsi="Times New Roman" w:cs="Times New Roman"/>
                <w:b/>
                <w:bCs/>
                <w:sz w:val="24"/>
                <w:szCs w:val="24"/>
              </w:rPr>
              <w:t>Means of verification</w:t>
            </w:r>
          </w:p>
        </w:tc>
      </w:tr>
      <w:tr w:rsidR="009D231F" w:rsidRPr="004F7785" w:rsidTr="002532C8">
        <w:trPr>
          <w:trHeight w:val="647"/>
        </w:trPr>
        <w:tc>
          <w:tcPr>
            <w:tcW w:w="1773" w:type="dxa"/>
            <w:vMerge w:val="restart"/>
            <w:tcBorders>
              <w:top w:val="nil"/>
              <w:left w:val="single" w:sz="4" w:space="0" w:color="auto"/>
              <w:bottom w:val="single" w:sz="4" w:space="0" w:color="auto"/>
              <w:right w:val="single" w:sz="4" w:space="0" w:color="auto"/>
            </w:tcBorders>
            <w:hideMark/>
          </w:tcPr>
          <w:p w:rsidR="009D231F" w:rsidRPr="004F7785" w:rsidRDefault="009D231F" w:rsidP="00242BEA">
            <w:pPr>
              <w:pStyle w:val="ListParagraph"/>
              <w:numPr>
                <w:ilvl w:val="1"/>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 </w:t>
            </w:r>
          </w:p>
          <w:p w:rsidR="009D231F" w:rsidRPr="004F7785" w:rsidRDefault="009D231F" w:rsidP="00C06439">
            <w:pPr>
              <w:pStyle w:val="ListParagraph"/>
              <w:spacing w:after="0" w:line="276" w:lineRule="auto"/>
              <w:ind w:left="0"/>
              <w:jc w:val="both"/>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hideMark/>
          </w:tcPr>
          <w:p w:rsidR="009D231F" w:rsidRPr="004F7785" w:rsidRDefault="009D231F" w:rsidP="00242BEA">
            <w:pPr>
              <w:pStyle w:val="ListParagraph"/>
              <w:numPr>
                <w:ilvl w:val="2"/>
                <w:numId w:val="99"/>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The program demonstrated achievement of student support service KPIs against planned targets.</w:t>
            </w:r>
          </w:p>
        </w:tc>
        <w:tc>
          <w:tcPr>
            <w:tcW w:w="2700" w:type="dxa"/>
            <w:tcBorders>
              <w:top w:val="single" w:sz="4" w:space="0" w:color="auto"/>
              <w:left w:val="single" w:sz="4" w:space="0" w:color="auto"/>
              <w:bottom w:val="single" w:sz="4" w:space="0" w:color="auto"/>
              <w:right w:val="single" w:sz="4" w:space="0" w:color="auto"/>
            </w:tcBorders>
            <w:hideMark/>
          </w:tcPr>
          <w:p w:rsidR="009D231F" w:rsidRPr="004F7785" w:rsidRDefault="009D231F" w:rsidP="00242BEA">
            <w:pPr>
              <w:numPr>
                <w:ilvl w:val="0"/>
                <w:numId w:val="52"/>
              </w:numPr>
              <w:spacing w:after="0" w:line="276" w:lineRule="auto"/>
              <w:rPr>
                <w:rFonts w:ascii="Times New Roman" w:hAnsi="Times New Roman" w:cs="Times New Roman"/>
                <w:sz w:val="24"/>
                <w:szCs w:val="24"/>
                <w:lang w:eastAsia="zh-CN"/>
              </w:rPr>
            </w:pPr>
            <w:r w:rsidRPr="004F7785">
              <w:rPr>
                <w:rFonts w:ascii="Times New Roman" w:eastAsia="SimSun" w:hAnsi="Times New Roman" w:cs="Times New Roman"/>
                <w:sz w:val="24"/>
                <w:szCs w:val="24"/>
                <w:lang w:eastAsia="zh-CN"/>
              </w:rPr>
              <w:t>Performance report</w:t>
            </w:r>
            <w:r w:rsidRPr="004F7785">
              <w:rPr>
                <w:rFonts w:ascii="Times New Roman" w:hAnsi="Times New Roman" w:cs="Times New Roman"/>
                <w:sz w:val="24"/>
                <w:szCs w:val="24"/>
                <w:lang w:eastAsia="zh-CN"/>
              </w:rPr>
              <w:t xml:space="preserve">  </w:t>
            </w:r>
          </w:p>
        </w:tc>
      </w:tr>
      <w:tr w:rsidR="009D231F" w:rsidRPr="004F7785" w:rsidTr="002532C8">
        <w:trPr>
          <w:trHeight w:val="818"/>
        </w:trPr>
        <w:tc>
          <w:tcPr>
            <w:tcW w:w="1773" w:type="dxa"/>
            <w:vMerge/>
            <w:tcBorders>
              <w:top w:val="nil"/>
              <w:left w:val="single" w:sz="4" w:space="0" w:color="auto"/>
              <w:bottom w:val="single" w:sz="4" w:space="0" w:color="auto"/>
              <w:right w:val="single" w:sz="4" w:space="0" w:color="auto"/>
            </w:tcBorders>
            <w:vAlign w:val="center"/>
            <w:hideMark/>
          </w:tcPr>
          <w:p w:rsidR="009D231F" w:rsidRPr="004F7785" w:rsidRDefault="009D231F" w:rsidP="00C06439">
            <w:pPr>
              <w:spacing w:after="0" w:line="276" w:lineRule="auto"/>
              <w:rPr>
                <w:rFonts w:ascii="Times New Roman" w:eastAsia="SimSun" w:hAnsi="Times New Roman" w:cs="Times New Roman"/>
                <w:sz w:val="24"/>
                <w:szCs w:val="24"/>
                <w:lang w:eastAsia="zh-CN"/>
              </w:rPr>
            </w:pPr>
          </w:p>
        </w:tc>
        <w:tc>
          <w:tcPr>
            <w:tcW w:w="5580" w:type="dxa"/>
            <w:tcBorders>
              <w:top w:val="single" w:sz="4" w:space="0" w:color="auto"/>
              <w:left w:val="single" w:sz="4" w:space="0" w:color="auto"/>
              <w:bottom w:val="single" w:sz="4" w:space="0" w:color="auto"/>
              <w:right w:val="single" w:sz="4" w:space="0" w:color="auto"/>
            </w:tcBorders>
            <w:hideMark/>
          </w:tcPr>
          <w:p w:rsidR="009D231F" w:rsidRPr="004F7785" w:rsidRDefault="009D231F" w:rsidP="00242BEA">
            <w:pPr>
              <w:pStyle w:val="ListParagraph"/>
              <w:numPr>
                <w:ilvl w:val="2"/>
                <w:numId w:val="99"/>
              </w:numPr>
              <w:spacing w:after="0" w:line="276" w:lineRule="auto"/>
              <w:rPr>
                <w:rFonts w:ascii="Times New Roman" w:hAnsi="Times New Roman" w:cs="Times New Roman"/>
                <w:sz w:val="24"/>
                <w:szCs w:val="24"/>
                <w:lang w:eastAsia="zh-CN"/>
              </w:rPr>
            </w:pPr>
            <w:r w:rsidRPr="004F7785">
              <w:rPr>
                <w:rFonts w:ascii="Times New Roman" w:hAnsi="Times New Roman" w:cs="Times New Roman"/>
                <w:sz w:val="24"/>
                <w:szCs w:val="24"/>
                <w:lang w:eastAsia="zh-CN"/>
              </w:rPr>
              <w:t>The program collected, validated, and analyzed multi-year data on student support service KPIs performance to identify trends</w:t>
            </w:r>
            <w:r w:rsidR="007C5602" w:rsidRPr="004F7785">
              <w:rPr>
                <w:rFonts w:ascii="Times New Roman" w:hAnsi="Times New Roman" w:cs="Times New Roman"/>
                <w:sz w:val="24"/>
                <w:szCs w:val="24"/>
                <w:lang w:eastAsia="zh-CN"/>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9D231F" w:rsidRPr="004F7785" w:rsidRDefault="009D231F"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Trend analysis Report</w:t>
            </w:r>
          </w:p>
        </w:tc>
      </w:tr>
      <w:tr w:rsidR="009D231F" w:rsidRPr="004F7785" w:rsidTr="002532C8">
        <w:trPr>
          <w:trHeight w:val="542"/>
        </w:trPr>
        <w:tc>
          <w:tcPr>
            <w:tcW w:w="1773" w:type="dxa"/>
            <w:vMerge/>
            <w:tcBorders>
              <w:top w:val="nil"/>
              <w:left w:val="single" w:sz="4" w:space="0" w:color="auto"/>
              <w:bottom w:val="single" w:sz="4" w:space="0" w:color="auto"/>
              <w:right w:val="single" w:sz="4" w:space="0" w:color="auto"/>
            </w:tcBorders>
            <w:vAlign w:val="center"/>
            <w:hideMark/>
          </w:tcPr>
          <w:p w:rsidR="009D231F" w:rsidRPr="004F7785" w:rsidRDefault="009D231F" w:rsidP="00C06439">
            <w:pPr>
              <w:spacing w:after="0" w:line="276" w:lineRule="auto"/>
              <w:rPr>
                <w:rFonts w:ascii="Times New Roman" w:eastAsia="SimSun" w:hAnsi="Times New Roman" w:cs="Times New Roman"/>
                <w:sz w:val="24"/>
                <w:szCs w:val="24"/>
                <w:lang w:eastAsia="zh-CN"/>
              </w:rPr>
            </w:pPr>
          </w:p>
        </w:tc>
        <w:tc>
          <w:tcPr>
            <w:tcW w:w="5580" w:type="dxa"/>
            <w:tcBorders>
              <w:top w:val="single" w:sz="4" w:space="0" w:color="auto"/>
              <w:left w:val="single" w:sz="4" w:space="0" w:color="auto"/>
              <w:bottom w:val="single" w:sz="4" w:space="0" w:color="auto"/>
              <w:right w:val="single" w:sz="4" w:space="0" w:color="auto"/>
            </w:tcBorders>
            <w:hideMark/>
          </w:tcPr>
          <w:p w:rsidR="009D231F" w:rsidRPr="004F7785" w:rsidRDefault="00C71FDB" w:rsidP="00242BEA">
            <w:pPr>
              <w:pStyle w:val="ListParagraph"/>
              <w:numPr>
                <w:ilvl w:val="2"/>
                <w:numId w:val="99"/>
              </w:numPr>
              <w:spacing w:after="0" w:line="276" w:lineRule="auto"/>
              <w:rPr>
                <w:rFonts w:ascii="Times New Roman" w:hAnsi="Times New Roman" w:cs="Times New Roman"/>
                <w:sz w:val="24"/>
                <w:szCs w:val="24"/>
              </w:rPr>
            </w:pPr>
            <w:r w:rsidRPr="004F7785">
              <w:rPr>
                <w:rFonts w:ascii="Times New Roman" w:hAnsi="Times New Roman" w:cs="Times New Roman"/>
                <w:sz w:val="24"/>
                <w:szCs w:val="24"/>
                <w:lang w:eastAsia="zh-CN"/>
              </w:rPr>
              <w:t>Performance of student support service management system is</w:t>
            </w:r>
            <w:r w:rsidR="009D231F" w:rsidRPr="004F7785">
              <w:rPr>
                <w:rFonts w:ascii="Times New Roman" w:hAnsi="Times New Roman" w:cs="Times New Roman"/>
                <w:sz w:val="24"/>
                <w:szCs w:val="24"/>
                <w:lang w:eastAsia="zh-CN"/>
              </w:rPr>
              <w:t xml:space="preserve"> benchmarked with peer programs’ pe</w:t>
            </w:r>
            <w:r w:rsidR="002532C8" w:rsidRPr="004F7785">
              <w:rPr>
                <w:rFonts w:ascii="Times New Roman" w:hAnsi="Times New Roman" w:cs="Times New Roman"/>
                <w:sz w:val="24"/>
                <w:szCs w:val="24"/>
                <w:lang w:eastAsia="zh-CN"/>
              </w:rPr>
              <w:t xml:space="preserve">rformance at national level. </w:t>
            </w:r>
            <w:r w:rsidR="002532C8" w:rsidRPr="004F7785">
              <w:rPr>
                <w:rFonts w:ascii="Times New Roman" w:hAnsi="Times New Roman" w:cs="Times New Roman"/>
                <w:sz w:val="24"/>
                <w:szCs w:val="24"/>
                <w:lang w:eastAsia="zh-CN"/>
              </w:rPr>
              <w:tab/>
            </w:r>
          </w:p>
        </w:tc>
        <w:tc>
          <w:tcPr>
            <w:tcW w:w="2700" w:type="dxa"/>
            <w:tcBorders>
              <w:top w:val="single" w:sz="4" w:space="0" w:color="auto"/>
              <w:left w:val="single" w:sz="4" w:space="0" w:color="auto"/>
              <w:bottom w:val="single" w:sz="4" w:space="0" w:color="auto"/>
              <w:right w:val="single" w:sz="4" w:space="0" w:color="auto"/>
            </w:tcBorders>
            <w:vAlign w:val="center"/>
            <w:hideMark/>
          </w:tcPr>
          <w:p w:rsidR="009D231F" w:rsidRPr="004F7785" w:rsidRDefault="009D231F"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Bench-marking report    </w:t>
            </w:r>
          </w:p>
        </w:tc>
      </w:tr>
    </w:tbl>
    <w:p w:rsidR="009D231F" w:rsidRPr="004F7785" w:rsidRDefault="009D231F" w:rsidP="00C06439">
      <w:pPr>
        <w:spacing w:after="0" w:line="276" w:lineRule="auto"/>
        <w:rPr>
          <w:rFonts w:ascii="Times New Roman" w:hAnsi="Times New Roman" w:cs="Times New Roman"/>
          <w:b/>
          <w:bCs/>
          <w:sz w:val="24"/>
          <w:szCs w:val="24"/>
        </w:rPr>
      </w:pPr>
    </w:p>
    <w:p w:rsidR="009D231F" w:rsidRPr="004F7785" w:rsidRDefault="009D231F" w:rsidP="00242BEA">
      <w:pPr>
        <w:pStyle w:val="ListParagraph"/>
        <w:numPr>
          <w:ilvl w:val="0"/>
          <w:numId w:val="59"/>
        </w:numPr>
        <w:spacing w:after="0" w:line="276" w:lineRule="auto"/>
        <w:rPr>
          <w:rFonts w:ascii="Times New Roman" w:hAnsi="Times New Roman" w:cs="Times New Roman"/>
          <w:b/>
          <w:bCs/>
          <w:sz w:val="24"/>
          <w:szCs w:val="24"/>
        </w:rPr>
      </w:pPr>
      <w:r w:rsidRPr="004F7785">
        <w:rPr>
          <w:rFonts w:ascii="Times New Roman" w:hAnsi="Times New Roman" w:cs="Times New Roman"/>
          <w:b/>
          <w:bCs/>
          <w:sz w:val="24"/>
          <w:szCs w:val="24"/>
        </w:rPr>
        <w:t>Improvement</w:t>
      </w:r>
    </w:p>
    <w:tbl>
      <w:tblPr>
        <w:tblStyle w:val="TableGrid"/>
        <w:tblW w:w="10053" w:type="dxa"/>
        <w:tblInd w:w="135" w:type="dxa"/>
        <w:tblLook w:val="04A0" w:firstRow="1" w:lastRow="0" w:firstColumn="1" w:lastColumn="0" w:noHBand="0" w:noVBand="1"/>
      </w:tblPr>
      <w:tblGrid>
        <w:gridCol w:w="1773"/>
        <w:gridCol w:w="5580"/>
        <w:gridCol w:w="2700"/>
      </w:tblGrid>
      <w:tr w:rsidR="00054419" w:rsidRPr="004F7785" w:rsidTr="002532C8">
        <w:trPr>
          <w:trHeight w:val="542"/>
        </w:trPr>
        <w:tc>
          <w:tcPr>
            <w:tcW w:w="1773" w:type="dxa"/>
            <w:tcBorders>
              <w:top w:val="single" w:sz="4" w:space="0" w:color="auto"/>
              <w:left w:val="single" w:sz="4" w:space="0" w:color="auto"/>
              <w:bottom w:val="single" w:sz="4" w:space="0" w:color="auto"/>
              <w:right w:val="single" w:sz="4" w:space="0" w:color="auto"/>
            </w:tcBorders>
            <w:hideMark/>
          </w:tcPr>
          <w:p w:rsidR="00054419" w:rsidRPr="004F7785" w:rsidRDefault="00054419" w:rsidP="00C06439">
            <w:pPr>
              <w:pStyle w:val="ListParagraph"/>
              <w:spacing w:after="0" w:line="276" w:lineRule="auto"/>
              <w:ind w:left="0"/>
              <w:jc w:val="center"/>
              <w:rPr>
                <w:rFonts w:ascii="Times New Roman" w:hAnsi="Times New Roman" w:cs="Times New Roman"/>
                <w:b/>
                <w:bCs/>
                <w:sz w:val="24"/>
                <w:szCs w:val="24"/>
              </w:rPr>
            </w:pPr>
            <w:r w:rsidRPr="004F7785">
              <w:rPr>
                <w:rFonts w:ascii="Times New Roman" w:hAnsi="Times New Roman" w:cs="Times New Roman"/>
                <w:b/>
                <w:bCs/>
                <w:sz w:val="24"/>
                <w:szCs w:val="24"/>
              </w:rPr>
              <w:t>Guidelines</w:t>
            </w:r>
          </w:p>
        </w:tc>
        <w:tc>
          <w:tcPr>
            <w:tcW w:w="5580" w:type="dxa"/>
            <w:tcBorders>
              <w:top w:val="single" w:sz="4" w:space="0" w:color="auto"/>
              <w:left w:val="single" w:sz="4" w:space="0" w:color="auto"/>
              <w:bottom w:val="single" w:sz="4" w:space="0" w:color="auto"/>
              <w:right w:val="single" w:sz="4" w:space="0" w:color="auto"/>
            </w:tcBorders>
            <w:hideMark/>
          </w:tcPr>
          <w:p w:rsidR="00054419" w:rsidRPr="004F7785" w:rsidRDefault="00054419" w:rsidP="00C06439">
            <w:pPr>
              <w:pStyle w:val="ListParagraph"/>
              <w:spacing w:after="0" w:line="276" w:lineRule="auto"/>
              <w:ind w:left="0"/>
              <w:jc w:val="center"/>
              <w:rPr>
                <w:rFonts w:ascii="Times New Roman" w:hAnsi="Times New Roman" w:cs="Times New Roman"/>
                <w:b/>
                <w:bCs/>
                <w:sz w:val="24"/>
                <w:szCs w:val="24"/>
              </w:rPr>
            </w:pPr>
            <w:r w:rsidRPr="004F7785">
              <w:rPr>
                <w:rFonts w:ascii="Times New Roman" w:hAnsi="Times New Roman" w:cs="Times New Roman"/>
                <w:b/>
                <w:bCs/>
                <w:sz w:val="24"/>
                <w:szCs w:val="24"/>
              </w:rPr>
              <w:t>Indicators</w:t>
            </w:r>
          </w:p>
        </w:tc>
        <w:tc>
          <w:tcPr>
            <w:tcW w:w="2700" w:type="dxa"/>
            <w:tcBorders>
              <w:top w:val="single" w:sz="4" w:space="0" w:color="auto"/>
              <w:left w:val="single" w:sz="4" w:space="0" w:color="auto"/>
              <w:bottom w:val="single" w:sz="4" w:space="0" w:color="auto"/>
              <w:right w:val="single" w:sz="4" w:space="0" w:color="auto"/>
            </w:tcBorders>
            <w:hideMark/>
          </w:tcPr>
          <w:p w:rsidR="00054419" w:rsidRPr="004F7785" w:rsidRDefault="00054419" w:rsidP="00C06439">
            <w:pPr>
              <w:pStyle w:val="ListParagraph"/>
              <w:spacing w:after="0" w:line="276" w:lineRule="auto"/>
              <w:ind w:left="0"/>
              <w:jc w:val="center"/>
              <w:rPr>
                <w:rFonts w:ascii="Times New Roman" w:hAnsi="Times New Roman" w:cs="Times New Roman"/>
                <w:b/>
                <w:bCs/>
                <w:sz w:val="24"/>
                <w:szCs w:val="24"/>
              </w:rPr>
            </w:pPr>
            <w:r w:rsidRPr="004F7785">
              <w:rPr>
                <w:rFonts w:ascii="Times New Roman" w:hAnsi="Times New Roman" w:cs="Times New Roman"/>
                <w:b/>
                <w:bCs/>
                <w:sz w:val="24"/>
                <w:szCs w:val="24"/>
              </w:rPr>
              <w:t>Means of verification</w:t>
            </w:r>
          </w:p>
        </w:tc>
      </w:tr>
      <w:tr w:rsidR="00657C81" w:rsidRPr="004F7785" w:rsidTr="002532C8">
        <w:trPr>
          <w:trHeight w:val="530"/>
        </w:trPr>
        <w:tc>
          <w:tcPr>
            <w:tcW w:w="1773" w:type="dxa"/>
            <w:vMerge w:val="restart"/>
            <w:tcBorders>
              <w:top w:val="nil"/>
              <w:left w:val="single" w:sz="4" w:space="0" w:color="auto"/>
              <w:bottom w:val="single" w:sz="4" w:space="0" w:color="auto"/>
              <w:right w:val="single" w:sz="4" w:space="0" w:color="auto"/>
            </w:tcBorders>
          </w:tcPr>
          <w:p w:rsidR="00657C81" w:rsidRPr="004F7785" w:rsidRDefault="00657C81" w:rsidP="00242BEA">
            <w:pPr>
              <w:pStyle w:val="ListParagraph"/>
              <w:numPr>
                <w:ilvl w:val="1"/>
                <w:numId w:val="99"/>
              </w:numPr>
              <w:spacing w:after="0" w:line="276" w:lineRule="auto"/>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hideMark/>
          </w:tcPr>
          <w:p w:rsidR="00657C81" w:rsidRPr="004F7785" w:rsidRDefault="00657C81" w:rsidP="00242BEA">
            <w:pPr>
              <w:pStyle w:val="ListParagraph"/>
              <w:numPr>
                <w:ilvl w:val="2"/>
                <w:numId w:val="99"/>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lang w:eastAsia="zh-CN"/>
              </w:rPr>
              <w:t>The program collected, validated, and analyzed data on student support service management system outcomes to identify gaps and inform targeted improvements.</w:t>
            </w:r>
          </w:p>
        </w:tc>
        <w:tc>
          <w:tcPr>
            <w:tcW w:w="2700" w:type="dxa"/>
            <w:tcBorders>
              <w:top w:val="single" w:sz="4" w:space="0" w:color="auto"/>
              <w:left w:val="single" w:sz="4" w:space="0" w:color="auto"/>
              <w:bottom w:val="single" w:sz="4" w:space="0" w:color="auto"/>
              <w:right w:val="single" w:sz="4" w:space="0" w:color="auto"/>
            </w:tcBorders>
            <w:hideMark/>
          </w:tcPr>
          <w:p w:rsidR="00657C81" w:rsidRPr="004F7785" w:rsidRDefault="00657C81"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Gap analysis Report </w:t>
            </w:r>
          </w:p>
        </w:tc>
      </w:tr>
      <w:tr w:rsidR="00657C81" w:rsidRPr="004F7785" w:rsidTr="002532C8">
        <w:trPr>
          <w:trHeight w:val="542"/>
        </w:trPr>
        <w:tc>
          <w:tcPr>
            <w:tcW w:w="1773" w:type="dxa"/>
            <w:vMerge/>
            <w:tcBorders>
              <w:top w:val="nil"/>
              <w:left w:val="single" w:sz="4" w:space="0" w:color="auto"/>
              <w:bottom w:val="single" w:sz="4" w:space="0" w:color="auto"/>
              <w:right w:val="single" w:sz="4" w:space="0" w:color="auto"/>
            </w:tcBorders>
            <w:vAlign w:val="center"/>
            <w:hideMark/>
          </w:tcPr>
          <w:p w:rsidR="00657C81" w:rsidRPr="004F7785" w:rsidRDefault="00657C81" w:rsidP="00C06439">
            <w:pPr>
              <w:spacing w:after="0" w:line="276" w:lineRule="auto"/>
              <w:rPr>
                <w:rFonts w:ascii="Times New Roman" w:eastAsia="SimSun" w:hAnsi="Times New Roman" w:cs="Times New Roman"/>
                <w:sz w:val="24"/>
                <w:szCs w:val="24"/>
                <w:lang w:eastAsia="zh-CN"/>
              </w:rPr>
            </w:pPr>
          </w:p>
        </w:tc>
        <w:tc>
          <w:tcPr>
            <w:tcW w:w="5580" w:type="dxa"/>
            <w:tcBorders>
              <w:top w:val="single" w:sz="4" w:space="0" w:color="auto"/>
              <w:left w:val="single" w:sz="4" w:space="0" w:color="auto"/>
              <w:bottom w:val="single" w:sz="4" w:space="0" w:color="auto"/>
              <w:right w:val="single" w:sz="4" w:space="0" w:color="auto"/>
            </w:tcBorders>
            <w:hideMark/>
          </w:tcPr>
          <w:p w:rsidR="00657C81" w:rsidRPr="004F7785" w:rsidRDefault="00657C81" w:rsidP="00242BEA">
            <w:pPr>
              <w:pStyle w:val="ListParagraph"/>
              <w:numPr>
                <w:ilvl w:val="2"/>
                <w:numId w:val="99"/>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The program optimized process or re-allocated</w:t>
            </w:r>
            <w:r w:rsidRPr="004F7785">
              <w:rPr>
                <w:rFonts w:ascii="Times New Roman" w:eastAsia="Aptos" w:hAnsi="Times New Roman" w:cs="Times New Roman"/>
                <w:sz w:val="24"/>
                <w:szCs w:val="24"/>
              </w:rPr>
              <w:t xml:space="preserve"> resources for its </w:t>
            </w:r>
            <w:r w:rsidRPr="004F7785">
              <w:rPr>
                <w:rFonts w:ascii="Times New Roman" w:hAnsi="Times New Roman" w:cs="Times New Roman"/>
                <w:sz w:val="24"/>
                <w:szCs w:val="24"/>
                <w:lang w:eastAsia="zh-CN"/>
              </w:rPr>
              <w:t xml:space="preserve">student support service </w:t>
            </w:r>
            <w:r w:rsidRPr="004F7785">
              <w:rPr>
                <w:rFonts w:ascii="Times New Roman" w:hAnsi="Times New Roman" w:cs="Times New Roman"/>
                <w:sz w:val="24"/>
                <w:szCs w:val="24"/>
                <w:lang w:eastAsia="zh-CN"/>
              </w:rPr>
              <w:lastRenderedPageBreak/>
              <w:t xml:space="preserve">monitoring system outcomes for </w:t>
            </w:r>
            <w:r w:rsidRPr="004F7785">
              <w:rPr>
                <w:rFonts w:ascii="Times New Roman" w:eastAsia="Aptos" w:hAnsi="Times New Roman" w:cs="Times New Roman"/>
                <w:sz w:val="24"/>
                <w:szCs w:val="24"/>
              </w:rPr>
              <w:t>improvement based on the gap identified.</w:t>
            </w:r>
          </w:p>
        </w:tc>
        <w:tc>
          <w:tcPr>
            <w:tcW w:w="2700" w:type="dxa"/>
            <w:tcBorders>
              <w:top w:val="single" w:sz="4" w:space="0" w:color="auto"/>
              <w:left w:val="single" w:sz="4" w:space="0" w:color="auto"/>
              <w:bottom w:val="single" w:sz="4" w:space="0" w:color="auto"/>
              <w:right w:val="single" w:sz="4" w:space="0" w:color="auto"/>
            </w:tcBorders>
            <w:hideMark/>
          </w:tcPr>
          <w:p w:rsidR="00657C81" w:rsidRPr="004F7785" w:rsidRDefault="00657C81"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lastRenderedPageBreak/>
              <w:t xml:space="preserve">Evidences  showing reallocation of  </w:t>
            </w:r>
            <w:r w:rsidRPr="004F7785">
              <w:rPr>
                <w:rFonts w:ascii="Times New Roman" w:eastAsia="SimSun" w:hAnsi="Times New Roman" w:cs="Times New Roman"/>
                <w:sz w:val="24"/>
                <w:szCs w:val="24"/>
                <w:lang w:eastAsia="zh-CN"/>
              </w:rPr>
              <w:lastRenderedPageBreak/>
              <w:t>resource</w:t>
            </w:r>
          </w:p>
          <w:p w:rsidR="00657C81" w:rsidRPr="004F7785" w:rsidRDefault="00657C81"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Improved process </w:t>
            </w:r>
          </w:p>
          <w:p w:rsidR="00657C81" w:rsidRPr="004F7785" w:rsidRDefault="00657C81" w:rsidP="00C06439">
            <w:pPr>
              <w:spacing w:after="0" w:line="276" w:lineRule="auto"/>
              <w:ind w:left="360"/>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 </w:t>
            </w:r>
          </w:p>
        </w:tc>
      </w:tr>
      <w:tr w:rsidR="00657C81" w:rsidRPr="004F7785" w:rsidTr="002532C8">
        <w:trPr>
          <w:trHeight w:val="542"/>
        </w:trPr>
        <w:tc>
          <w:tcPr>
            <w:tcW w:w="1773" w:type="dxa"/>
            <w:vMerge/>
            <w:tcBorders>
              <w:top w:val="nil"/>
              <w:left w:val="single" w:sz="4" w:space="0" w:color="auto"/>
              <w:bottom w:val="single" w:sz="4" w:space="0" w:color="auto"/>
              <w:right w:val="single" w:sz="4" w:space="0" w:color="auto"/>
            </w:tcBorders>
            <w:vAlign w:val="center"/>
            <w:hideMark/>
          </w:tcPr>
          <w:p w:rsidR="00657C81" w:rsidRPr="004F7785" w:rsidRDefault="00657C81" w:rsidP="00C06439">
            <w:pPr>
              <w:spacing w:after="0" w:line="276" w:lineRule="auto"/>
              <w:rPr>
                <w:rFonts w:ascii="Times New Roman" w:eastAsia="SimSun" w:hAnsi="Times New Roman" w:cs="Times New Roman"/>
                <w:sz w:val="24"/>
                <w:szCs w:val="24"/>
                <w:lang w:eastAsia="zh-CN"/>
              </w:rPr>
            </w:pPr>
          </w:p>
        </w:tc>
        <w:tc>
          <w:tcPr>
            <w:tcW w:w="5580" w:type="dxa"/>
            <w:tcBorders>
              <w:top w:val="single" w:sz="4" w:space="0" w:color="auto"/>
              <w:left w:val="single" w:sz="4" w:space="0" w:color="auto"/>
              <w:bottom w:val="single" w:sz="4" w:space="0" w:color="auto"/>
              <w:right w:val="single" w:sz="4" w:space="0" w:color="auto"/>
            </w:tcBorders>
            <w:hideMark/>
          </w:tcPr>
          <w:p w:rsidR="00657C81" w:rsidRPr="004F7785" w:rsidRDefault="00657C81" w:rsidP="00242BEA">
            <w:pPr>
              <w:pStyle w:val="ListParagraph"/>
              <w:numPr>
                <w:ilvl w:val="2"/>
                <w:numId w:val="99"/>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Program’s </w:t>
            </w:r>
            <w:r w:rsidRPr="004F7785">
              <w:rPr>
                <w:rFonts w:ascii="Times New Roman" w:hAnsi="Times New Roman" w:cs="Times New Roman"/>
                <w:sz w:val="24"/>
                <w:szCs w:val="24"/>
                <w:lang w:eastAsia="zh-CN"/>
              </w:rPr>
              <w:t xml:space="preserve">student support service </w:t>
            </w:r>
            <w:r w:rsidR="00A118A5" w:rsidRPr="004F7785">
              <w:rPr>
                <w:rFonts w:ascii="Times New Roman" w:hAnsi="Times New Roman" w:cs="Times New Roman"/>
                <w:sz w:val="24"/>
                <w:szCs w:val="24"/>
                <w:lang w:eastAsia="zh-CN"/>
              </w:rPr>
              <w:t xml:space="preserve">monitoring </w:t>
            </w:r>
            <w:r w:rsidRPr="004F7785">
              <w:rPr>
                <w:rFonts w:ascii="Times New Roman" w:eastAsia="Aptos" w:hAnsi="Times New Roman" w:cs="Times New Roman"/>
                <w:sz w:val="24"/>
                <w:szCs w:val="24"/>
              </w:rPr>
              <w:t>KPIs are periodically reviewed and updated</w:t>
            </w:r>
            <w:r w:rsidR="00A118A5" w:rsidRPr="004F7785">
              <w:rPr>
                <w:rFonts w:ascii="Times New Roman" w:eastAsia="Aptos" w:hAnsi="Times New Roman" w:cs="Times New Roman"/>
                <w:sz w:val="24"/>
                <w:szCs w:val="24"/>
              </w:rPr>
              <w:t>.</w:t>
            </w:r>
            <w:r w:rsidRPr="004F7785">
              <w:rPr>
                <w:rFonts w:ascii="Times New Roman" w:eastAsia="Aptos" w:hAnsi="Times New Roman" w:cs="Times New Roman"/>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657C81" w:rsidRPr="004F7785" w:rsidRDefault="00657C81"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Improved KPIs </w:t>
            </w:r>
          </w:p>
          <w:p w:rsidR="00657C81" w:rsidRPr="004F7785" w:rsidRDefault="00657C81" w:rsidP="00C06439">
            <w:pPr>
              <w:spacing w:after="0" w:line="276" w:lineRule="auto"/>
              <w:ind w:left="360"/>
              <w:rPr>
                <w:rFonts w:ascii="Times New Roman" w:eastAsia="SimSun" w:hAnsi="Times New Roman" w:cs="Times New Roman"/>
                <w:sz w:val="24"/>
                <w:szCs w:val="24"/>
                <w:lang w:eastAsia="zh-CN"/>
              </w:rPr>
            </w:pPr>
          </w:p>
        </w:tc>
      </w:tr>
    </w:tbl>
    <w:p w:rsidR="008F2B56" w:rsidRPr="004F7785" w:rsidRDefault="008F2B56" w:rsidP="00C06439">
      <w:pPr>
        <w:tabs>
          <w:tab w:val="left" w:pos="2900"/>
        </w:tabs>
        <w:spacing w:after="0" w:line="276" w:lineRule="auto"/>
        <w:rPr>
          <w:rFonts w:ascii="Times New Roman" w:eastAsia="SimSun" w:hAnsi="Times New Roman" w:cs="Times New Roman"/>
          <w:sz w:val="24"/>
          <w:szCs w:val="24"/>
        </w:rPr>
      </w:pPr>
      <w:r w:rsidRPr="004F7785">
        <w:rPr>
          <w:rFonts w:ascii="Times New Roman" w:hAnsi="Times New Roman" w:cs="Times New Roman"/>
          <w:sz w:val="24"/>
          <w:szCs w:val="24"/>
        </w:rPr>
        <w:tab/>
      </w:r>
    </w:p>
    <w:p w:rsidR="008F2B56" w:rsidRPr="004F7785" w:rsidRDefault="008F2B56" w:rsidP="00C06439">
      <w:pPr>
        <w:spacing w:after="0" w:line="276" w:lineRule="auto"/>
        <w:rPr>
          <w:rFonts w:ascii="Times New Roman" w:hAnsi="Times New Roman" w:cs="Times New Roman"/>
          <w:sz w:val="24"/>
          <w:szCs w:val="24"/>
        </w:rPr>
      </w:pPr>
      <w:r w:rsidRPr="004F7785">
        <w:rPr>
          <w:rFonts w:ascii="Times New Roman" w:hAnsi="Times New Roman" w:cs="Times New Roman"/>
          <w:sz w:val="24"/>
          <w:szCs w:val="24"/>
        </w:rPr>
        <w:t xml:space="preserve"> </w:t>
      </w:r>
    </w:p>
    <w:p w:rsidR="000F44D8" w:rsidRPr="004F7785" w:rsidRDefault="000F44D8" w:rsidP="00C06439">
      <w:pPr>
        <w:spacing w:after="0" w:line="276" w:lineRule="auto"/>
        <w:rPr>
          <w:rFonts w:ascii="Times New Roman" w:hAnsi="Times New Roman" w:cs="Times New Roman"/>
          <w:sz w:val="24"/>
          <w:szCs w:val="24"/>
        </w:rPr>
      </w:pPr>
    </w:p>
    <w:p w:rsidR="000F44D8" w:rsidRPr="004F7785" w:rsidRDefault="000F44D8" w:rsidP="00C06439">
      <w:pPr>
        <w:spacing w:after="0" w:line="276" w:lineRule="auto"/>
        <w:rPr>
          <w:rFonts w:ascii="Times New Roman" w:hAnsi="Times New Roman" w:cs="Times New Roman"/>
          <w:sz w:val="24"/>
          <w:szCs w:val="24"/>
        </w:rPr>
      </w:pPr>
    </w:p>
    <w:p w:rsidR="000F44D8" w:rsidRPr="004F7785" w:rsidRDefault="000F44D8" w:rsidP="00C06439">
      <w:pPr>
        <w:spacing w:after="0" w:line="276" w:lineRule="auto"/>
        <w:rPr>
          <w:rFonts w:ascii="Times New Roman" w:hAnsi="Times New Roman" w:cs="Times New Roman"/>
          <w:sz w:val="24"/>
          <w:szCs w:val="24"/>
        </w:rPr>
      </w:pPr>
    </w:p>
    <w:p w:rsidR="000F44D8" w:rsidRPr="004F7785" w:rsidRDefault="000F44D8"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8230FE" w:rsidRPr="004F7785" w:rsidRDefault="008230FE" w:rsidP="00C06439">
      <w:pPr>
        <w:spacing w:after="0" w:line="276" w:lineRule="auto"/>
        <w:rPr>
          <w:rFonts w:ascii="Times New Roman" w:hAnsi="Times New Roman" w:cs="Times New Roman"/>
          <w:sz w:val="24"/>
          <w:szCs w:val="24"/>
        </w:rPr>
      </w:pPr>
    </w:p>
    <w:p w:rsidR="008230FE" w:rsidRPr="004F7785" w:rsidRDefault="008230FE" w:rsidP="00C06439">
      <w:pPr>
        <w:spacing w:after="0" w:line="276" w:lineRule="auto"/>
        <w:rPr>
          <w:rFonts w:ascii="Times New Roman" w:hAnsi="Times New Roman" w:cs="Times New Roman"/>
          <w:sz w:val="24"/>
          <w:szCs w:val="24"/>
        </w:rPr>
      </w:pPr>
    </w:p>
    <w:p w:rsidR="008230FE" w:rsidRPr="004F7785" w:rsidRDefault="008230FE"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941586" w:rsidRPr="004F7785" w:rsidRDefault="00941586" w:rsidP="00C06439">
      <w:pPr>
        <w:spacing w:after="0" w:line="276" w:lineRule="auto"/>
        <w:rPr>
          <w:rFonts w:ascii="Times New Roman" w:hAnsi="Times New Roman" w:cs="Times New Roman"/>
          <w:sz w:val="24"/>
          <w:szCs w:val="24"/>
        </w:rPr>
      </w:pPr>
    </w:p>
    <w:p w:rsidR="008230FE" w:rsidRPr="004F7785" w:rsidRDefault="008230FE" w:rsidP="00C06439">
      <w:pPr>
        <w:spacing w:after="0" w:line="276" w:lineRule="auto"/>
        <w:rPr>
          <w:rFonts w:ascii="Times New Roman" w:hAnsi="Times New Roman" w:cs="Times New Roman"/>
          <w:sz w:val="24"/>
          <w:szCs w:val="24"/>
        </w:rPr>
      </w:pPr>
    </w:p>
    <w:p w:rsidR="008230FE" w:rsidRPr="004F7785" w:rsidRDefault="008230FE" w:rsidP="00C06439">
      <w:pPr>
        <w:spacing w:after="0" w:line="276" w:lineRule="auto"/>
        <w:rPr>
          <w:rFonts w:ascii="Times New Roman" w:hAnsi="Times New Roman" w:cs="Times New Roman"/>
          <w:sz w:val="24"/>
          <w:szCs w:val="24"/>
        </w:rPr>
      </w:pPr>
    </w:p>
    <w:p w:rsidR="008F2B56" w:rsidRPr="004F7785" w:rsidRDefault="008F2B56" w:rsidP="00C06439">
      <w:pPr>
        <w:spacing w:after="0" w:line="276" w:lineRule="auto"/>
        <w:rPr>
          <w:rFonts w:ascii="Times New Roman" w:hAnsi="Times New Roman" w:cs="Times New Roman"/>
          <w:sz w:val="24"/>
          <w:szCs w:val="24"/>
        </w:rPr>
      </w:pPr>
    </w:p>
    <w:p w:rsidR="004120DB" w:rsidRPr="004F7785" w:rsidRDefault="007A24DB" w:rsidP="00C06439">
      <w:pPr>
        <w:tabs>
          <w:tab w:val="left" w:pos="3150"/>
        </w:tabs>
        <w:spacing w:after="0" w:line="276" w:lineRule="auto"/>
        <w:rPr>
          <w:rFonts w:ascii="Times New Roman" w:hAnsi="Times New Roman" w:cs="Times New Roman"/>
          <w:b/>
          <w:sz w:val="28"/>
          <w:szCs w:val="24"/>
        </w:rPr>
      </w:pPr>
      <w:r w:rsidRPr="004F7785">
        <w:rPr>
          <w:rFonts w:ascii="Times New Roman" w:hAnsi="Times New Roman" w:cs="Times New Roman"/>
          <w:b/>
          <w:sz w:val="28"/>
          <w:szCs w:val="24"/>
        </w:rPr>
        <w:lastRenderedPageBreak/>
        <w:t xml:space="preserve">Standard </w:t>
      </w:r>
      <w:r w:rsidR="0007306F" w:rsidRPr="004F7785">
        <w:rPr>
          <w:rFonts w:ascii="Times New Roman" w:hAnsi="Times New Roman" w:cs="Times New Roman"/>
          <w:b/>
          <w:sz w:val="28"/>
          <w:szCs w:val="24"/>
        </w:rPr>
        <w:t>10:</w:t>
      </w:r>
      <w:r w:rsidRPr="004F7785">
        <w:rPr>
          <w:rFonts w:ascii="Times New Roman" w:hAnsi="Times New Roman" w:cs="Times New Roman"/>
          <w:b/>
          <w:sz w:val="28"/>
          <w:szCs w:val="24"/>
        </w:rPr>
        <w:t xml:space="preserve"> Research, Community </w:t>
      </w:r>
      <w:r w:rsidR="0007306F" w:rsidRPr="004F7785">
        <w:rPr>
          <w:rFonts w:ascii="Times New Roman" w:hAnsi="Times New Roman" w:cs="Times New Roman"/>
          <w:b/>
          <w:sz w:val="28"/>
          <w:szCs w:val="24"/>
        </w:rPr>
        <w:t>engagement,</w:t>
      </w:r>
      <w:r w:rsidR="004120DB" w:rsidRPr="004F7785">
        <w:rPr>
          <w:rFonts w:ascii="Times New Roman" w:hAnsi="Times New Roman" w:cs="Times New Roman"/>
          <w:b/>
          <w:sz w:val="28"/>
          <w:szCs w:val="24"/>
        </w:rPr>
        <w:t xml:space="preserve"> and Industry Linkage</w:t>
      </w:r>
    </w:p>
    <w:p w:rsidR="004120DB" w:rsidRPr="004F7785" w:rsidRDefault="00B96177" w:rsidP="00242BEA">
      <w:pPr>
        <w:pStyle w:val="ListParagraph"/>
        <w:numPr>
          <w:ilvl w:val="0"/>
          <w:numId w:val="124"/>
        </w:numPr>
        <w:spacing w:after="0" w:line="276" w:lineRule="auto"/>
        <w:rPr>
          <w:rFonts w:ascii="Times New Roman" w:hAnsi="Times New Roman" w:cs="Times New Roman"/>
          <w:sz w:val="24"/>
          <w:szCs w:val="24"/>
        </w:rPr>
      </w:pPr>
      <w:r w:rsidRPr="004F7785">
        <w:rPr>
          <w:rFonts w:ascii="Times New Roman" w:eastAsia="Times New Roman" w:hAnsi="Times New Roman" w:cs="Times New Roman"/>
          <w:b/>
          <w:bCs/>
          <w:sz w:val="24"/>
          <w:szCs w:val="24"/>
        </w:rPr>
        <w:t>Approach</w:t>
      </w:r>
    </w:p>
    <w:tbl>
      <w:tblPr>
        <w:tblStyle w:val="TableGrid"/>
        <w:tblW w:w="5310" w:type="pct"/>
        <w:tblInd w:w="108" w:type="dxa"/>
        <w:tblLook w:val="04A0" w:firstRow="1" w:lastRow="0" w:firstColumn="1" w:lastColumn="0" w:noHBand="0" w:noVBand="1"/>
      </w:tblPr>
      <w:tblGrid>
        <w:gridCol w:w="1530"/>
        <w:gridCol w:w="5760"/>
        <w:gridCol w:w="2880"/>
      </w:tblGrid>
      <w:tr w:rsidR="0019225B" w:rsidRPr="004F7785" w:rsidTr="00EF3981">
        <w:tc>
          <w:tcPr>
            <w:tcW w:w="752" w:type="pct"/>
            <w:tcBorders>
              <w:top w:val="single" w:sz="4" w:space="0" w:color="auto"/>
              <w:left w:val="single" w:sz="4" w:space="0" w:color="auto"/>
              <w:bottom w:val="single" w:sz="4" w:space="0" w:color="auto"/>
              <w:right w:val="single" w:sz="4" w:space="0" w:color="auto"/>
            </w:tcBorders>
            <w:hideMark/>
          </w:tcPr>
          <w:p w:rsidR="009466E4" w:rsidRPr="004F7785" w:rsidRDefault="009466E4"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 xml:space="preserve">Guideline </w:t>
            </w:r>
          </w:p>
        </w:tc>
        <w:tc>
          <w:tcPr>
            <w:tcW w:w="2832" w:type="pct"/>
            <w:tcBorders>
              <w:top w:val="single" w:sz="4" w:space="0" w:color="auto"/>
              <w:left w:val="single" w:sz="4" w:space="0" w:color="auto"/>
              <w:bottom w:val="single" w:sz="4" w:space="0" w:color="auto"/>
              <w:right w:val="single" w:sz="4" w:space="0" w:color="auto"/>
            </w:tcBorders>
            <w:hideMark/>
          </w:tcPr>
          <w:p w:rsidR="009466E4" w:rsidRPr="004F7785" w:rsidRDefault="009466E4"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Indicator Description</w:t>
            </w:r>
          </w:p>
        </w:tc>
        <w:tc>
          <w:tcPr>
            <w:tcW w:w="1416" w:type="pct"/>
            <w:tcBorders>
              <w:top w:val="single" w:sz="4" w:space="0" w:color="auto"/>
              <w:left w:val="single" w:sz="4" w:space="0" w:color="auto"/>
              <w:bottom w:val="single" w:sz="4" w:space="0" w:color="auto"/>
              <w:right w:val="single" w:sz="4" w:space="0" w:color="auto"/>
            </w:tcBorders>
            <w:hideMark/>
          </w:tcPr>
          <w:p w:rsidR="009466E4" w:rsidRPr="004F7785" w:rsidRDefault="009466E4" w:rsidP="00C06439">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Means of Verification (</w:t>
            </w:r>
            <w:proofErr w:type="spellStart"/>
            <w:r w:rsidRPr="004F7785">
              <w:rPr>
                <w:rFonts w:ascii="Times New Roman" w:eastAsia="Times New Roman" w:hAnsi="Times New Roman" w:cs="Times New Roman"/>
                <w:b/>
                <w:bCs/>
                <w:sz w:val="24"/>
                <w:szCs w:val="24"/>
              </w:rPr>
              <w:t>MoV</w:t>
            </w:r>
            <w:proofErr w:type="spellEnd"/>
            <w:r w:rsidRPr="004F7785">
              <w:rPr>
                <w:rFonts w:ascii="Times New Roman" w:eastAsia="Times New Roman" w:hAnsi="Times New Roman" w:cs="Times New Roman"/>
                <w:b/>
                <w:bCs/>
                <w:sz w:val="24"/>
                <w:szCs w:val="24"/>
              </w:rPr>
              <w:t>)</w:t>
            </w:r>
          </w:p>
        </w:tc>
      </w:tr>
      <w:tr w:rsidR="0019225B" w:rsidRPr="004F7785" w:rsidTr="00EF3981">
        <w:tc>
          <w:tcPr>
            <w:tcW w:w="752" w:type="pct"/>
            <w:vMerge w:val="restart"/>
            <w:tcBorders>
              <w:top w:val="single" w:sz="4" w:space="0" w:color="auto"/>
              <w:left w:val="single" w:sz="4" w:space="0" w:color="auto"/>
              <w:right w:val="single" w:sz="4" w:space="0" w:color="auto"/>
            </w:tcBorders>
          </w:tcPr>
          <w:p w:rsidR="00046838" w:rsidRPr="004F7785" w:rsidRDefault="00046838" w:rsidP="00242BEA">
            <w:pPr>
              <w:pStyle w:val="ListParagraph"/>
              <w:numPr>
                <w:ilvl w:val="1"/>
                <w:numId w:val="100"/>
              </w:num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hideMark/>
          </w:tcPr>
          <w:p w:rsidR="00046838" w:rsidRPr="004F7785" w:rsidRDefault="00046838"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program identified program-based research thematic areas or participated in the development of the thematic areas of the institution in alignment with </w:t>
            </w:r>
            <w:r w:rsidRPr="004F7785">
              <w:rPr>
                <w:rFonts w:ascii="Times New Roman" w:eastAsia="Calibri" w:hAnsi="Times New Roman" w:cs="Times New Roman"/>
                <w:sz w:val="24"/>
                <w:szCs w:val="24"/>
              </w:rPr>
              <w:t>institutional research priorities</w:t>
            </w:r>
            <w:r w:rsidRPr="004F7785">
              <w:rPr>
                <w:rFonts w:ascii="Times New Roman" w:eastAsia="Times New Roman" w:hAnsi="Times New Roman" w:cs="Times New Roman"/>
                <w:sz w:val="24"/>
                <w:szCs w:val="24"/>
              </w:rPr>
              <w:t xml:space="preserve"> and program objective.</w:t>
            </w:r>
            <w:r w:rsidR="00734E51" w:rsidRPr="004F7785">
              <w:rPr>
                <w:rFonts w:ascii="Times New Roman" w:eastAsia="Times New Roman" w:hAnsi="Times New Roman" w:cs="Times New Roman"/>
                <w:sz w:val="24"/>
                <w:szCs w:val="24"/>
              </w:rPr>
              <w:t xml:space="preserve"> </w:t>
            </w:r>
          </w:p>
        </w:tc>
        <w:tc>
          <w:tcPr>
            <w:tcW w:w="1416" w:type="pct"/>
            <w:tcBorders>
              <w:top w:val="single" w:sz="4" w:space="0" w:color="auto"/>
              <w:left w:val="single" w:sz="4" w:space="0" w:color="auto"/>
              <w:bottom w:val="single" w:sz="4" w:space="0" w:color="auto"/>
              <w:right w:val="single" w:sz="4" w:space="0" w:color="auto"/>
            </w:tcBorders>
            <w:hideMark/>
          </w:tcPr>
          <w:p w:rsidR="00046838" w:rsidRPr="004F7785" w:rsidRDefault="00046838" w:rsidP="00242BEA">
            <w:pPr>
              <w:pStyle w:val="ListParagraph"/>
              <w:numPr>
                <w:ilvl w:val="0"/>
                <w:numId w:val="102"/>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List of thematic areas</w:t>
            </w:r>
          </w:p>
          <w:p w:rsidR="00046838" w:rsidRPr="004F7785" w:rsidRDefault="00046838" w:rsidP="00242BEA">
            <w:pPr>
              <w:pStyle w:val="ListParagraph"/>
              <w:numPr>
                <w:ilvl w:val="0"/>
                <w:numId w:val="102"/>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Consultation minutes </w:t>
            </w:r>
          </w:p>
          <w:p w:rsidR="00046838" w:rsidRPr="004F7785" w:rsidRDefault="00046838" w:rsidP="00C06439">
            <w:pPr>
              <w:pStyle w:val="ListParagraph"/>
              <w:spacing w:after="0" w:line="276" w:lineRule="auto"/>
              <w:ind w:left="420"/>
              <w:rPr>
                <w:rFonts w:ascii="Times New Roman" w:eastAsia="Times New Roman" w:hAnsi="Times New Roman" w:cs="Times New Roman"/>
                <w:sz w:val="24"/>
                <w:szCs w:val="24"/>
              </w:rPr>
            </w:pPr>
          </w:p>
        </w:tc>
      </w:tr>
      <w:tr w:rsidR="0019225B" w:rsidRPr="004F7785" w:rsidTr="00EF3981">
        <w:trPr>
          <w:trHeight w:val="791"/>
        </w:trPr>
        <w:tc>
          <w:tcPr>
            <w:tcW w:w="752" w:type="pct"/>
            <w:vMerge/>
            <w:tcBorders>
              <w:left w:val="single" w:sz="4" w:space="0" w:color="auto"/>
              <w:right w:val="single" w:sz="4" w:space="0" w:color="auto"/>
            </w:tcBorders>
          </w:tcPr>
          <w:p w:rsidR="00046838" w:rsidRPr="004F7785" w:rsidRDefault="00046838" w:rsidP="00242BEA">
            <w:pPr>
              <w:numPr>
                <w:ilvl w:val="1"/>
                <w:numId w:val="100"/>
              </w:numPr>
              <w:spacing w:after="0" w:line="276" w:lineRule="auto"/>
              <w:ind w:left="810" w:hanging="810"/>
              <w:contextualSpacing/>
              <w:jc w:val="both"/>
              <w:rPr>
                <w:rFonts w:ascii="Times New Roman" w:eastAsia="Calibri" w:hAnsi="Times New Roman" w:cs="Times New Roman"/>
                <w:sz w:val="24"/>
                <w:szCs w:val="24"/>
              </w:rPr>
            </w:pPr>
          </w:p>
        </w:tc>
        <w:tc>
          <w:tcPr>
            <w:tcW w:w="2832" w:type="pct"/>
            <w:tcBorders>
              <w:top w:val="single" w:sz="4" w:space="0" w:color="auto"/>
              <w:left w:val="single" w:sz="4" w:space="0" w:color="auto"/>
              <w:right w:val="single" w:sz="4" w:space="0" w:color="auto"/>
            </w:tcBorders>
          </w:tcPr>
          <w:p w:rsidR="00046838" w:rsidRPr="004F7785" w:rsidRDefault="00046838"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developed operational research plan.</w:t>
            </w:r>
          </w:p>
        </w:tc>
        <w:tc>
          <w:tcPr>
            <w:tcW w:w="1416" w:type="pct"/>
            <w:tcBorders>
              <w:top w:val="single" w:sz="4" w:space="0" w:color="auto"/>
              <w:left w:val="single" w:sz="4" w:space="0" w:color="auto"/>
              <w:right w:val="single" w:sz="4" w:space="0" w:color="auto"/>
            </w:tcBorders>
          </w:tcPr>
          <w:p w:rsidR="00046838" w:rsidRPr="004F7785" w:rsidRDefault="00046838" w:rsidP="00242BEA">
            <w:pPr>
              <w:pStyle w:val="ListParagraph"/>
              <w:numPr>
                <w:ilvl w:val="0"/>
                <w:numId w:val="10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Research operational plan</w:t>
            </w:r>
          </w:p>
          <w:p w:rsidR="00046838" w:rsidRPr="004F7785" w:rsidRDefault="00046838" w:rsidP="00242BEA">
            <w:pPr>
              <w:pStyle w:val="ListParagraph"/>
              <w:numPr>
                <w:ilvl w:val="0"/>
                <w:numId w:val="10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Official budget allocation records</w:t>
            </w:r>
          </w:p>
        </w:tc>
      </w:tr>
      <w:tr w:rsidR="0019225B" w:rsidRPr="004F7785" w:rsidTr="00EF3981">
        <w:tc>
          <w:tcPr>
            <w:tcW w:w="752" w:type="pct"/>
            <w:vMerge/>
            <w:tcBorders>
              <w:left w:val="single" w:sz="4" w:space="0" w:color="auto"/>
              <w:right w:val="single" w:sz="4" w:space="0" w:color="auto"/>
            </w:tcBorders>
            <w:vAlign w:val="center"/>
            <w:hideMark/>
          </w:tcPr>
          <w:p w:rsidR="00046838" w:rsidRPr="004F7785" w:rsidRDefault="00046838"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hideMark/>
          </w:tcPr>
          <w:p w:rsidR="00046838" w:rsidRPr="004F7785" w:rsidRDefault="00046838" w:rsidP="00C06439">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program defined a mechanism of academic supervision for roles and responsibilities of the program coordinator to ensure student research including methodological rigor, </w:t>
            </w:r>
            <w:proofErr w:type="gramStart"/>
            <w:r w:rsidRPr="004F7785">
              <w:rPr>
                <w:rFonts w:ascii="Times New Roman" w:eastAsia="Times New Roman" w:hAnsi="Times New Roman" w:cs="Times New Roman"/>
                <w:sz w:val="24"/>
                <w:szCs w:val="24"/>
              </w:rPr>
              <w:t xml:space="preserve">ethical </w:t>
            </w:r>
            <w:r w:rsidR="00734E51" w:rsidRPr="004F7785">
              <w:rPr>
                <w:rFonts w:ascii="Times New Roman" w:eastAsia="Times New Roman" w:hAnsi="Times New Roman" w:cs="Times New Roman"/>
                <w:sz w:val="24"/>
                <w:szCs w:val="24"/>
              </w:rPr>
              <w:t xml:space="preserve"> </w:t>
            </w:r>
            <w:r w:rsidRPr="004F7785">
              <w:rPr>
                <w:rFonts w:ascii="Times New Roman" w:eastAsia="Times New Roman" w:hAnsi="Times New Roman" w:cs="Times New Roman"/>
                <w:sz w:val="24"/>
                <w:szCs w:val="24"/>
              </w:rPr>
              <w:t>compliance</w:t>
            </w:r>
            <w:proofErr w:type="gramEnd"/>
            <w:r w:rsidRPr="004F7785">
              <w:rPr>
                <w:rFonts w:ascii="Times New Roman" w:eastAsia="Times New Roman" w:hAnsi="Times New Roman" w:cs="Times New Roman"/>
                <w:sz w:val="24"/>
                <w:szCs w:val="24"/>
              </w:rPr>
              <w:t>, and relevance to knowledge creation</w:t>
            </w:r>
            <w:r w:rsidR="000C0820" w:rsidRPr="004F7785">
              <w:rPr>
                <w:rFonts w:ascii="Times New Roman" w:eastAsia="Times New Roman" w:hAnsi="Times New Roman" w:cs="Times New Roman"/>
                <w:sz w:val="24"/>
                <w:szCs w:val="24"/>
              </w:rPr>
              <w:t xml:space="preserve"> and problem solving</w:t>
            </w:r>
            <w:r w:rsidRPr="004F7785">
              <w:rPr>
                <w:rFonts w:ascii="Times New Roman" w:eastAsia="Times New Roman" w:hAnsi="Times New Roman" w:cs="Times New Roman"/>
                <w:sz w:val="24"/>
                <w:szCs w:val="24"/>
              </w:rPr>
              <w:t>, and labor market demands.</w:t>
            </w:r>
          </w:p>
        </w:tc>
        <w:tc>
          <w:tcPr>
            <w:tcW w:w="1416" w:type="pct"/>
            <w:tcBorders>
              <w:top w:val="single" w:sz="4" w:space="0" w:color="auto"/>
              <w:left w:val="single" w:sz="4" w:space="0" w:color="auto"/>
              <w:bottom w:val="single" w:sz="4" w:space="0" w:color="auto"/>
              <w:right w:val="single" w:sz="4" w:space="0" w:color="auto"/>
            </w:tcBorders>
          </w:tcPr>
          <w:p w:rsidR="00046838" w:rsidRPr="004F7785" w:rsidRDefault="00046838" w:rsidP="00242BEA">
            <w:pPr>
              <w:pStyle w:val="ListParagraph"/>
              <w:numPr>
                <w:ilvl w:val="0"/>
                <w:numId w:val="10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Defined roles and responsibilities for coordinators.</w:t>
            </w:r>
          </w:p>
          <w:p w:rsidR="00046838" w:rsidRPr="004F7785" w:rsidRDefault="00046838" w:rsidP="00242BEA">
            <w:pPr>
              <w:pStyle w:val="ListParagraph"/>
              <w:numPr>
                <w:ilvl w:val="0"/>
                <w:numId w:val="101"/>
              </w:numPr>
              <w:spacing w:after="0" w:line="276" w:lineRule="auto"/>
              <w:rPr>
                <w:rFonts w:ascii="Times New Roman" w:eastAsia="Times New Roman" w:hAnsi="Times New Roman" w:cs="Times New Roman"/>
                <w:sz w:val="24"/>
                <w:szCs w:val="24"/>
              </w:rPr>
            </w:pPr>
            <w:proofErr w:type="spellStart"/>
            <w:r w:rsidRPr="004F7785">
              <w:rPr>
                <w:rFonts w:ascii="Times New Roman" w:eastAsia="Times New Roman" w:hAnsi="Times New Roman" w:cs="Times New Roman"/>
                <w:sz w:val="24"/>
                <w:szCs w:val="24"/>
              </w:rPr>
              <w:t>ToR</w:t>
            </w:r>
            <w:proofErr w:type="spellEnd"/>
          </w:p>
          <w:p w:rsidR="00046838" w:rsidRPr="004F7785" w:rsidRDefault="00046838" w:rsidP="00242BEA">
            <w:pPr>
              <w:pStyle w:val="ListParagraph"/>
              <w:numPr>
                <w:ilvl w:val="0"/>
                <w:numId w:val="10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Research advising assigning letter</w:t>
            </w:r>
          </w:p>
        </w:tc>
      </w:tr>
      <w:tr w:rsidR="0019225B" w:rsidRPr="004F7785" w:rsidTr="00EF3981">
        <w:tc>
          <w:tcPr>
            <w:tcW w:w="752" w:type="pct"/>
            <w:vMerge w:val="restart"/>
            <w:tcBorders>
              <w:left w:val="single" w:sz="4" w:space="0" w:color="auto"/>
              <w:right w:val="single" w:sz="4" w:space="0" w:color="auto"/>
            </w:tcBorders>
            <w:vAlign w:val="center"/>
            <w:hideMark/>
          </w:tcPr>
          <w:p w:rsidR="00046838" w:rsidRPr="004F7785" w:rsidRDefault="00046838" w:rsidP="00242BEA">
            <w:pPr>
              <w:pStyle w:val="ListParagraph"/>
              <w:numPr>
                <w:ilvl w:val="1"/>
                <w:numId w:val="100"/>
              </w:num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hideMark/>
          </w:tcPr>
          <w:p w:rsidR="00046838" w:rsidRPr="004F7785" w:rsidRDefault="00046838"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has procedures for assessing and ensuring alignment of student and staff research with program learning outcomes, program objectives, institutional priorities, and national research priorities.</w:t>
            </w:r>
          </w:p>
        </w:tc>
        <w:tc>
          <w:tcPr>
            <w:tcW w:w="1416" w:type="pct"/>
            <w:tcBorders>
              <w:top w:val="single" w:sz="4" w:space="0" w:color="auto"/>
              <w:left w:val="single" w:sz="4" w:space="0" w:color="auto"/>
              <w:bottom w:val="single" w:sz="4" w:space="0" w:color="auto"/>
              <w:right w:val="single" w:sz="4" w:space="0" w:color="auto"/>
            </w:tcBorders>
            <w:hideMark/>
          </w:tcPr>
          <w:p w:rsidR="00046838" w:rsidRPr="004F7785" w:rsidRDefault="00046838" w:rsidP="00EF3981">
            <w:pPr>
              <w:pStyle w:val="ListParagraph"/>
              <w:numPr>
                <w:ilvl w:val="0"/>
                <w:numId w:val="10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Research proposal review checklist</w:t>
            </w:r>
          </w:p>
        </w:tc>
      </w:tr>
      <w:tr w:rsidR="0019225B" w:rsidRPr="004F7785" w:rsidTr="00EF3981">
        <w:tc>
          <w:tcPr>
            <w:tcW w:w="752" w:type="pct"/>
            <w:vMerge/>
            <w:tcBorders>
              <w:left w:val="single" w:sz="4" w:space="0" w:color="auto"/>
              <w:right w:val="single" w:sz="4" w:space="0" w:color="auto"/>
            </w:tcBorders>
            <w:vAlign w:val="center"/>
          </w:tcPr>
          <w:p w:rsidR="00046838" w:rsidRPr="004F7785" w:rsidRDefault="00046838"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tcPr>
          <w:p w:rsidR="00046838" w:rsidRPr="004F7785" w:rsidRDefault="00046838" w:rsidP="00242BEA">
            <w:pPr>
              <w:pStyle w:val="ListParagraph"/>
              <w:numPr>
                <w:ilvl w:val="2"/>
                <w:numId w:val="100"/>
              </w:numPr>
              <w:spacing w:after="0" w:line="276" w:lineRule="auto"/>
              <w:jc w:val="both"/>
              <w:rPr>
                <w:rFonts w:ascii="Times New Roman" w:eastAsia="Times New Roman" w:hAnsi="Times New Roman" w:cs="Times New Roman"/>
                <w:strike/>
                <w:sz w:val="24"/>
                <w:szCs w:val="24"/>
              </w:rPr>
            </w:pPr>
            <w:r w:rsidRPr="004F7785">
              <w:rPr>
                <w:rFonts w:ascii="Times New Roman" w:eastAsia="Times New Roman" w:hAnsi="Times New Roman" w:cs="Times New Roman"/>
                <w:sz w:val="24"/>
                <w:szCs w:val="24"/>
              </w:rPr>
              <w:t xml:space="preserve">The program </w:t>
            </w:r>
            <w:r w:rsidR="00884CA2" w:rsidRPr="004F7785">
              <w:rPr>
                <w:rFonts w:ascii="Times New Roman" w:eastAsia="Times New Roman" w:hAnsi="Times New Roman" w:cs="Times New Roman"/>
                <w:sz w:val="24"/>
                <w:szCs w:val="24"/>
              </w:rPr>
              <w:t>demonstrated</w:t>
            </w:r>
            <w:r w:rsidRPr="004F7785">
              <w:rPr>
                <w:rFonts w:ascii="Times New Roman" w:eastAsia="Times New Roman" w:hAnsi="Times New Roman" w:cs="Times New Roman"/>
                <w:sz w:val="24"/>
                <w:szCs w:val="24"/>
              </w:rPr>
              <w:t xml:space="preserve"> integration of research-based learning components </w:t>
            </w:r>
            <w:r w:rsidR="00884CA2" w:rsidRPr="004F7785">
              <w:rPr>
                <w:rFonts w:ascii="Times New Roman" w:eastAsia="Times New Roman" w:hAnsi="Times New Roman" w:cs="Times New Roman"/>
                <w:sz w:val="24"/>
                <w:szCs w:val="24"/>
              </w:rPr>
              <w:t xml:space="preserve">including </w:t>
            </w:r>
            <w:r w:rsidRPr="004F7785">
              <w:rPr>
                <w:rFonts w:ascii="Times New Roman" w:eastAsia="Times New Roman" w:hAnsi="Times New Roman" w:cs="Times New Roman"/>
                <w:sz w:val="24"/>
                <w:szCs w:val="24"/>
              </w:rPr>
              <w:t xml:space="preserve">research methods </w:t>
            </w:r>
            <w:r w:rsidR="00884CA2" w:rsidRPr="004F7785">
              <w:rPr>
                <w:rFonts w:ascii="Times New Roman" w:eastAsia="Times New Roman" w:hAnsi="Times New Roman" w:cs="Times New Roman"/>
                <w:sz w:val="24"/>
                <w:szCs w:val="24"/>
              </w:rPr>
              <w:t xml:space="preserve">courses, </w:t>
            </w:r>
            <w:r w:rsidRPr="004F7785">
              <w:rPr>
                <w:rFonts w:ascii="Times New Roman" w:eastAsia="Times New Roman" w:hAnsi="Times New Roman" w:cs="Times New Roman"/>
                <w:sz w:val="24"/>
                <w:szCs w:val="24"/>
              </w:rPr>
              <w:t>thesis, and dissertations aligned with program learning outcomes.</w:t>
            </w:r>
          </w:p>
        </w:tc>
        <w:tc>
          <w:tcPr>
            <w:tcW w:w="1416" w:type="pct"/>
            <w:tcBorders>
              <w:top w:val="single" w:sz="4" w:space="0" w:color="auto"/>
              <w:left w:val="single" w:sz="4" w:space="0" w:color="auto"/>
              <w:bottom w:val="single" w:sz="4" w:space="0" w:color="auto"/>
              <w:right w:val="single" w:sz="4" w:space="0" w:color="auto"/>
            </w:tcBorders>
          </w:tcPr>
          <w:p w:rsidR="00046838" w:rsidRPr="004F7785" w:rsidRDefault="00046838" w:rsidP="002532C8">
            <w:p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w:t>
            </w:r>
          </w:p>
          <w:p w:rsidR="00046838" w:rsidRPr="004F7785" w:rsidRDefault="00046838" w:rsidP="00EF3981">
            <w:pPr>
              <w:pStyle w:val="ListParagraph"/>
              <w:numPr>
                <w:ilvl w:val="0"/>
                <w:numId w:val="10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Curriculum </w:t>
            </w:r>
          </w:p>
          <w:p w:rsidR="00046838" w:rsidRPr="004F7785" w:rsidRDefault="00046838" w:rsidP="002532C8">
            <w:pPr>
              <w:pStyle w:val="ListParagraph"/>
              <w:spacing w:after="0" w:line="276" w:lineRule="auto"/>
              <w:ind w:left="450"/>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w:t>
            </w:r>
          </w:p>
        </w:tc>
      </w:tr>
      <w:tr w:rsidR="0019225B" w:rsidRPr="004F7785" w:rsidTr="00EF3981">
        <w:tc>
          <w:tcPr>
            <w:tcW w:w="752" w:type="pct"/>
            <w:vMerge/>
            <w:tcBorders>
              <w:left w:val="single" w:sz="4" w:space="0" w:color="auto"/>
              <w:right w:val="single" w:sz="4" w:space="0" w:color="auto"/>
            </w:tcBorders>
            <w:vAlign w:val="center"/>
          </w:tcPr>
          <w:p w:rsidR="00046838" w:rsidRPr="004F7785" w:rsidRDefault="00046838"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tcPr>
          <w:p w:rsidR="00046838" w:rsidRPr="004F7785" w:rsidRDefault="00046838"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has mechanisms for embedding research-focused learning activities within teaching modules to develop students’ research, analytical, and problem-solving skills.</w:t>
            </w:r>
          </w:p>
        </w:tc>
        <w:tc>
          <w:tcPr>
            <w:tcW w:w="1416" w:type="pct"/>
            <w:tcBorders>
              <w:top w:val="single" w:sz="4" w:space="0" w:color="auto"/>
              <w:left w:val="single" w:sz="4" w:space="0" w:color="auto"/>
              <w:bottom w:val="single" w:sz="4" w:space="0" w:color="auto"/>
              <w:right w:val="single" w:sz="4" w:space="0" w:color="auto"/>
            </w:tcBorders>
          </w:tcPr>
          <w:p w:rsidR="00046838" w:rsidRPr="004F7785" w:rsidRDefault="00046838" w:rsidP="00242BEA">
            <w:pPr>
              <w:pStyle w:val="ListParagraph"/>
              <w:numPr>
                <w:ilvl w:val="0"/>
                <w:numId w:val="63"/>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Curriculum </w:t>
            </w:r>
          </w:p>
          <w:p w:rsidR="00046838" w:rsidRPr="004F7785" w:rsidRDefault="00046838" w:rsidP="00C06439">
            <w:pPr>
              <w:pStyle w:val="ListParagraph"/>
              <w:spacing w:after="0" w:line="276" w:lineRule="auto"/>
              <w:rPr>
                <w:rFonts w:ascii="Times New Roman" w:eastAsia="Times New Roman" w:hAnsi="Times New Roman" w:cs="Times New Roman"/>
                <w:sz w:val="24"/>
                <w:szCs w:val="24"/>
              </w:rPr>
            </w:pPr>
          </w:p>
        </w:tc>
      </w:tr>
      <w:tr w:rsidR="0019225B" w:rsidRPr="004F7785" w:rsidTr="00EF3981">
        <w:trPr>
          <w:trHeight w:val="1214"/>
        </w:trPr>
        <w:tc>
          <w:tcPr>
            <w:tcW w:w="752" w:type="pct"/>
            <w:vMerge w:val="restart"/>
            <w:tcBorders>
              <w:left w:val="single" w:sz="4" w:space="0" w:color="auto"/>
              <w:right w:val="single" w:sz="4" w:space="0" w:color="auto"/>
            </w:tcBorders>
            <w:vAlign w:val="center"/>
          </w:tcPr>
          <w:p w:rsidR="00E354DF" w:rsidRPr="004F7785" w:rsidRDefault="00E354DF" w:rsidP="00242BEA">
            <w:pPr>
              <w:pStyle w:val="ListParagraph"/>
              <w:numPr>
                <w:ilvl w:val="1"/>
                <w:numId w:val="100"/>
              </w:numPr>
              <w:spacing w:after="0" w:line="276" w:lineRule="auto"/>
              <w:jc w:val="both"/>
              <w:rPr>
                <w:rFonts w:ascii="Times New Roman" w:eastAsia="Times New Roman" w:hAnsi="Times New Roman" w:cs="Times New Roman"/>
                <w:sz w:val="24"/>
                <w:szCs w:val="24"/>
              </w:rPr>
            </w:pPr>
          </w:p>
        </w:tc>
        <w:tc>
          <w:tcPr>
            <w:tcW w:w="2832" w:type="pct"/>
            <w:tcBorders>
              <w:top w:val="single" w:sz="4" w:space="0" w:color="auto"/>
              <w:left w:val="single" w:sz="4" w:space="0" w:color="auto"/>
              <w:right w:val="single" w:sz="4" w:space="0" w:color="auto"/>
            </w:tcBorders>
          </w:tcPr>
          <w:p w:rsidR="00E354DF" w:rsidRPr="004F7785" w:rsidRDefault="00E354DF" w:rsidP="00242BEA">
            <w:pPr>
              <w:pStyle w:val="ListParagraph"/>
              <w:numPr>
                <w:ilvl w:val="2"/>
                <w:numId w:val="100"/>
              </w:numPr>
              <w:spacing w:after="0" w:line="276" w:lineRule="auto"/>
              <w:jc w:val="both"/>
              <w:rPr>
                <w:rFonts w:ascii="Times New Roman" w:eastAsia="Times New Roman" w:hAnsi="Times New Roman" w:cs="Times New Roman"/>
                <w:strike/>
                <w:sz w:val="24"/>
                <w:szCs w:val="24"/>
              </w:rPr>
            </w:pPr>
            <w:r w:rsidRPr="004F7785">
              <w:rPr>
                <w:rFonts w:ascii="Times New Roman" w:eastAsia="Times New Roman" w:hAnsi="Times New Roman" w:cs="Times New Roman"/>
                <w:sz w:val="24"/>
                <w:szCs w:val="24"/>
              </w:rPr>
              <w:t>The program adapted the institution platforms for dissemination of research outputs, including institutional repositories, journals, conferences, policy dialogues, and digital media.</w:t>
            </w:r>
          </w:p>
        </w:tc>
        <w:tc>
          <w:tcPr>
            <w:tcW w:w="1416" w:type="pct"/>
            <w:tcBorders>
              <w:top w:val="single" w:sz="4" w:space="0" w:color="auto"/>
              <w:left w:val="single" w:sz="4" w:space="0" w:color="auto"/>
              <w:right w:val="single" w:sz="4" w:space="0" w:color="auto"/>
            </w:tcBorders>
          </w:tcPr>
          <w:p w:rsidR="00E354DF" w:rsidRPr="004F7785" w:rsidRDefault="00E354DF" w:rsidP="00242BEA">
            <w:pPr>
              <w:pStyle w:val="ListParagraph"/>
              <w:numPr>
                <w:ilvl w:val="0"/>
                <w:numId w:val="64"/>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Research guideline</w:t>
            </w:r>
          </w:p>
          <w:p w:rsidR="00E354DF" w:rsidRPr="004F7785" w:rsidRDefault="00E354DF" w:rsidP="00242BEA">
            <w:pPr>
              <w:pStyle w:val="ListParagraph"/>
              <w:numPr>
                <w:ilvl w:val="0"/>
                <w:numId w:val="64"/>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Research dissemination plan</w:t>
            </w:r>
          </w:p>
        </w:tc>
      </w:tr>
      <w:tr w:rsidR="0019225B" w:rsidRPr="004F7785" w:rsidTr="00EF3981">
        <w:tc>
          <w:tcPr>
            <w:tcW w:w="752" w:type="pct"/>
            <w:vMerge/>
            <w:tcBorders>
              <w:left w:val="single" w:sz="4" w:space="0" w:color="auto"/>
              <w:right w:val="single" w:sz="4" w:space="0" w:color="auto"/>
            </w:tcBorders>
            <w:vAlign w:val="center"/>
          </w:tcPr>
          <w:p w:rsidR="00046838" w:rsidRPr="004F7785" w:rsidRDefault="00046838"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tcPr>
          <w:p w:rsidR="00046838" w:rsidRPr="004F7785" w:rsidRDefault="00046838"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has strategies to support and motivate faculty and students to publish and present research while ensuring compliance with </w:t>
            </w:r>
            <w:r w:rsidRPr="004F7785">
              <w:rPr>
                <w:rFonts w:ascii="Times New Roman" w:eastAsia="Times New Roman" w:hAnsi="Times New Roman" w:cs="Times New Roman"/>
                <w:sz w:val="24"/>
                <w:szCs w:val="24"/>
              </w:rPr>
              <w:lastRenderedPageBreak/>
              <w:t>ethics, intellectual property, and authorship standards.</w:t>
            </w:r>
          </w:p>
        </w:tc>
        <w:tc>
          <w:tcPr>
            <w:tcW w:w="1416" w:type="pct"/>
            <w:tcBorders>
              <w:top w:val="single" w:sz="4" w:space="0" w:color="auto"/>
              <w:left w:val="single" w:sz="4" w:space="0" w:color="auto"/>
              <w:bottom w:val="single" w:sz="4" w:space="0" w:color="auto"/>
              <w:right w:val="single" w:sz="4" w:space="0" w:color="auto"/>
            </w:tcBorders>
          </w:tcPr>
          <w:p w:rsidR="00046838" w:rsidRPr="004F7785" w:rsidRDefault="00046838" w:rsidP="00242BEA">
            <w:pPr>
              <w:pStyle w:val="ListParagraph"/>
              <w:numPr>
                <w:ilvl w:val="0"/>
                <w:numId w:val="65"/>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lastRenderedPageBreak/>
              <w:t xml:space="preserve">Documented support and motivation strategies (e.g., </w:t>
            </w:r>
            <w:r w:rsidRPr="004F7785">
              <w:rPr>
                <w:rFonts w:ascii="Times New Roman" w:eastAsia="Times New Roman" w:hAnsi="Times New Roman" w:cs="Times New Roman"/>
                <w:sz w:val="24"/>
                <w:szCs w:val="24"/>
              </w:rPr>
              <w:lastRenderedPageBreak/>
              <w:t>incentive policies),</w:t>
            </w:r>
          </w:p>
          <w:p w:rsidR="00046838" w:rsidRPr="004F7785" w:rsidRDefault="00046838" w:rsidP="00242BEA">
            <w:pPr>
              <w:pStyle w:val="ListParagraph"/>
              <w:numPr>
                <w:ilvl w:val="0"/>
                <w:numId w:val="65"/>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Research guideline</w:t>
            </w:r>
          </w:p>
        </w:tc>
      </w:tr>
      <w:tr w:rsidR="0019225B" w:rsidRPr="004F7785" w:rsidTr="00EF3981">
        <w:tc>
          <w:tcPr>
            <w:tcW w:w="752" w:type="pct"/>
            <w:vMerge/>
            <w:tcBorders>
              <w:left w:val="single" w:sz="4" w:space="0" w:color="auto"/>
              <w:right w:val="single" w:sz="4" w:space="0" w:color="auto"/>
            </w:tcBorders>
            <w:vAlign w:val="center"/>
          </w:tcPr>
          <w:p w:rsidR="00046838" w:rsidRPr="004F7785" w:rsidRDefault="00046838"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tcPr>
          <w:p w:rsidR="00D903DA" w:rsidRPr="004F7785" w:rsidRDefault="00046838"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devised mechanisms for co</w:t>
            </w:r>
            <w:r w:rsidR="000037AB" w:rsidRPr="004F7785">
              <w:rPr>
                <w:rFonts w:ascii="Times New Roman" w:eastAsia="Times New Roman" w:hAnsi="Times New Roman" w:cs="Times New Roman"/>
                <w:sz w:val="24"/>
                <w:szCs w:val="24"/>
              </w:rPr>
              <w:t>llaborations with institution</w:t>
            </w:r>
            <w:r w:rsidR="00A57565" w:rsidRPr="004F7785">
              <w:rPr>
                <w:rFonts w:ascii="Times New Roman" w:eastAsia="Times New Roman" w:hAnsi="Times New Roman" w:cs="Times New Roman"/>
                <w:sz w:val="24"/>
                <w:szCs w:val="24"/>
              </w:rPr>
              <w:t xml:space="preserve"> </w:t>
            </w:r>
            <w:r w:rsidRPr="004F7785">
              <w:rPr>
                <w:rFonts w:ascii="Times New Roman" w:eastAsia="Times New Roman" w:hAnsi="Times New Roman" w:cs="Times New Roman"/>
                <w:sz w:val="24"/>
                <w:szCs w:val="24"/>
              </w:rPr>
              <w:t>professional associations, and research networks to enhance visibility, scholarly impact, and partnerships</w:t>
            </w:r>
          </w:p>
        </w:tc>
        <w:tc>
          <w:tcPr>
            <w:tcW w:w="1416" w:type="pct"/>
            <w:tcBorders>
              <w:top w:val="single" w:sz="4" w:space="0" w:color="auto"/>
              <w:left w:val="single" w:sz="4" w:space="0" w:color="auto"/>
              <w:bottom w:val="single" w:sz="4" w:space="0" w:color="auto"/>
              <w:right w:val="single" w:sz="4" w:space="0" w:color="auto"/>
            </w:tcBorders>
          </w:tcPr>
          <w:p w:rsidR="00046838" w:rsidRPr="004F7785" w:rsidRDefault="00046838" w:rsidP="00242BEA">
            <w:pPr>
              <w:pStyle w:val="ListParagraph"/>
              <w:numPr>
                <w:ilvl w:val="0"/>
                <w:numId w:val="66"/>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MOUs with external entities</w:t>
            </w:r>
          </w:p>
          <w:p w:rsidR="00046838" w:rsidRPr="004F7785" w:rsidRDefault="00046838" w:rsidP="00C06439">
            <w:pPr>
              <w:spacing w:after="0" w:line="276" w:lineRule="auto"/>
              <w:rPr>
                <w:rFonts w:ascii="Times New Roman" w:eastAsia="Times New Roman" w:hAnsi="Times New Roman" w:cs="Times New Roman"/>
                <w:sz w:val="24"/>
                <w:szCs w:val="24"/>
              </w:rPr>
            </w:pPr>
          </w:p>
        </w:tc>
      </w:tr>
      <w:tr w:rsidR="0019225B" w:rsidRPr="004F7785" w:rsidTr="00EF3981">
        <w:trPr>
          <w:trHeight w:val="1070"/>
        </w:trPr>
        <w:tc>
          <w:tcPr>
            <w:tcW w:w="752" w:type="pct"/>
            <w:vMerge w:val="restart"/>
            <w:tcBorders>
              <w:left w:val="single" w:sz="4" w:space="0" w:color="auto"/>
              <w:right w:val="single" w:sz="4" w:space="0" w:color="auto"/>
            </w:tcBorders>
            <w:vAlign w:val="center"/>
            <w:hideMark/>
          </w:tcPr>
          <w:p w:rsidR="00046838" w:rsidRPr="004F7785" w:rsidRDefault="00046838" w:rsidP="00242BEA">
            <w:pPr>
              <w:pStyle w:val="ListParagraph"/>
              <w:numPr>
                <w:ilvl w:val="1"/>
                <w:numId w:val="100"/>
              </w:numPr>
              <w:spacing w:after="0" w:line="276" w:lineRule="auto"/>
              <w:jc w:val="both"/>
              <w:rPr>
                <w:rFonts w:ascii="Times New Roman" w:eastAsia="Times New Roman" w:hAnsi="Times New Roman" w:cs="Times New Roman"/>
                <w:sz w:val="24"/>
                <w:szCs w:val="24"/>
              </w:rPr>
            </w:pPr>
          </w:p>
        </w:tc>
        <w:tc>
          <w:tcPr>
            <w:tcW w:w="2832" w:type="pct"/>
            <w:tcBorders>
              <w:top w:val="single" w:sz="4" w:space="0" w:color="auto"/>
              <w:left w:val="single" w:sz="4" w:space="0" w:color="auto"/>
              <w:right w:val="single" w:sz="4" w:space="0" w:color="auto"/>
            </w:tcBorders>
          </w:tcPr>
          <w:p w:rsidR="00046838" w:rsidRPr="004F7785" w:rsidRDefault="00046838" w:rsidP="00242BEA">
            <w:pPr>
              <w:pStyle w:val="ListParagraph"/>
              <w:numPr>
                <w:ilvl w:val="2"/>
                <w:numId w:val="100"/>
              </w:numPr>
              <w:spacing w:after="0" w:line="276" w:lineRule="auto"/>
              <w:jc w:val="both"/>
              <w:rPr>
                <w:rFonts w:ascii="Times New Roman" w:eastAsia="Times New Roman" w:hAnsi="Times New Roman" w:cs="Times New Roman"/>
                <w:strike/>
                <w:sz w:val="24"/>
                <w:szCs w:val="24"/>
              </w:rPr>
            </w:pPr>
            <w:r w:rsidRPr="004F7785">
              <w:rPr>
                <w:rFonts w:ascii="Times New Roman" w:eastAsia="Times New Roman" w:hAnsi="Times New Roman" w:cs="Times New Roman"/>
                <w:sz w:val="24"/>
                <w:szCs w:val="24"/>
              </w:rPr>
              <w:t xml:space="preserve"> The program developed procedures for identifying, </w:t>
            </w:r>
            <w:r w:rsidR="00D903DA" w:rsidRPr="004F7785">
              <w:rPr>
                <w:rFonts w:ascii="Times New Roman" w:eastAsia="Times New Roman" w:hAnsi="Times New Roman" w:cs="Times New Roman"/>
                <w:sz w:val="24"/>
                <w:szCs w:val="24"/>
              </w:rPr>
              <w:t xml:space="preserve">and </w:t>
            </w:r>
            <w:r w:rsidRPr="004F7785">
              <w:rPr>
                <w:rFonts w:ascii="Times New Roman" w:eastAsia="Times New Roman" w:hAnsi="Times New Roman" w:cs="Times New Roman"/>
                <w:sz w:val="24"/>
                <w:szCs w:val="24"/>
              </w:rPr>
              <w:t>prio</w:t>
            </w:r>
            <w:r w:rsidR="00D903DA" w:rsidRPr="004F7785">
              <w:rPr>
                <w:rFonts w:ascii="Times New Roman" w:eastAsia="Times New Roman" w:hAnsi="Times New Roman" w:cs="Times New Roman"/>
                <w:sz w:val="24"/>
                <w:szCs w:val="24"/>
              </w:rPr>
              <w:t>ritizing</w:t>
            </w:r>
            <w:r w:rsidRPr="004F7785">
              <w:rPr>
                <w:rFonts w:ascii="Times New Roman" w:eastAsia="Times New Roman" w:hAnsi="Times New Roman" w:cs="Times New Roman"/>
                <w:sz w:val="24"/>
                <w:szCs w:val="24"/>
              </w:rPr>
              <w:t xml:space="preserve"> community engagement based on stakeholder consultations, needs assessments, and relevance to program expertise.</w:t>
            </w:r>
          </w:p>
        </w:tc>
        <w:tc>
          <w:tcPr>
            <w:tcW w:w="1416" w:type="pct"/>
            <w:tcBorders>
              <w:top w:val="single" w:sz="4" w:space="0" w:color="auto"/>
              <w:left w:val="single" w:sz="4" w:space="0" w:color="auto"/>
              <w:right w:val="single" w:sz="4" w:space="0" w:color="auto"/>
            </w:tcBorders>
          </w:tcPr>
          <w:p w:rsidR="00046838" w:rsidRPr="004F7785" w:rsidRDefault="00046838" w:rsidP="00242BEA">
            <w:pPr>
              <w:pStyle w:val="ListParagraph"/>
              <w:numPr>
                <w:ilvl w:val="0"/>
                <w:numId w:val="67"/>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Community engagement need assessment survey</w:t>
            </w:r>
          </w:p>
          <w:p w:rsidR="00046838" w:rsidRPr="004F7785" w:rsidRDefault="00046838" w:rsidP="00242BEA">
            <w:pPr>
              <w:pStyle w:val="ListParagraph"/>
              <w:numPr>
                <w:ilvl w:val="0"/>
                <w:numId w:val="67"/>
              </w:numPr>
              <w:spacing w:after="0" w:line="276" w:lineRule="auto"/>
              <w:rPr>
                <w:rFonts w:ascii="Times New Roman" w:eastAsia="Times New Roman" w:hAnsi="Times New Roman" w:cs="Times New Roman"/>
                <w:strike/>
                <w:sz w:val="24"/>
                <w:szCs w:val="24"/>
              </w:rPr>
            </w:pPr>
            <w:r w:rsidRPr="004F7785">
              <w:rPr>
                <w:rFonts w:ascii="Times New Roman" w:eastAsia="Times New Roman" w:hAnsi="Times New Roman" w:cs="Times New Roman"/>
                <w:sz w:val="24"/>
                <w:szCs w:val="24"/>
              </w:rPr>
              <w:t xml:space="preserve">Stake holder engagement plan </w:t>
            </w:r>
          </w:p>
        </w:tc>
      </w:tr>
      <w:tr w:rsidR="0019225B" w:rsidRPr="004F7785" w:rsidTr="00EF3981">
        <w:trPr>
          <w:trHeight w:val="575"/>
        </w:trPr>
        <w:tc>
          <w:tcPr>
            <w:tcW w:w="752" w:type="pct"/>
            <w:vMerge/>
            <w:tcBorders>
              <w:left w:val="single" w:sz="4" w:space="0" w:color="auto"/>
              <w:right w:val="single" w:sz="4" w:space="0" w:color="auto"/>
            </w:tcBorders>
            <w:vAlign w:val="center"/>
            <w:hideMark/>
          </w:tcPr>
          <w:p w:rsidR="00046838" w:rsidRPr="004F7785" w:rsidRDefault="00046838"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hideMark/>
          </w:tcPr>
          <w:p w:rsidR="00046838" w:rsidRPr="004F7785" w:rsidRDefault="00046838"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develop community engagement operational plan</w:t>
            </w:r>
          </w:p>
        </w:tc>
        <w:tc>
          <w:tcPr>
            <w:tcW w:w="1416" w:type="pct"/>
            <w:tcBorders>
              <w:top w:val="single" w:sz="4" w:space="0" w:color="auto"/>
              <w:left w:val="single" w:sz="4" w:space="0" w:color="auto"/>
              <w:bottom w:val="single" w:sz="4" w:space="0" w:color="auto"/>
              <w:right w:val="single" w:sz="4" w:space="0" w:color="auto"/>
            </w:tcBorders>
            <w:hideMark/>
          </w:tcPr>
          <w:p w:rsidR="00046838" w:rsidRPr="004F7785" w:rsidRDefault="00046838" w:rsidP="00242BEA">
            <w:pPr>
              <w:pStyle w:val="ListParagraph"/>
              <w:numPr>
                <w:ilvl w:val="0"/>
                <w:numId w:val="6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Community engagement operational plan</w:t>
            </w:r>
          </w:p>
        </w:tc>
      </w:tr>
      <w:tr w:rsidR="0019225B" w:rsidRPr="004F7785" w:rsidTr="00EF3981">
        <w:tc>
          <w:tcPr>
            <w:tcW w:w="752" w:type="pct"/>
            <w:vMerge/>
            <w:tcBorders>
              <w:left w:val="single" w:sz="4" w:space="0" w:color="auto"/>
              <w:right w:val="single" w:sz="4" w:space="0" w:color="auto"/>
            </w:tcBorders>
            <w:vAlign w:val="center"/>
            <w:hideMark/>
          </w:tcPr>
          <w:p w:rsidR="00046838" w:rsidRPr="004F7785" w:rsidRDefault="00046838"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hideMark/>
          </w:tcPr>
          <w:p w:rsidR="00046838" w:rsidRPr="004F7785" w:rsidRDefault="00046838"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has adapted defined roles, responsibilities, and coordination structures (e.g., program community engagement</w:t>
            </w:r>
            <w:r w:rsidR="00805F7D" w:rsidRPr="004F7785">
              <w:rPr>
                <w:rFonts w:ascii="Times New Roman" w:eastAsia="Times New Roman" w:hAnsi="Times New Roman" w:cs="Times New Roman"/>
                <w:sz w:val="24"/>
                <w:szCs w:val="24"/>
              </w:rPr>
              <w:t xml:space="preserve"> committees or focal persons).</w:t>
            </w:r>
          </w:p>
        </w:tc>
        <w:tc>
          <w:tcPr>
            <w:tcW w:w="1416" w:type="pct"/>
            <w:tcBorders>
              <w:top w:val="single" w:sz="4" w:space="0" w:color="auto"/>
              <w:left w:val="single" w:sz="4" w:space="0" w:color="auto"/>
              <w:bottom w:val="single" w:sz="4" w:space="0" w:color="auto"/>
              <w:right w:val="single" w:sz="4" w:space="0" w:color="auto"/>
            </w:tcBorders>
            <w:hideMark/>
          </w:tcPr>
          <w:p w:rsidR="00046838" w:rsidRPr="004F7785" w:rsidRDefault="00046838" w:rsidP="00242BEA">
            <w:pPr>
              <w:pStyle w:val="ListParagraph"/>
              <w:numPr>
                <w:ilvl w:val="0"/>
                <w:numId w:val="69"/>
              </w:numPr>
              <w:spacing w:after="0" w:line="276" w:lineRule="auto"/>
              <w:rPr>
                <w:rFonts w:ascii="Times New Roman" w:eastAsia="Times New Roman" w:hAnsi="Times New Roman" w:cs="Times New Roman"/>
                <w:sz w:val="24"/>
                <w:szCs w:val="24"/>
              </w:rPr>
            </w:pPr>
            <w:proofErr w:type="spellStart"/>
            <w:r w:rsidRPr="004F7785">
              <w:rPr>
                <w:rFonts w:ascii="Times New Roman" w:eastAsia="Times New Roman" w:hAnsi="Times New Roman" w:cs="Times New Roman"/>
                <w:sz w:val="24"/>
                <w:szCs w:val="24"/>
              </w:rPr>
              <w:t>ToR</w:t>
            </w:r>
            <w:proofErr w:type="spellEnd"/>
            <w:r w:rsidRPr="004F7785">
              <w:rPr>
                <w:rFonts w:ascii="Times New Roman" w:eastAsia="Times New Roman" w:hAnsi="Times New Roman" w:cs="Times New Roman"/>
                <w:sz w:val="24"/>
                <w:szCs w:val="24"/>
              </w:rPr>
              <w:t xml:space="preserve"> of community engagement</w:t>
            </w:r>
          </w:p>
        </w:tc>
      </w:tr>
      <w:tr w:rsidR="0019225B" w:rsidRPr="004F7785" w:rsidTr="00EF3981">
        <w:trPr>
          <w:trHeight w:val="845"/>
        </w:trPr>
        <w:tc>
          <w:tcPr>
            <w:tcW w:w="752" w:type="pct"/>
            <w:vMerge/>
            <w:tcBorders>
              <w:left w:val="single" w:sz="4" w:space="0" w:color="auto"/>
              <w:right w:val="single" w:sz="4" w:space="0" w:color="auto"/>
            </w:tcBorders>
            <w:vAlign w:val="center"/>
            <w:hideMark/>
          </w:tcPr>
          <w:p w:rsidR="00046838" w:rsidRPr="004F7785" w:rsidRDefault="00046838"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hideMark/>
          </w:tcPr>
          <w:p w:rsidR="00046838" w:rsidRPr="004F7785" w:rsidRDefault="00046838"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h</w:t>
            </w:r>
            <w:r w:rsidR="00805F7D" w:rsidRPr="004F7785">
              <w:rPr>
                <w:rFonts w:ascii="Times New Roman" w:eastAsia="Times New Roman" w:hAnsi="Times New Roman" w:cs="Times New Roman"/>
                <w:sz w:val="24"/>
                <w:szCs w:val="24"/>
              </w:rPr>
              <w:t>as mechanisms to ensure ethical</w:t>
            </w:r>
            <w:r w:rsidRPr="004F7785">
              <w:rPr>
                <w:rFonts w:ascii="Times New Roman" w:eastAsia="Times New Roman" w:hAnsi="Times New Roman" w:cs="Times New Roman"/>
                <w:sz w:val="24"/>
                <w:szCs w:val="24"/>
              </w:rPr>
              <w:t xml:space="preserve"> </w:t>
            </w:r>
            <w:r w:rsidR="00805F7D" w:rsidRPr="004F7785">
              <w:rPr>
                <w:rFonts w:ascii="Times New Roman" w:eastAsia="Times New Roman" w:hAnsi="Times New Roman" w:cs="Times New Roman"/>
                <w:sz w:val="24"/>
                <w:szCs w:val="24"/>
              </w:rPr>
              <w:t xml:space="preserve">and inclusive </w:t>
            </w:r>
            <w:r w:rsidRPr="004F7785">
              <w:rPr>
                <w:rFonts w:ascii="Times New Roman" w:eastAsia="Times New Roman" w:hAnsi="Times New Roman" w:cs="Times New Roman"/>
                <w:sz w:val="24"/>
                <w:szCs w:val="24"/>
              </w:rPr>
              <w:t>program-level research-based community engagement activities.</w:t>
            </w:r>
          </w:p>
        </w:tc>
        <w:tc>
          <w:tcPr>
            <w:tcW w:w="1416" w:type="pct"/>
            <w:tcBorders>
              <w:top w:val="single" w:sz="4" w:space="0" w:color="auto"/>
              <w:left w:val="single" w:sz="4" w:space="0" w:color="auto"/>
              <w:bottom w:val="single" w:sz="4" w:space="0" w:color="auto"/>
              <w:right w:val="single" w:sz="4" w:space="0" w:color="auto"/>
            </w:tcBorders>
            <w:hideMark/>
          </w:tcPr>
          <w:p w:rsidR="00046838" w:rsidRPr="004F7785" w:rsidRDefault="00046838" w:rsidP="00242BEA">
            <w:pPr>
              <w:pStyle w:val="ListParagraph"/>
              <w:numPr>
                <w:ilvl w:val="0"/>
                <w:numId w:val="7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Community engagement guideline</w:t>
            </w:r>
          </w:p>
        </w:tc>
      </w:tr>
      <w:tr w:rsidR="0019225B" w:rsidRPr="004F7785" w:rsidTr="00EF3981">
        <w:tc>
          <w:tcPr>
            <w:tcW w:w="752" w:type="pct"/>
            <w:vMerge w:val="restart"/>
            <w:tcBorders>
              <w:left w:val="single" w:sz="4" w:space="0" w:color="auto"/>
              <w:right w:val="single" w:sz="4" w:space="0" w:color="auto"/>
            </w:tcBorders>
            <w:vAlign w:val="center"/>
            <w:hideMark/>
          </w:tcPr>
          <w:p w:rsidR="00046838" w:rsidRPr="004F7785" w:rsidRDefault="00046838" w:rsidP="00242BEA">
            <w:pPr>
              <w:numPr>
                <w:ilvl w:val="1"/>
                <w:numId w:val="100"/>
              </w:numPr>
              <w:spacing w:after="0" w:line="276" w:lineRule="auto"/>
              <w:ind w:left="810" w:hanging="810"/>
              <w:contextualSpacing/>
              <w:jc w:val="center"/>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hideMark/>
          </w:tcPr>
          <w:p w:rsidR="00046838" w:rsidRPr="004F7785" w:rsidRDefault="00046838"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has procedures for integrating community engagement with experiential learning with mechanisms to assess for societal impact.</w:t>
            </w:r>
          </w:p>
        </w:tc>
        <w:tc>
          <w:tcPr>
            <w:tcW w:w="1416" w:type="pct"/>
            <w:tcBorders>
              <w:top w:val="single" w:sz="4" w:space="0" w:color="auto"/>
              <w:left w:val="single" w:sz="4" w:space="0" w:color="auto"/>
              <w:bottom w:val="single" w:sz="4" w:space="0" w:color="auto"/>
              <w:right w:val="single" w:sz="4" w:space="0" w:color="auto"/>
            </w:tcBorders>
            <w:hideMark/>
          </w:tcPr>
          <w:p w:rsidR="00046838" w:rsidRPr="004F7785" w:rsidRDefault="00046838" w:rsidP="00242BEA">
            <w:pPr>
              <w:pStyle w:val="ListParagraph"/>
              <w:numPr>
                <w:ilvl w:val="0"/>
                <w:numId w:val="7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Curriculum </w:t>
            </w:r>
          </w:p>
        </w:tc>
      </w:tr>
      <w:tr w:rsidR="0019225B" w:rsidRPr="004F7785" w:rsidTr="00EF3981">
        <w:trPr>
          <w:trHeight w:val="170"/>
        </w:trPr>
        <w:tc>
          <w:tcPr>
            <w:tcW w:w="752" w:type="pct"/>
            <w:vMerge/>
            <w:tcBorders>
              <w:left w:val="single" w:sz="4" w:space="0" w:color="auto"/>
              <w:right w:val="single" w:sz="4" w:space="0" w:color="auto"/>
            </w:tcBorders>
            <w:vAlign w:val="center"/>
            <w:hideMark/>
          </w:tcPr>
          <w:p w:rsidR="00460CD9" w:rsidRPr="004F7785" w:rsidRDefault="00460CD9"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right w:val="single" w:sz="4" w:space="0" w:color="auto"/>
            </w:tcBorders>
            <w:hideMark/>
          </w:tcPr>
          <w:p w:rsidR="00460CD9" w:rsidRPr="004F7785" w:rsidRDefault="00460CD9"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has mechanisms to promote active participation of students and academic staff in program level community engagement activities.</w:t>
            </w:r>
          </w:p>
        </w:tc>
        <w:tc>
          <w:tcPr>
            <w:tcW w:w="1416" w:type="pct"/>
            <w:tcBorders>
              <w:top w:val="single" w:sz="4" w:space="0" w:color="auto"/>
              <w:left w:val="single" w:sz="4" w:space="0" w:color="auto"/>
              <w:right w:val="single" w:sz="4" w:space="0" w:color="auto"/>
            </w:tcBorders>
            <w:hideMark/>
          </w:tcPr>
          <w:p w:rsidR="00460CD9" w:rsidRPr="004F7785" w:rsidRDefault="00460CD9" w:rsidP="00242BEA">
            <w:pPr>
              <w:pStyle w:val="ListParagraph"/>
              <w:numPr>
                <w:ilvl w:val="0"/>
                <w:numId w:val="72"/>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Community service calls</w:t>
            </w:r>
          </w:p>
          <w:p w:rsidR="00460CD9" w:rsidRPr="004F7785" w:rsidRDefault="00460CD9" w:rsidP="00242BEA">
            <w:pPr>
              <w:pStyle w:val="ListParagraph"/>
              <w:numPr>
                <w:ilvl w:val="0"/>
                <w:numId w:val="72"/>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Service Recognition plan</w:t>
            </w:r>
          </w:p>
          <w:p w:rsidR="008F79E4" w:rsidRPr="004F7785" w:rsidRDefault="008F79E4" w:rsidP="00242BEA">
            <w:pPr>
              <w:pStyle w:val="ListParagraph"/>
              <w:numPr>
                <w:ilvl w:val="0"/>
                <w:numId w:val="72"/>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Community engagement guideline</w:t>
            </w:r>
          </w:p>
        </w:tc>
      </w:tr>
      <w:tr w:rsidR="0019225B" w:rsidRPr="004F7785" w:rsidTr="00EF3981">
        <w:tc>
          <w:tcPr>
            <w:tcW w:w="752" w:type="pct"/>
            <w:vMerge w:val="restart"/>
            <w:tcBorders>
              <w:left w:val="single" w:sz="4" w:space="0" w:color="auto"/>
              <w:right w:val="single" w:sz="4" w:space="0" w:color="auto"/>
            </w:tcBorders>
            <w:vAlign w:val="center"/>
          </w:tcPr>
          <w:p w:rsidR="002F57F6" w:rsidRPr="004F7785" w:rsidRDefault="002F57F6" w:rsidP="00242BEA">
            <w:pPr>
              <w:numPr>
                <w:ilvl w:val="1"/>
                <w:numId w:val="100"/>
              </w:numPr>
              <w:spacing w:after="0" w:line="276" w:lineRule="auto"/>
              <w:ind w:left="810" w:hanging="810"/>
              <w:contextualSpacing/>
              <w:jc w:val="center"/>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tcPr>
          <w:p w:rsidR="002F57F6" w:rsidRPr="004F7785" w:rsidRDefault="002F57F6"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w:t>
            </w:r>
            <w:r w:rsidR="000928E4" w:rsidRPr="004F7785">
              <w:rPr>
                <w:rFonts w:ascii="Times New Roman" w:eastAsia="Times New Roman" w:hAnsi="Times New Roman" w:cs="Times New Roman"/>
                <w:sz w:val="24"/>
                <w:szCs w:val="24"/>
              </w:rPr>
              <w:t xml:space="preserve">followed institutional </w:t>
            </w:r>
            <w:r w:rsidRPr="004F7785">
              <w:rPr>
                <w:rFonts w:ascii="Times New Roman" w:eastAsia="Times New Roman" w:hAnsi="Times New Roman" w:cs="Times New Roman"/>
                <w:sz w:val="24"/>
                <w:szCs w:val="24"/>
              </w:rPr>
              <w:t xml:space="preserve">procedure for identifying, </w:t>
            </w:r>
            <w:r w:rsidR="00B00697" w:rsidRPr="004F7785">
              <w:rPr>
                <w:rFonts w:ascii="Times New Roman" w:eastAsia="Times New Roman" w:hAnsi="Times New Roman" w:cs="Times New Roman"/>
                <w:sz w:val="24"/>
                <w:szCs w:val="24"/>
              </w:rPr>
              <w:t xml:space="preserve">and prioritizing </w:t>
            </w:r>
            <w:r w:rsidRPr="004F7785">
              <w:rPr>
                <w:rFonts w:ascii="Times New Roman" w:eastAsia="Times New Roman" w:hAnsi="Times New Roman" w:cs="Times New Roman"/>
                <w:sz w:val="24"/>
                <w:szCs w:val="24"/>
              </w:rPr>
              <w:t>industry-linkage initiatives based on stakeholder consultations, employer needs, desired graduate skills, and relevance to program expertise and learning outcomes.</w:t>
            </w:r>
          </w:p>
        </w:tc>
        <w:tc>
          <w:tcPr>
            <w:tcW w:w="1416" w:type="pct"/>
            <w:tcBorders>
              <w:top w:val="single" w:sz="4" w:space="0" w:color="auto"/>
              <w:left w:val="single" w:sz="4" w:space="0" w:color="auto"/>
              <w:bottom w:val="single" w:sz="4" w:space="0" w:color="auto"/>
              <w:right w:val="single" w:sz="4" w:space="0" w:color="auto"/>
            </w:tcBorders>
          </w:tcPr>
          <w:p w:rsidR="002F57F6" w:rsidRPr="004F7785" w:rsidRDefault="002F57F6" w:rsidP="00242BEA">
            <w:pPr>
              <w:pStyle w:val="ListParagraph"/>
              <w:numPr>
                <w:ilvl w:val="0"/>
                <w:numId w:val="73"/>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Industry linkage procedure/ manual</w:t>
            </w:r>
          </w:p>
          <w:p w:rsidR="002F57F6" w:rsidRPr="004F7785" w:rsidRDefault="002F57F6" w:rsidP="00242BEA">
            <w:pPr>
              <w:pStyle w:val="ListParagraph"/>
              <w:numPr>
                <w:ilvl w:val="0"/>
                <w:numId w:val="73"/>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Consultation minutes</w:t>
            </w:r>
          </w:p>
          <w:p w:rsidR="002F57F6" w:rsidRPr="004F7785" w:rsidRDefault="002F57F6" w:rsidP="00242BEA">
            <w:pPr>
              <w:pStyle w:val="ListParagraph"/>
              <w:numPr>
                <w:ilvl w:val="0"/>
                <w:numId w:val="73"/>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Labor market analysis</w:t>
            </w:r>
          </w:p>
        </w:tc>
      </w:tr>
      <w:tr w:rsidR="0019225B" w:rsidRPr="004F7785" w:rsidTr="00EF3981">
        <w:tc>
          <w:tcPr>
            <w:tcW w:w="752" w:type="pct"/>
            <w:vMerge/>
            <w:tcBorders>
              <w:left w:val="single" w:sz="4" w:space="0" w:color="auto"/>
              <w:right w:val="single" w:sz="4" w:space="0" w:color="auto"/>
            </w:tcBorders>
            <w:vAlign w:val="center"/>
          </w:tcPr>
          <w:p w:rsidR="002F57F6" w:rsidRPr="004F7785" w:rsidRDefault="002F57F6"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tcPr>
          <w:p w:rsidR="002F57F6" w:rsidRPr="004F7785" w:rsidRDefault="002F57F6"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has documented program-level industry-linkage operational plan </w:t>
            </w:r>
          </w:p>
        </w:tc>
        <w:tc>
          <w:tcPr>
            <w:tcW w:w="1416" w:type="pct"/>
            <w:tcBorders>
              <w:top w:val="single" w:sz="4" w:space="0" w:color="auto"/>
              <w:left w:val="single" w:sz="4" w:space="0" w:color="auto"/>
              <w:bottom w:val="single" w:sz="4" w:space="0" w:color="auto"/>
              <w:right w:val="single" w:sz="4" w:space="0" w:color="auto"/>
            </w:tcBorders>
          </w:tcPr>
          <w:p w:rsidR="002F57F6" w:rsidRPr="004F7785" w:rsidRDefault="002F57F6" w:rsidP="00242BEA">
            <w:pPr>
              <w:pStyle w:val="ListParagraph"/>
              <w:numPr>
                <w:ilvl w:val="0"/>
                <w:numId w:val="74"/>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Industry-linkage operational plan </w:t>
            </w:r>
          </w:p>
        </w:tc>
      </w:tr>
      <w:tr w:rsidR="0019225B" w:rsidRPr="004F7785" w:rsidTr="00EF3981">
        <w:tc>
          <w:tcPr>
            <w:tcW w:w="752" w:type="pct"/>
            <w:vMerge/>
            <w:tcBorders>
              <w:left w:val="single" w:sz="4" w:space="0" w:color="auto"/>
              <w:right w:val="single" w:sz="4" w:space="0" w:color="auto"/>
            </w:tcBorders>
            <w:vAlign w:val="center"/>
          </w:tcPr>
          <w:p w:rsidR="002F57F6" w:rsidRPr="004F7785" w:rsidRDefault="002F57F6"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tcPr>
          <w:p w:rsidR="002F57F6" w:rsidRPr="004F7785" w:rsidRDefault="002F57F6"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defined roles, responsibilities, an</w:t>
            </w:r>
            <w:r w:rsidR="000928E4" w:rsidRPr="004F7785">
              <w:rPr>
                <w:rFonts w:ascii="Times New Roman" w:eastAsia="Times New Roman" w:hAnsi="Times New Roman" w:cs="Times New Roman"/>
                <w:sz w:val="24"/>
                <w:szCs w:val="24"/>
              </w:rPr>
              <w:t>d coordination structures.</w:t>
            </w:r>
          </w:p>
        </w:tc>
        <w:tc>
          <w:tcPr>
            <w:tcW w:w="1416" w:type="pct"/>
            <w:tcBorders>
              <w:top w:val="single" w:sz="4" w:space="0" w:color="auto"/>
              <w:left w:val="single" w:sz="4" w:space="0" w:color="auto"/>
              <w:bottom w:val="single" w:sz="4" w:space="0" w:color="auto"/>
              <w:right w:val="single" w:sz="4" w:space="0" w:color="auto"/>
            </w:tcBorders>
          </w:tcPr>
          <w:p w:rsidR="002F57F6" w:rsidRPr="004F7785" w:rsidRDefault="002F57F6" w:rsidP="00242BEA">
            <w:pPr>
              <w:pStyle w:val="ListParagraph"/>
              <w:numPr>
                <w:ilvl w:val="0"/>
                <w:numId w:val="75"/>
              </w:numPr>
              <w:spacing w:after="0" w:line="276" w:lineRule="auto"/>
              <w:rPr>
                <w:rFonts w:ascii="Times New Roman" w:eastAsia="Times New Roman" w:hAnsi="Times New Roman" w:cs="Times New Roman"/>
                <w:sz w:val="24"/>
                <w:szCs w:val="24"/>
              </w:rPr>
            </w:pPr>
            <w:proofErr w:type="spellStart"/>
            <w:r w:rsidRPr="004F7785">
              <w:rPr>
                <w:rFonts w:ascii="Times New Roman" w:eastAsia="Times New Roman" w:hAnsi="Times New Roman" w:cs="Times New Roman"/>
                <w:sz w:val="24"/>
                <w:szCs w:val="24"/>
              </w:rPr>
              <w:t>ToR</w:t>
            </w:r>
            <w:proofErr w:type="spellEnd"/>
            <w:r w:rsidRPr="004F7785">
              <w:rPr>
                <w:rFonts w:ascii="Times New Roman" w:eastAsia="Times New Roman" w:hAnsi="Times New Roman" w:cs="Times New Roman"/>
                <w:sz w:val="24"/>
                <w:szCs w:val="24"/>
              </w:rPr>
              <w:t xml:space="preserve"> for industry linkage committee </w:t>
            </w:r>
          </w:p>
        </w:tc>
      </w:tr>
      <w:tr w:rsidR="0019225B" w:rsidRPr="004F7785" w:rsidTr="00EF3981">
        <w:tc>
          <w:tcPr>
            <w:tcW w:w="752" w:type="pct"/>
            <w:vMerge/>
            <w:tcBorders>
              <w:left w:val="single" w:sz="4" w:space="0" w:color="auto"/>
              <w:right w:val="single" w:sz="4" w:space="0" w:color="auto"/>
            </w:tcBorders>
            <w:vAlign w:val="center"/>
          </w:tcPr>
          <w:p w:rsidR="002F57F6" w:rsidRPr="004F7785" w:rsidRDefault="002F57F6"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tcPr>
          <w:p w:rsidR="002F57F6" w:rsidRPr="004F7785" w:rsidRDefault="002F57F6"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has mechanisms for integrating industry experience into course delivery in alignment with program learning outcomes.</w:t>
            </w:r>
          </w:p>
        </w:tc>
        <w:tc>
          <w:tcPr>
            <w:tcW w:w="1416" w:type="pct"/>
            <w:tcBorders>
              <w:top w:val="single" w:sz="4" w:space="0" w:color="auto"/>
              <w:left w:val="single" w:sz="4" w:space="0" w:color="auto"/>
              <w:bottom w:val="single" w:sz="4" w:space="0" w:color="auto"/>
              <w:right w:val="single" w:sz="4" w:space="0" w:color="auto"/>
            </w:tcBorders>
          </w:tcPr>
          <w:p w:rsidR="002F57F6" w:rsidRPr="004F7785" w:rsidRDefault="002F57F6" w:rsidP="00242BEA">
            <w:pPr>
              <w:pStyle w:val="ListParagraph"/>
              <w:numPr>
                <w:ilvl w:val="0"/>
                <w:numId w:val="76"/>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Curriculum </w:t>
            </w:r>
          </w:p>
        </w:tc>
      </w:tr>
      <w:tr w:rsidR="0019225B" w:rsidRPr="004F7785" w:rsidTr="00EF3981">
        <w:tc>
          <w:tcPr>
            <w:tcW w:w="752" w:type="pct"/>
            <w:vMerge w:val="restart"/>
            <w:tcBorders>
              <w:left w:val="single" w:sz="4" w:space="0" w:color="auto"/>
              <w:right w:val="single" w:sz="4" w:space="0" w:color="auto"/>
            </w:tcBorders>
            <w:vAlign w:val="center"/>
          </w:tcPr>
          <w:p w:rsidR="00460CD9" w:rsidRPr="004F7785" w:rsidRDefault="00460CD9" w:rsidP="00242BEA">
            <w:pPr>
              <w:pStyle w:val="ListParagraph"/>
              <w:numPr>
                <w:ilvl w:val="1"/>
                <w:numId w:val="100"/>
              </w:num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tcPr>
          <w:p w:rsidR="00460CD9" w:rsidRPr="004F7785" w:rsidRDefault="00460CD9"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w:t>
            </w:r>
            <w:r w:rsidRPr="004F7785">
              <w:rPr>
                <w:rFonts w:ascii="Times New Roman" w:hAnsi="Times New Roman" w:cs="Times New Roman"/>
                <w:sz w:val="24"/>
                <w:szCs w:val="24"/>
              </w:rPr>
              <w:t xml:space="preserve">The program formulated </w:t>
            </w:r>
            <w:r w:rsidRPr="004F7785">
              <w:rPr>
                <w:rFonts w:ascii="Times New Roman" w:eastAsia="Times New Roman" w:hAnsi="Times New Roman" w:cs="Times New Roman"/>
                <w:sz w:val="24"/>
                <w:szCs w:val="24"/>
              </w:rPr>
              <w:t>research KPIs</w:t>
            </w:r>
            <w:r w:rsidRPr="004F7785">
              <w:rPr>
                <w:rFonts w:ascii="Times New Roman" w:hAnsi="Times New Roman" w:cs="Times New Roman"/>
                <w:sz w:val="24"/>
                <w:szCs w:val="24"/>
              </w:rPr>
              <w:t xml:space="preserve"> (including </w:t>
            </w:r>
            <w:r w:rsidRPr="004F7785">
              <w:rPr>
                <w:rFonts w:ascii="Times New Roman" w:eastAsia="Times New Roman" w:hAnsi="Times New Roman" w:cs="Times New Roman"/>
                <w:sz w:val="24"/>
                <w:szCs w:val="24"/>
              </w:rPr>
              <w:t>research aligned with program objectives, research funding utilization; research-based courses; student satisfaction, number of research outputs published and indicators of research impact such as citations, policy influence, or societal uptake).</w:t>
            </w:r>
          </w:p>
        </w:tc>
        <w:tc>
          <w:tcPr>
            <w:tcW w:w="1416" w:type="pct"/>
            <w:tcBorders>
              <w:top w:val="single" w:sz="4" w:space="0" w:color="auto"/>
              <w:left w:val="single" w:sz="4" w:space="0" w:color="auto"/>
              <w:bottom w:val="single" w:sz="4" w:space="0" w:color="auto"/>
              <w:right w:val="single" w:sz="4" w:space="0" w:color="auto"/>
            </w:tcBorders>
          </w:tcPr>
          <w:p w:rsidR="00460CD9" w:rsidRPr="004F7785" w:rsidRDefault="000928E4" w:rsidP="00242BEA">
            <w:pPr>
              <w:pStyle w:val="ListParagraph"/>
              <w:numPr>
                <w:ilvl w:val="0"/>
                <w:numId w:val="77"/>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Defined</w:t>
            </w:r>
            <w:r w:rsidR="00460CD9" w:rsidRPr="004F7785">
              <w:rPr>
                <w:rFonts w:ascii="Times New Roman" w:eastAsia="Times New Roman" w:hAnsi="Times New Roman" w:cs="Times New Roman"/>
                <w:sz w:val="24"/>
                <w:szCs w:val="24"/>
              </w:rPr>
              <w:t xml:space="preserve"> KPIs</w:t>
            </w:r>
          </w:p>
          <w:p w:rsidR="00460CD9" w:rsidRPr="004F7785" w:rsidRDefault="00460CD9" w:rsidP="00C06439">
            <w:pPr>
              <w:pStyle w:val="ListParagraph"/>
              <w:spacing w:after="0" w:line="276" w:lineRule="auto"/>
              <w:rPr>
                <w:rFonts w:ascii="Times New Roman" w:eastAsia="Times New Roman" w:hAnsi="Times New Roman" w:cs="Times New Roman"/>
                <w:sz w:val="24"/>
                <w:szCs w:val="24"/>
              </w:rPr>
            </w:pPr>
          </w:p>
        </w:tc>
      </w:tr>
      <w:tr w:rsidR="0019225B" w:rsidRPr="004F7785" w:rsidTr="00EF3981">
        <w:tc>
          <w:tcPr>
            <w:tcW w:w="752" w:type="pct"/>
            <w:vMerge/>
            <w:tcBorders>
              <w:left w:val="single" w:sz="4" w:space="0" w:color="auto"/>
              <w:right w:val="single" w:sz="4" w:space="0" w:color="auto"/>
            </w:tcBorders>
            <w:vAlign w:val="center"/>
          </w:tcPr>
          <w:p w:rsidR="00460CD9" w:rsidRPr="004F7785" w:rsidRDefault="00460CD9"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tcPr>
          <w:p w:rsidR="00460CD9" w:rsidRPr="004F7785" w:rsidRDefault="00460CD9"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hAnsi="Times New Roman" w:cs="Times New Roman"/>
                <w:sz w:val="24"/>
                <w:szCs w:val="24"/>
              </w:rPr>
              <w:t xml:space="preserve"> The program formulated </w:t>
            </w:r>
            <w:r w:rsidRPr="004F7785">
              <w:rPr>
                <w:rFonts w:ascii="Times New Roman" w:eastAsia="Times New Roman" w:hAnsi="Times New Roman" w:cs="Times New Roman"/>
                <w:sz w:val="24"/>
                <w:szCs w:val="24"/>
              </w:rPr>
              <w:t>community engagement KPIs</w:t>
            </w:r>
            <w:r w:rsidRPr="004F7785">
              <w:rPr>
                <w:rFonts w:ascii="Times New Roman" w:hAnsi="Times New Roman" w:cs="Times New Roman"/>
                <w:sz w:val="24"/>
                <w:szCs w:val="24"/>
              </w:rPr>
              <w:t xml:space="preserve"> ( Including </w:t>
            </w:r>
            <w:r w:rsidRPr="004F7785">
              <w:rPr>
                <w:rFonts w:ascii="Times New Roman" w:eastAsia="Times New Roman" w:hAnsi="Times New Roman" w:cs="Times New Roman"/>
                <w:sz w:val="24"/>
                <w:szCs w:val="24"/>
              </w:rPr>
              <w:t>community engagement  initiatives identified through needs assessments; community engagement aligned with program outcomes and research priorities; community engagement project addressing community needs and student and staff participation in community engagement)</w:t>
            </w:r>
          </w:p>
        </w:tc>
        <w:tc>
          <w:tcPr>
            <w:tcW w:w="1416" w:type="pct"/>
            <w:tcBorders>
              <w:top w:val="single" w:sz="4" w:space="0" w:color="auto"/>
              <w:left w:val="single" w:sz="4" w:space="0" w:color="auto"/>
              <w:bottom w:val="single" w:sz="4" w:space="0" w:color="auto"/>
              <w:right w:val="single" w:sz="4" w:space="0" w:color="auto"/>
            </w:tcBorders>
          </w:tcPr>
          <w:p w:rsidR="00460CD9" w:rsidRPr="004F7785" w:rsidRDefault="00460CD9" w:rsidP="00242BEA">
            <w:pPr>
              <w:pStyle w:val="ListParagraph"/>
              <w:numPr>
                <w:ilvl w:val="0"/>
                <w:numId w:val="7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Defined KPIs </w:t>
            </w:r>
          </w:p>
          <w:p w:rsidR="00460CD9" w:rsidRPr="004F7785" w:rsidRDefault="00460CD9" w:rsidP="00C06439">
            <w:pPr>
              <w:pStyle w:val="ListParagraph"/>
              <w:spacing w:after="0" w:line="276" w:lineRule="auto"/>
              <w:rPr>
                <w:rFonts w:ascii="Times New Roman" w:eastAsia="Times New Roman" w:hAnsi="Times New Roman" w:cs="Times New Roman"/>
                <w:sz w:val="24"/>
                <w:szCs w:val="24"/>
              </w:rPr>
            </w:pPr>
          </w:p>
        </w:tc>
      </w:tr>
      <w:tr w:rsidR="0019225B" w:rsidRPr="004F7785" w:rsidTr="00EF3981">
        <w:tc>
          <w:tcPr>
            <w:tcW w:w="752" w:type="pct"/>
            <w:vMerge/>
            <w:tcBorders>
              <w:left w:val="single" w:sz="4" w:space="0" w:color="auto"/>
              <w:right w:val="single" w:sz="4" w:space="0" w:color="auto"/>
            </w:tcBorders>
            <w:vAlign w:val="center"/>
          </w:tcPr>
          <w:p w:rsidR="00460CD9" w:rsidRPr="004F7785" w:rsidRDefault="00460CD9" w:rsidP="00C06439">
            <w:pPr>
              <w:spacing w:after="0" w:line="276" w:lineRule="auto"/>
              <w:rPr>
                <w:rFonts w:ascii="Times New Roman" w:eastAsia="Times New Roman" w:hAnsi="Times New Roman" w:cs="Times New Roman"/>
                <w:sz w:val="24"/>
                <w:szCs w:val="24"/>
              </w:rPr>
            </w:pPr>
          </w:p>
        </w:tc>
        <w:tc>
          <w:tcPr>
            <w:tcW w:w="2832" w:type="pct"/>
            <w:tcBorders>
              <w:top w:val="single" w:sz="4" w:space="0" w:color="auto"/>
              <w:left w:val="single" w:sz="4" w:space="0" w:color="auto"/>
              <w:bottom w:val="single" w:sz="4" w:space="0" w:color="auto"/>
              <w:right w:val="single" w:sz="4" w:space="0" w:color="auto"/>
            </w:tcBorders>
          </w:tcPr>
          <w:p w:rsidR="00460CD9" w:rsidRPr="004F7785" w:rsidRDefault="00460CD9"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hAnsi="Times New Roman" w:cs="Times New Roman"/>
                <w:sz w:val="24"/>
                <w:szCs w:val="24"/>
              </w:rPr>
              <w:t xml:space="preserve">The program formulated </w:t>
            </w:r>
            <w:r w:rsidRPr="004F7785">
              <w:rPr>
                <w:rFonts w:ascii="Times New Roman" w:eastAsia="Times New Roman" w:hAnsi="Times New Roman" w:cs="Times New Roman"/>
                <w:sz w:val="24"/>
                <w:szCs w:val="24"/>
              </w:rPr>
              <w:t>industry linkage KPIs (including courses with internships, industrial projects, or research collaborations; industry-linkage initiatives aligned with program outcomes, students participating in industry-linked learning; student satisfaction with industry engagement; graduate employability; and initiatives demonstrating knowledge transfer and joint industrial outputs.</w:t>
            </w:r>
          </w:p>
        </w:tc>
        <w:tc>
          <w:tcPr>
            <w:tcW w:w="1416" w:type="pct"/>
            <w:tcBorders>
              <w:top w:val="single" w:sz="4" w:space="0" w:color="auto"/>
              <w:left w:val="single" w:sz="4" w:space="0" w:color="auto"/>
              <w:bottom w:val="single" w:sz="4" w:space="0" w:color="auto"/>
              <w:right w:val="single" w:sz="4" w:space="0" w:color="auto"/>
            </w:tcBorders>
          </w:tcPr>
          <w:p w:rsidR="00460CD9" w:rsidRPr="004F7785" w:rsidRDefault="00460CD9" w:rsidP="00242BEA">
            <w:pPr>
              <w:pStyle w:val="ListParagraph"/>
              <w:numPr>
                <w:ilvl w:val="0"/>
                <w:numId w:val="7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Defined KPIs</w:t>
            </w:r>
          </w:p>
        </w:tc>
      </w:tr>
    </w:tbl>
    <w:p w:rsidR="00AB16FF" w:rsidRPr="004F7785" w:rsidRDefault="00AB16FF" w:rsidP="00C06439">
      <w:pPr>
        <w:spacing w:after="0" w:line="276" w:lineRule="auto"/>
        <w:rPr>
          <w:rFonts w:ascii="Times New Roman" w:eastAsia="Times New Roman" w:hAnsi="Times New Roman" w:cs="Times New Roman"/>
          <w:b/>
          <w:bCs/>
          <w:sz w:val="24"/>
          <w:szCs w:val="24"/>
        </w:rPr>
      </w:pPr>
    </w:p>
    <w:p w:rsidR="00B96177" w:rsidRPr="004F7785" w:rsidRDefault="00B96177" w:rsidP="00242BEA">
      <w:pPr>
        <w:pStyle w:val="ListParagraph"/>
        <w:numPr>
          <w:ilvl w:val="0"/>
          <w:numId w:val="124"/>
        </w:numPr>
        <w:spacing w:after="0" w:line="276" w:lineRule="auto"/>
        <w:rPr>
          <w:rFonts w:ascii="Times New Roman" w:hAnsi="Times New Roman" w:cs="Times New Roman"/>
          <w:sz w:val="24"/>
          <w:szCs w:val="24"/>
        </w:rPr>
      </w:pPr>
      <w:r w:rsidRPr="004F7785">
        <w:rPr>
          <w:rFonts w:ascii="Times New Roman" w:eastAsia="Times New Roman" w:hAnsi="Times New Roman" w:cs="Times New Roman"/>
          <w:b/>
          <w:bCs/>
          <w:sz w:val="24"/>
          <w:szCs w:val="24"/>
        </w:rPr>
        <w:t>Deployment</w:t>
      </w:r>
    </w:p>
    <w:tbl>
      <w:tblPr>
        <w:tblStyle w:val="TableGrid"/>
        <w:tblW w:w="5310" w:type="pct"/>
        <w:tblInd w:w="108" w:type="dxa"/>
        <w:tblLayout w:type="fixed"/>
        <w:tblLook w:val="04A0" w:firstRow="1" w:lastRow="0" w:firstColumn="1" w:lastColumn="0" w:noHBand="0" w:noVBand="1"/>
      </w:tblPr>
      <w:tblGrid>
        <w:gridCol w:w="1529"/>
        <w:gridCol w:w="5852"/>
        <w:gridCol w:w="2789"/>
      </w:tblGrid>
      <w:tr w:rsidR="00EF3981" w:rsidRPr="004F7785" w:rsidTr="00EF3981">
        <w:tc>
          <w:tcPr>
            <w:tcW w:w="752" w:type="pct"/>
            <w:vMerge w:val="restart"/>
            <w:tcBorders>
              <w:top w:val="single" w:sz="4" w:space="0" w:color="auto"/>
              <w:left w:val="single" w:sz="4" w:space="0" w:color="auto"/>
              <w:right w:val="single" w:sz="4" w:space="0" w:color="auto"/>
            </w:tcBorders>
          </w:tcPr>
          <w:p w:rsidR="00AB16FF" w:rsidRPr="004F7785" w:rsidRDefault="00AB16FF" w:rsidP="00242BEA">
            <w:pPr>
              <w:pStyle w:val="ListParagraph"/>
              <w:numPr>
                <w:ilvl w:val="1"/>
                <w:numId w:val="100"/>
              </w:numPr>
              <w:spacing w:after="0" w:line="276" w:lineRule="auto"/>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hideMark/>
          </w:tcPr>
          <w:p w:rsidR="00AB16FF" w:rsidRPr="004F7785" w:rsidRDefault="00AB16FF" w:rsidP="00242BEA">
            <w:pPr>
              <w:pStyle w:val="ListParagraph"/>
              <w:numPr>
                <w:ilvl w:val="2"/>
                <w:numId w:val="100"/>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T</w:t>
            </w:r>
            <w:r w:rsidRPr="004F7785">
              <w:rPr>
                <w:rFonts w:ascii="Times New Roman" w:eastAsia="Times New Roman" w:hAnsi="Times New Roman" w:cs="Times New Roman"/>
                <w:sz w:val="24"/>
                <w:szCs w:val="24"/>
              </w:rPr>
              <w:t>he program’s research operational plan is implemented.</w:t>
            </w:r>
          </w:p>
        </w:tc>
        <w:tc>
          <w:tcPr>
            <w:tcW w:w="1372" w:type="pct"/>
            <w:tcBorders>
              <w:top w:val="single" w:sz="4" w:space="0" w:color="auto"/>
              <w:left w:val="single" w:sz="4" w:space="0" w:color="auto"/>
              <w:bottom w:val="single" w:sz="4" w:space="0" w:color="auto"/>
              <w:right w:val="single" w:sz="4" w:space="0" w:color="auto"/>
            </w:tcBorders>
            <w:hideMark/>
          </w:tcPr>
          <w:p w:rsidR="00AB16FF" w:rsidRPr="004F7785" w:rsidRDefault="00AB16FF" w:rsidP="00242BEA">
            <w:pPr>
              <w:pStyle w:val="ListParagraph"/>
              <w:numPr>
                <w:ilvl w:val="0"/>
                <w:numId w:val="8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Progress reports</w:t>
            </w:r>
          </w:p>
          <w:p w:rsidR="00AB16FF" w:rsidRPr="004F7785" w:rsidRDefault="00AB16FF" w:rsidP="00242BEA">
            <w:pPr>
              <w:pStyle w:val="ListParagraph"/>
              <w:numPr>
                <w:ilvl w:val="0"/>
                <w:numId w:val="8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Budget utilization reports</w:t>
            </w:r>
          </w:p>
          <w:p w:rsidR="00AB16FF" w:rsidRPr="004F7785" w:rsidRDefault="00AB16FF" w:rsidP="00242BEA">
            <w:pPr>
              <w:pStyle w:val="ListParagraph"/>
              <w:numPr>
                <w:ilvl w:val="0"/>
                <w:numId w:val="8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Records of student/staff research outputs</w:t>
            </w:r>
          </w:p>
        </w:tc>
      </w:tr>
      <w:tr w:rsidR="00EF3981" w:rsidRPr="004F7785" w:rsidTr="00EF3981">
        <w:tc>
          <w:tcPr>
            <w:tcW w:w="752" w:type="pct"/>
            <w:vMerge/>
            <w:tcBorders>
              <w:left w:val="single" w:sz="4" w:space="0" w:color="auto"/>
              <w:right w:val="single" w:sz="4" w:space="0" w:color="auto"/>
            </w:tcBorders>
            <w:vAlign w:val="center"/>
            <w:hideMark/>
          </w:tcPr>
          <w:p w:rsidR="00AB16FF" w:rsidRPr="004F7785" w:rsidRDefault="00AB16FF" w:rsidP="00C06439">
            <w:pPr>
              <w:spacing w:after="0" w:line="276" w:lineRule="auto"/>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hideMark/>
          </w:tcPr>
          <w:p w:rsidR="00AB16FF" w:rsidRPr="004F7785" w:rsidRDefault="00AB16FF" w:rsidP="00C06439">
            <w:pPr>
              <w:spacing w:after="0" w:line="276" w:lineRule="auto"/>
              <w:rPr>
                <w:rFonts w:ascii="Times New Roman" w:eastAsia="Times New Roman" w:hAnsi="Times New Roman" w:cs="Times New Roman"/>
                <w:sz w:val="24"/>
                <w:szCs w:val="24"/>
              </w:rPr>
            </w:pPr>
          </w:p>
        </w:tc>
        <w:tc>
          <w:tcPr>
            <w:tcW w:w="1372" w:type="pct"/>
            <w:tcBorders>
              <w:top w:val="single" w:sz="4" w:space="0" w:color="auto"/>
              <w:left w:val="single" w:sz="4" w:space="0" w:color="auto"/>
              <w:bottom w:val="single" w:sz="4" w:space="0" w:color="auto"/>
              <w:right w:val="single" w:sz="4" w:space="0" w:color="auto"/>
            </w:tcBorders>
            <w:hideMark/>
          </w:tcPr>
          <w:p w:rsidR="00AB16FF" w:rsidRPr="004F7785" w:rsidRDefault="00AB16FF" w:rsidP="00C06439">
            <w:pPr>
              <w:spacing w:after="0" w:line="276" w:lineRule="auto"/>
              <w:rPr>
                <w:rFonts w:ascii="Times New Roman" w:eastAsia="Times New Roman" w:hAnsi="Times New Roman" w:cs="Times New Roman"/>
                <w:sz w:val="24"/>
                <w:szCs w:val="24"/>
              </w:rPr>
            </w:pPr>
          </w:p>
        </w:tc>
      </w:tr>
      <w:tr w:rsidR="00EF3981" w:rsidRPr="004F7785" w:rsidTr="00EF3981">
        <w:tc>
          <w:tcPr>
            <w:tcW w:w="752" w:type="pct"/>
            <w:vMerge/>
            <w:tcBorders>
              <w:left w:val="single" w:sz="4" w:space="0" w:color="auto"/>
              <w:right w:val="single" w:sz="4" w:space="0" w:color="auto"/>
            </w:tcBorders>
            <w:vAlign w:val="center"/>
          </w:tcPr>
          <w:p w:rsidR="00AB16FF" w:rsidRPr="004F7785" w:rsidRDefault="00AB16FF" w:rsidP="00C06439">
            <w:pPr>
              <w:spacing w:after="0" w:line="276" w:lineRule="auto"/>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tcPr>
          <w:p w:rsidR="00AB16FF" w:rsidRPr="004F7785" w:rsidRDefault="00AB16FF"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The</w:t>
            </w:r>
            <w:r w:rsidRPr="004F7785">
              <w:rPr>
                <w:rFonts w:ascii="Times New Roman" w:eastAsia="Times New Roman" w:hAnsi="Times New Roman" w:cs="Times New Roman"/>
                <w:sz w:val="24"/>
                <w:szCs w:val="24"/>
              </w:rPr>
              <w:t xml:space="preserve"> research-based learning components are integrated across courses and aligned with program learning outcomes and institutional </w:t>
            </w:r>
            <w:r w:rsidRPr="004F7785">
              <w:rPr>
                <w:rFonts w:ascii="Times New Roman" w:eastAsia="Times New Roman" w:hAnsi="Times New Roman" w:cs="Times New Roman"/>
                <w:sz w:val="24"/>
                <w:szCs w:val="24"/>
              </w:rPr>
              <w:lastRenderedPageBreak/>
              <w:t>research priorities.</w:t>
            </w:r>
          </w:p>
        </w:tc>
        <w:tc>
          <w:tcPr>
            <w:tcW w:w="1372" w:type="pct"/>
            <w:tcBorders>
              <w:top w:val="single" w:sz="4" w:space="0" w:color="auto"/>
              <w:left w:val="single" w:sz="4" w:space="0" w:color="auto"/>
              <w:bottom w:val="single" w:sz="4" w:space="0" w:color="auto"/>
              <w:right w:val="single" w:sz="4" w:space="0" w:color="auto"/>
            </w:tcBorders>
          </w:tcPr>
          <w:p w:rsidR="00AB16FF" w:rsidRPr="004F7785" w:rsidRDefault="00AB16FF" w:rsidP="00242BEA">
            <w:pPr>
              <w:pStyle w:val="ListParagraph"/>
              <w:numPr>
                <w:ilvl w:val="0"/>
                <w:numId w:val="8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lastRenderedPageBreak/>
              <w:t>Curriculum</w:t>
            </w:r>
          </w:p>
          <w:p w:rsidR="00AB16FF" w:rsidRPr="004F7785" w:rsidRDefault="00AB16FF" w:rsidP="00242BEA">
            <w:pPr>
              <w:pStyle w:val="ListParagraph"/>
              <w:numPr>
                <w:ilvl w:val="0"/>
                <w:numId w:val="8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Course outline</w:t>
            </w:r>
          </w:p>
          <w:p w:rsidR="00AB16FF" w:rsidRPr="004F7785" w:rsidRDefault="00AB16FF" w:rsidP="00C06439">
            <w:pPr>
              <w:spacing w:after="0" w:line="276" w:lineRule="auto"/>
              <w:ind w:left="360"/>
              <w:rPr>
                <w:rFonts w:ascii="Times New Roman" w:eastAsia="Times New Roman" w:hAnsi="Times New Roman" w:cs="Times New Roman"/>
                <w:sz w:val="24"/>
                <w:szCs w:val="24"/>
              </w:rPr>
            </w:pPr>
          </w:p>
        </w:tc>
      </w:tr>
      <w:tr w:rsidR="00EF3981" w:rsidRPr="004F7785" w:rsidTr="00EF3981">
        <w:trPr>
          <w:trHeight w:val="926"/>
        </w:trPr>
        <w:tc>
          <w:tcPr>
            <w:tcW w:w="752" w:type="pct"/>
            <w:vMerge/>
            <w:tcBorders>
              <w:left w:val="single" w:sz="4" w:space="0" w:color="auto"/>
              <w:right w:val="single" w:sz="4" w:space="0" w:color="auto"/>
            </w:tcBorders>
            <w:vAlign w:val="center"/>
          </w:tcPr>
          <w:p w:rsidR="00AB16FF" w:rsidRPr="004F7785" w:rsidRDefault="00AB16FF" w:rsidP="00C06439">
            <w:pPr>
              <w:spacing w:after="0" w:line="276" w:lineRule="auto"/>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tcPr>
          <w:p w:rsidR="00AB16FF" w:rsidRPr="004F7785" w:rsidRDefault="00AB16FF" w:rsidP="00242BEA">
            <w:pPr>
              <w:pStyle w:val="ListParagraph"/>
              <w:numPr>
                <w:ilvl w:val="2"/>
                <w:numId w:val="100"/>
              </w:numPr>
              <w:spacing w:after="0" w:line="276" w:lineRule="auto"/>
              <w:rPr>
                <w:rFonts w:ascii="Times New Roman" w:eastAsia="Times New Roman" w:hAnsi="Times New Roman" w:cs="Times New Roman"/>
                <w:bCs/>
                <w:sz w:val="24"/>
                <w:szCs w:val="24"/>
              </w:rPr>
            </w:pPr>
            <w:r w:rsidRPr="004F7785">
              <w:rPr>
                <w:rFonts w:ascii="Times New Roman" w:eastAsia="Times New Roman" w:hAnsi="Times New Roman" w:cs="Times New Roman"/>
                <w:bCs/>
                <w:sz w:val="24"/>
                <w:szCs w:val="24"/>
              </w:rPr>
              <w:t xml:space="preserve">The </w:t>
            </w:r>
            <w:r w:rsidRPr="004F7785">
              <w:rPr>
                <w:rFonts w:ascii="Times New Roman" w:eastAsia="Times New Roman" w:hAnsi="Times New Roman" w:cs="Times New Roman"/>
                <w:sz w:val="24"/>
                <w:szCs w:val="24"/>
              </w:rPr>
              <w:t>program disseminated research outputs using the institutional platforms and active participation of its staff and students in conferences, publications, and professional research networks.</w:t>
            </w:r>
          </w:p>
        </w:tc>
        <w:tc>
          <w:tcPr>
            <w:tcW w:w="1372" w:type="pct"/>
            <w:tcBorders>
              <w:top w:val="single" w:sz="4" w:space="0" w:color="auto"/>
              <w:left w:val="single" w:sz="4" w:space="0" w:color="auto"/>
              <w:bottom w:val="single" w:sz="4" w:space="0" w:color="auto"/>
              <w:right w:val="single" w:sz="4" w:space="0" w:color="auto"/>
            </w:tcBorders>
          </w:tcPr>
          <w:p w:rsidR="00AB16FF" w:rsidRPr="004F7785" w:rsidRDefault="00AB16FF" w:rsidP="00242BEA">
            <w:pPr>
              <w:pStyle w:val="ListParagraph"/>
              <w:numPr>
                <w:ilvl w:val="0"/>
                <w:numId w:val="103"/>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Published research on reputable journal</w:t>
            </w:r>
          </w:p>
          <w:p w:rsidR="00AB16FF" w:rsidRPr="004F7785" w:rsidRDefault="00AB16FF" w:rsidP="00242BEA">
            <w:pPr>
              <w:pStyle w:val="ListParagraph"/>
              <w:numPr>
                <w:ilvl w:val="0"/>
                <w:numId w:val="103"/>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Conferences attendance</w:t>
            </w:r>
          </w:p>
          <w:p w:rsidR="00AB16FF" w:rsidRPr="004F7785" w:rsidRDefault="00AB16FF" w:rsidP="00242BEA">
            <w:pPr>
              <w:pStyle w:val="ListParagraph"/>
              <w:numPr>
                <w:ilvl w:val="0"/>
                <w:numId w:val="103"/>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Website, dashboard</w:t>
            </w:r>
          </w:p>
        </w:tc>
      </w:tr>
      <w:tr w:rsidR="00EF3981" w:rsidRPr="004F7785" w:rsidTr="00EF3981">
        <w:trPr>
          <w:trHeight w:val="1498"/>
        </w:trPr>
        <w:tc>
          <w:tcPr>
            <w:tcW w:w="752" w:type="pct"/>
            <w:vMerge/>
            <w:tcBorders>
              <w:left w:val="single" w:sz="4" w:space="0" w:color="auto"/>
              <w:right w:val="single" w:sz="4" w:space="0" w:color="auto"/>
            </w:tcBorders>
            <w:vAlign w:val="center"/>
          </w:tcPr>
          <w:p w:rsidR="00AB16FF" w:rsidRPr="004F7785" w:rsidRDefault="00AB16FF" w:rsidP="00C06439">
            <w:pPr>
              <w:spacing w:after="0" w:line="276" w:lineRule="auto"/>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tcPr>
          <w:p w:rsidR="00AB16FF" w:rsidRPr="004F7785" w:rsidRDefault="00AB16FF"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 xml:space="preserve"> The program</w:t>
            </w:r>
            <w:r w:rsidRPr="004F7785">
              <w:rPr>
                <w:rFonts w:ascii="Times New Roman" w:eastAsia="Times New Roman" w:hAnsi="Times New Roman" w:cs="Times New Roman"/>
                <w:sz w:val="24"/>
                <w:szCs w:val="24"/>
              </w:rPr>
              <w:t>-level KPIs for research are regularly collected, validated, analyzed, and reported using established M&amp;E mechanisms and used to informed timely corrective measures.</w:t>
            </w:r>
          </w:p>
        </w:tc>
        <w:tc>
          <w:tcPr>
            <w:tcW w:w="1372" w:type="pct"/>
            <w:tcBorders>
              <w:top w:val="single" w:sz="4" w:space="0" w:color="auto"/>
              <w:left w:val="single" w:sz="4" w:space="0" w:color="auto"/>
              <w:bottom w:val="single" w:sz="4" w:space="0" w:color="auto"/>
              <w:right w:val="single" w:sz="4" w:space="0" w:color="auto"/>
            </w:tcBorders>
          </w:tcPr>
          <w:p w:rsidR="00AB16FF" w:rsidRPr="004F7785" w:rsidRDefault="00AB16FF" w:rsidP="00242BEA">
            <w:pPr>
              <w:pStyle w:val="ListParagraph"/>
              <w:numPr>
                <w:ilvl w:val="0"/>
                <w:numId w:val="87"/>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Monitoring and evaluation report </w:t>
            </w:r>
          </w:p>
        </w:tc>
      </w:tr>
      <w:tr w:rsidR="00EF3981" w:rsidRPr="004F7785" w:rsidTr="00EF3981">
        <w:trPr>
          <w:trHeight w:val="935"/>
        </w:trPr>
        <w:tc>
          <w:tcPr>
            <w:tcW w:w="752" w:type="pct"/>
            <w:vMerge w:val="restart"/>
            <w:tcBorders>
              <w:left w:val="single" w:sz="4" w:space="0" w:color="auto"/>
              <w:right w:val="single" w:sz="4" w:space="0" w:color="auto"/>
            </w:tcBorders>
            <w:vAlign w:val="center"/>
          </w:tcPr>
          <w:p w:rsidR="008F5BAD" w:rsidRPr="004F7785" w:rsidRDefault="008F5BAD" w:rsidP="00242BEA">
            <w:pPr>
              <w:pStyle w:val="ListParagraph"/>
              <w:numPr>
                <w:ilvl w:val="1"/>
                <w:numId w:val="100"/>
              </w:numPr>
              <w:spacing w:after="0" w:line="276" w:lineRule="auto"/>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tcPr>
          <w:p w:rsidR="008F5BAD" w:rsidRPr="004F7785" w:rsidRDefault="008F5BAD"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The program community engagement plans are implemented and coordinated, supervised, and evaluated by program community engagement committe</w:t>
            </w:r>
            <w:r w:rsidR="009B1DE9" w:rsidRPr="004F7785">
              <w:rPr>
                <w:rFonts w:ascii="Times New Roman" w:eastAsia="Times New Roman" w:hAnsi="Times New Roman" w:cs="Times New Roman"/>
                <w:bCs/>
                <w:sz w:val="24"/>
                <w:szCs w:val="24"/>
              </w:rPr>
              <w:t>es or designated fo</w:t>
            </w:r>
            <w:r w:rsidR="00AB7662" w:rsidRPr="004F7785">
              <w:rPr>
                <w:rFonts w:ascii="Times New Roman" w:eastAsia="Times New Roman" w:hAnsi="Times New Roman" w:cs="Times New Roman"/>
                <w:bCs/>
                <w:sz w:val="24"/>
                <w:szCs w:val="24"/>
              </w:rPr>
              <w:t>cal persons</w:t>
            </w:r>
            <w:r w:rsidR="009B1DE9" w:rsidRPr="004F7785">
              <w:rPr>
                <w:rFonts w:ascii="Times New Roman" w:eastAsia="Times New Roman" w:hAnsi="Times New Roman" w:cs="Times New Roman"/>
                <w:bCs/>
                <w:sz w:val="24"/>
                <w:szCs w:val="24"/>
              </w:rPr>
              <w:t>.</w:t>
            </w:r>
          </w:p>
        </w:tc>
        <w:tc>
          <w:tcPr>
            <w:tcW w:w="1372" w:type="pct"/>
            <w:tcBorders>
              <w:top w:val="single" w:sz="4" w:space="0" w:color="auto"/>
              <w:left w:val="single" w:sz="4" w:space="0" w:color="auto"/>
              <w:bottom w:val="single" w:sz="4" w:space="0" w:color="auto"/>
              <w:right w:val="single" w:sz="4" w:space="0" w:color="auto"/>
            </w:tcBorders>
          </w:tcPr>
          <w:p w:rsidR="008F5BAD" w:rsidRPr="004F7785" w:rsidRDefault="008F5BAD" w:rsidP="00242BEA">
            <w:pPr>
              <w:pStyle w:val="ListParagraph"/>
              <w:numPr>
                <w:ilvl w:val="0"/>
                <w:numId w:val="82"/>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Community engagement report</w:t>
            </w:r>
          </w:p>
          <w:p w:rsidR="008F5BAD" w:rsidRPr="004F7785" w:rsidRDefault="008F5BAD" w:rsidP="00242BEA">
            <w:pPr>
              <w:pStyle w:val="ListParagraph"/>
              <w:numPr>
                <w:ilvl w:val="0"/>
                <w:numId w:val="82"/>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Community engagement committee minutes</w:t>
            </w:r>
          </w:p>
        </w:tc>
      </w:tr>
      <w:tr w:rsidR="00EF3981" w:rsidRPr="004F7785" w:rsidTr="00EF3981">
        <w:trPr>
          <w:trHeight w:val="1498"/>
        </w:trPr>
        <w:tc>
          <w:tcPr>
            <w:tcW w:w="752" w:type="pct"/>
            <w:vMerge/>
            <w:tcBorders>
              <w:left w:val="single" w:sz="4" w:space="0" w:color="auto"/>
              <w:right w:val="single" w:sz="4" w:space="0" w:color="auto"/>
            </w:tcBorders>
            <w:vAlign w:val="center"/>
          </w:tcPr>
          <w:p w:rsidR="008F5BAD" w:rsidRPr="004F7785" w:rsidRDefault="008F5BAD" w:rsidP="00C06439">
            <w:pPr>
              <w:spacing w:after="0" w:line="276" w:lineRule="auto"/>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tcPr>
          <w:p w:rsidR="008F5BAD" w:rsidRPr="004F7785" w:rsidRDefault="008F5BAD"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 xml:space="preserve">The </w:t>
            </w:r>
            <w:r w:rsidR="00AB7662" w:rsidRPr="004F7785">
              <w:rPr>
                <w:rFonts w:ascii="Times New Roman" w:eastAsia="Times New Roman" w:hAnsi="Times New Roman" w:cs="Times New Roman"/>
                <w:sz w:val="24"/>
                <w:szCs w:val="24"/>
              </w:rPr>
              <w:t>program c</w:t>
            </w:r>
            <w:r w:rsidRPr="004F7785">
              <w:rPr>
                <w:rFonts w:ascii="Times New Roman" w:eastAsia="Times New Roman" w:hAnsi="Times New Roman" w:cs="Times New Roman"/>
                <w:sz w:val="24"/>
                <w:szCs w:val="24"/>
              </w:rPr>
              <w:t>ommunity engagement initiatives are identified, prioritized, and aligned with program expertise, institutional mission</w:t>
            </w:r>
            <w:r w:rsidR="00AB7662" w:rsidRPr="004F7785">
              <w:rPr>
                <w:rFonts w:ascii="Times New Roman" w:eastAsia="Times New Roman" w:hAnsi="Times New Roman" w:cs="Times New Roman"/>
                <w:sz w:val="24"/>
                <w:szCs w:val="24"/>
              </w:rPr>
              <w:t>s</w:t>
            </w:r>
            <w:r w:rsidRPr="004F7785">
              <w:rPr>
                <w:rFonts w:ascii="Times New Roman" w:eastAsia="Times New Roman" w:hAnsi="Times New Roman" w:cs="Times New Roman"/>
                <w:sz w:val="24"/>
                <w:szCs w:val="24"/>
              </w:rPr>
              <w:t>, and stakeholder needs</w:t>
            </w:r>
            <w:r w:rsidR="00AB7662" w:rsidRPr="004F7785">
              <w:rPr>
                <w:rFonts w:ascii="Times New Roman" w:eastAsia="Times New Roman" w:hAnsi="Times New Roman" w:cs="Times New Roman"/>
                <w:sz w:val="24"/>
                <w:szCs w:val="24"/>
              </w:rPr>
              <w:t>.</w:t>
            </w:r>
          </w:p>
        </w:tc>
        <w:tc>
          <w:tcPr>
            <w:tcW w:w="1372" w:type="pct"/>
            <w:tcBorders>
              <w:top w:val="single" w:sz="4" w:space="0" w:color="auto"/>
              <w:left w:val="single" w:sz="4" w:space="0" w:color="auto"/>
              <w:bottom w:val="single" w:sz="4" w:space="0" w:color="auto"/>
              <w:right w:val="single" w:sz="4" w:space="0" w:color="auto"/>
            </w:tcBorders>
          </w:tcPr>
          <w:p w:rsidR="008F5BAD" w:rsidRPr="004F7785" w:rsidRDefault="008F5BAD" w:rsidP="00242BEA">
            <w:pPr>
              <w:pStyle w:val="ListParagraph"/>
              <w:numPr>
                <w:ilvl w:val="0"/>
                <w:numId w:val="83"/>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Stakeholder consultation minutes</w:t>
            </w:r>
          </w:p>
          <w:p w:rsidR="008F5BAD" w:rsidRPr="004F7785" w:rsidRDefault="008F5BAD" w:rsidP="00242BEA">
            <w:pPr>
              <w:pStyle w:val="ListParagraph"/>
              <w:numPr>
                <w:ilvl w:val="0"/>
                <w:numId w:val="83"/>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List community engagement activates </w:t>
            </w:r>
          </w:p>
        </w:tc>
      </w:tr>
      <w:tr w:rsidR="00EF3981" w:rsidRPr="004F7785" w:rsidTr="00EF3981">
        <w:trPr>
          <w:trHeight w:val="890"/>
        </w:trPr>
        <w:tc>
          <w:tcPr>
            <w:tcW w:w="752" w:type="pct"/>
            <w:vMerge/>
            <w:tcBorders>
              <w:left w:val="single" w:sz="4" w:space="0" w:color="auto"/>
              <w:right w:val="single" w:sz="4" w:space="0" w:color="auto"/>
            </w:tcBorders>
            <w:vAlign w:val="center"/>
          </w:tcPr>
          <w:p w:rsidR="008F5BAD" w:rsidRPr="004F7785" w:rsidRDefault="008F5BAD" w:rsidP="00C06439">
            <w:pPr>
              <w:spacing w:after="0" w:line="276" w:lineRule="auto"/>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tcPr>
          <w:p w:rsidR="008F5BAD" w:rsidRPr="004F7785" w:rsidRDefault="008F5BAD"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The program integrated</w:t>
            </w:r>
            <w:r w:rsidRPr="004F7785">
              <w:rPr>
                <w:rFonts w:ascii="Times New Roman" w:eastAsia="Times New Roman" w:hAnsi="Times New Roman" w:cs="Times New Roman"/>
                <w:sz w:val="24"/>
                <w:szCs w:val="24"/>
              </w:rPr>
              <w:t xml:space="preserve"> community engagement activities with student experiential learning, with defined learning outcomes, assessment tools, participation of students and faculty.</w:t>
            </w:r>
          </w:p>
        </w:tc>
        <w:tc>
          <w:tcPr>
            <w:tcW w:w="1372" w:type="pct"/>
            <w:tcBorders>
              <w:top w:val="single" w:sz="4" w:space="0" w:color="auto"/>
              <w:left w:val="single" w:sz="4" w:space="0" w:color="auto"/>
              <w:bottom w:val="single" w:sz="4" w:space="0" w:color="auto"/>
              <w:right w:val="single" w:sz="4" w:space="0" w:color="auto"/>
            </w:tcBorders>
          </w:tcPr>
          <w:p w:rsidR="008F5BAD" w:rsidRPr="004F7785" w:rsidRDefault="008F5BAD" w:rsidP="00242BEA">
            <w:pPr>
              <w:pStyle w:val="ListParagraph"/>
              <w:numPr>
                <w:ilvl w:val="0"/>
                <w:numId w:val="84"/>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Curriculum </w:t>
            </w:r>
          </w:p>
          <w:p w:rsidR="008F5BAD" w:rsidRPr="004F7785" w:rsidRDefault="008F5BAD" w:rsidP="00242BEA">
            <w:pPr>
              <w:pStyle w:val="ListParagraph"/>
              <w:numPr>
                <w:ilvl w:val="0"/>
                <w:numId w:val="84"/>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Community engagement report</w:t>
            </w:r>
          </w:p>
        </w:tc>
      </w:tr>
      <w:tr w:rsidR="00EF3981" w:rsidRPr="004F7785" w:rsidTr="00EF3981">
        <w:trPr>
          <w:trHeight w:val="890"/>
        </w:trPr>
        <w:tc>
          <w:tcPr>
            <w:tcW w:w="752" w:type="pct"/>
            <w:vMerge/>
            <w:tcBorders>
              <w:left w:val="single" w:sz="4" w:space="0" w:color="auto"/>
              <w:right w:val="single" w:sz="4" w:space="0" w:color="auto"/>
            </w:tcBorders>
            <w:vAlign w:val="center"/>
          </w:tcPr>
          <w:p w:rsidR="008F5BAD" w:rsidRPr="004F7785" w:rsidRDefault="008F5BAD" w:rsidP="00C06439">
            <w:pPr>
              <w:spacing w:after="0" w:line="276" w:lineRule="auto"/>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tcPr>
          <w:p w:rsidR="008F5BAD" w:rsidRPr="004F7785" w:rsidRDefault="008F5BAD"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 xml:space="preserve"> The program</w:t>
            </w:r>
            <w:r w:rsidRPr="004F7785">
              <w:rPr>
                <w:rFonts w:ascii="Times New Roman" w:eastAsia="Times New Roman" w:hAnsi="Times New Roman" w:cs="Times New Roman"/>
                <w:sz w:val="24"/>
                <w:szCs w:val="24"/>
              </w:rPr>
              <w:t xml:space="preserve">-level KPIs for community </w:t>
            </w:r>
            <w:r w:rsidR="00AB7662" w:rsidRPr="004F7785">
              <w:rPr>
                <w:rFonts w:ascii="Times New Roman" w:eastAsia="Times New Roman" w:hAnsi="Times New Roman" w:cs="Times New Roman"/>
                <w:sz w:val="24"/>
                <w:szCs w:val="24"/>
              </w:rPr>
              <w:t xml:space="preserve">engagement </w:t>
            </w:r>
            <w:r w:rsidRPr="004F7785">
              <w:rPr>
                <w:rFonts w:ascii="Times New Roman" w:eastAsia="Times New Roman" w:hAnsi="Times New Roman" w:cs="Times New Roman"/>
                <w:sz w:val="24"/>
                <w:szCs w:val="24"/>
              </w:rPr>
              <w:t>are regularly collected, validated, analyzed, and reported using established M&amp;E mechanisms and used to informed timely corrective measures.</w:t>
            </w:r>
          </w:p>
        </w:tc>
        <w:tc>
          <w:tcPr>
            <w:tcW w:w="1372" w:type="pct"/>
            <w:tcBorders>
              <w:top w:val="single" w:sz="4" w:space="0" w:color="auto"/>
              <w:left w:val="single" w:sz="4" w:space="0" w:color="auto"/>
              <w:bottom w:val="single" w:sz="4" w:space="0" w:color="auto"/>
              <w:right w:val="single" w:sz="4" w:space="0" w:color="auto"/>
            </w:tcBorders>
          </w:tcPr>
          <w:p w:rsidR="008F5BAD" w:rsidRPr="004F7785" w:rsidRDefault="008F5BAD" w:rsidP="00242BEA">
            <w:pPr>
              <w:pStyle w:val="ListParagraph"/>
              <w:numPr>
                <w:ilvl w:val="0"/>
                <w:numId w:val="87"/>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Monitoring and evaluation report </w:t>
            </w:r>
          </w:p>
        </w:tc>
      </w:tr>
      <w:tr w:rsidR="00EF3981" w:rsidRPr="004F7785" w:rsidTr="00EF3981">
        <w:trPr>
          <w:trHeight w:val="1007"/>
        </w:trPr>
        <w:tc>
          <w:tcPr>
            <w:tcW w:w="752" w:type="pct"/>
            <w:vMerge w:val="restart"/>
            <w:tcBorders>
              <w:left w:val="single" w:sz="4" w:space="0" w:color="auto"/>
              <w:right w:val="single" w:sz="4" w:space="0" w:color="auto"/>
            </w:tcBorders>
            <w:vAlign w:val="center"/>
          </w:tcPr>
          <w:p w:rsidR="00D54351" w:rsidRPr="004F7785" w:rsidRDefault="00D54351" w:rsidP="00242BEA">
            <w:pPr>
              <w:pStyle w:val="ListParagraph"/>
              <w:numPr>
                <w:ilvl w:val="1"/>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1</w:t>
            </w:r>
          </w:p>
        </w:tc>
        <w:tc>
          <w:tcPr>
            <w:tcW w:w="2877" w:type="pct"/>
            <w:tcBorders>
              <w:top w:val="single" w:sz="4" w:space="0" w:color="auto"/>
              <w:left w:val="single" w:sz="4" w:space="0" w:color="auto"/>
              <w:bottom w:val="single" w:sz="4" w:space="0" w:color="auto"/>
              <w:right w:val="single" w:sz="4" w:space="0" w:color="auto"/>
            </w:tcBorders>
          </w:tcPr>
          <w:p w:rsidR="00D54351" w:rsidRPr="004F7785" w:rsidRDefault="00D54351"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 xml:space="preserve">The program </w:t>
            </w:r>
            <w:r w:rsidRPr="004F7785">
              <w:rPr>
                <w:rFonts w:ascii="Times New Roman" w:eastAsia="Times New Roman" w:hAnsi="Times New Roman" w:cs="Times New Roman"/>
                <w:sz w:val="24"/>
                <w:szCs w:val="24"/>
              </w:rPr>
              <w:t>industry-linkage operational plan is implemented, coordinated and supervised through program-industry liaison committees or focal persons.</w:t>
            </w:r>
          </w:p>
        </w:tc>
        <w:tc>
          <w:tcPr>
            <w:tcW w:w="1372" w:type="pct"/>
            <w:tcBorders>
              <w:top w:val="single" w:sz="4" w:space="0" w:color="auto"/>
              <w:left w:val="single" w:sz="4" w:space="0" w:color="auto"/>
              <w:bottom w:val="single" w:sz="4" w:space="0" w:color="auto"/>
              <w:right w:val="single" w:sz="4" w:space="0" w:color="auto"/>
            </w:tcBorders>
          </w:tcPr>
          <w:p w:rsidR="00D54351" w:rsidRPr="004F7785" w:rsidRDefault="00D54351" w:rsidP="00242BEA">
            <w:pPr>
              <w:pStyle w:val="ListParagraph"/>
              <w:numPr>
                <w:ilvl w:val="0"/>
                <w:numId w:val="85"/>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Industry linkage report</w:t>
            </w:r>
          </w:p>
        </w:tc>
      </w:tr>
      <w:tr w:rsidR="00EF3981" w:rsidRPr="004F7785" w:rsidTr="00F37264">
        <w:trPr>
          <w:trHeight w:val="980"/>
        </w:trPr>
        <w:tc>
          <w:tcPr>
            <w:tcW w:w="752" w:type="pct"/>
            <w:vMerge/>
            <w:tcBorders>
              <w:left w:val="single" w:sz="4" w:space="0" w:color="auto"/>
              <w:right w:val="single" w:sz="4" w:space="0" w:color="auto"/>
            </w:tcBorders>
            <w:vAlign w:val="center"/>
          </w:tcPr>
          <w:p w:rsidR="00D54351" w:rsidRPr="004F7785" w:rsidRDefault="00D54351" w:rsidP="00C06439">
            <w:pPr>
              <w:pStyle w:val="ListParagraph"/>
              <w:spacing w:after="0" w:line="276" w:lineRule="auto"/>
              <w:ind w:left="420"/>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tcPr>
          <w:p w:rsidR="00D54351" w:rsidRPr="004F7785" w:rsidRDefault="00A94B48"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 xml:space="preserve"> </w:t>
            </w:r>
            <w:r w:rsidR="00D54351" w:rsidRPr="004F7785">
              <w:rPr>
                <w:rFonts w:ascii="Times New Roman" w:eastAsia="Times New Roman" w:hAnsi="Times New Roman" w:cs="Times New Roman"/>
                <w:bCs/>
                <w:sz w:val="24"/>
                <w:szCs w:val="24"/>
              </w:rPr>
              <w:t xml:space="preserve">The program’s </w:t>
            </w:r>
            <w:r w:rsidR="00D54351" w:rsidRPr="004F7785">
              <w:rPr>
                <w:rFonts w:ascii="Times New Roman" w:eastAsia="Times New Roman" w:hAnsi="Times New Roman" w:cs="Times New Roman"/>
                <w:sz w:val="24"/>
                <w:szCs w:val="24"/>
              </w:rPr>
              <w:t>industry-linkage initiatives are identified, prioritized, and aligned with program learning outcomes, stakeholder needs, and employer requirements through structured consultations and labor market analysis.</w:t>
            </w:r>
          </w:p>
        </w:tc>
        <w:tc>
          <w:tcPr>
            <w:tcW w:w="1372" w:type="pct"/>
            <w:tcBorders>
              <w:top w:val="single" w:sz="4" w:space="0" w:color="auto"/>
              <w:left w:val="single" w:sz="4" w:space="0" w:color="auto"/>
              <w:bottom w:val="single" w:sz="4" w:space="0" w:color="auto"/>
              <w:right w:val="single" w:sz="4" w:space="0" w:color="auto"/>
            </w:tcBorders>
          </w:tcPr>
          <w:p w:rsidR="00D54351" w:rsidRPr="004F7785" w:rsidRDefault="00D54351" w:rsidP="00C06439">
            <w:p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Industry linkage activities in learning outcomes</w:t>
            </w:r>
          </w:p>
          <w:p w:rsidR="00D54351" w:rsidRPr="004F7785" w:rsidRDefault="00D54351" w:rsidP="00C06439">
            <w:p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Records, consultation minutes with industry partners, and </w:t>
            </w:r>
          </w:p>
          <w:p w:rsidR="00D54351" w:rsidRPr="004F7785" w:rsidRDefault="00D54351" w:rsidP="00C06439">
            <w:p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lastRenderedPageBreak/>
              <w:t>Labor market analysis reports.</w:t>
            </w:r>
          </w:p>
          <w:p w:rsidR="00DE3B62" w:rsidRPr="004F7785" w:rsidRDefault="00DE3B62" w:rsidP="00C06439">
            <w:p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Signed </w:t>
            </w:r>
            <w:proofErr w:type="spellStart"/>
            <w:r w:rsidRPr="004F7785">
              <w:rPr>
                <w:rFonts w:ascii="Times New Roman" w:eastAsia="Times New Roman" w:hAnsi="Times New Roman" w:cs="Times New Roman"/>
                <w:sz w:val="24"/>
                <w:szCs w:val="24"/>
              </w:rPr>
              <w:t>MoU</w:t>
            </w:r>
            <w:proofErr w:type="spellEnd"/>
          </w:p>
        </w:tc>
      </w:tr>
      <w:tr w:rsidR="00EF3981" w:rsidRPr="004F7785" w:rsidTr="00EF3981">
        <w:trPr>
          <w:trHeight w:val="1498"/>
        </w:trPr>
        <w:tc>
          <w:tcPr>
            <w:tcW w:w="752" w:type="pct"/>
            <w:vMerge/>
            <w:tcBorders>
              <w:left w:val="single" w:sz="4" w:space="0" w:color="auto"/>
              <w:right w:val="single" w:sz="4" w:space="0" w:color="auto"/>
            </w:tcBorders>
            <w:vAlign w:val="center"/>
          </w:tcPr>
          <w:p w:rsidR="00D54351" w:rsidRPr="004F7785" w:rsidRDefault="00D54351" w:rsidP="00C06439">
            <w:pPr>
              <w:spacing w:after="0" w:line="276" w:lineRule="auto"/>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tcPr>
          <w:p w:rsidR="00D54351" w:rsidRPr="004F7785" w:rsidRDefault="00D54351"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 xml:space="preserve"> The program </w:t>
            </w:r>
            <w:r w:rsidRPr="004F7785">
              <w:rPr>
                <w:rFonts w:ascii="Times New Roman" w:eastAsia="Times New Roman" w:hAnsi="Times New Roman" w:cs="Times New Roman"/>
                <w:sz w:val="24"/>
                <w:szCs w:val="24"/>
              </w:rPr>
              <w:t>industry experience is integrated into courses through internships, industrial projects, research collaborations, and hands-on learning and formal partnerships with industry.</w:t>
            </w:r>
          </w:p>
        </w:tc>
        <w:tc>
          <w:tcPr>
            <w:tcW w:w="1372" w:type="pct"/>
            <w:tcBorders>
              <w:top w:val="single" w:sz="4" w:space="0" w:color="auto"/>
              <w:left w:val="single" w:sz="4" w:space="0" w:color="auto"/>
              <w:bottom w:val="single" w:sz="4" w:space="0" w:color="auto"/>
              <w:right w:val="single" w:sz="4" w:space="0" w:color="auto"/>
            </w:tcBorders>
          </w:tcPr>
          <w:p w:rsidR="00D54351" w:rsidRPr="004F7785" w:rsidRDefault="00D54351" w:rsidP="00242BEA">
            <w:pPr>
              <w:pStyle w:val="ListParagraph"/>
              <w:numPr>
                <w:ilvl w:val="0"/>
                <w:numId w:val="86"/>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Course outline</w:t>
            </w:r>
          </w:p>
          <w:p w:rsidR="00D54351" w:rsidRPr="004F7785" w:rsidRDefault="00D54351" w:rsidP="00242BEA">
            <w:pPr>
              <w:pStyle w:val="ListParagraph"/>
              <w:numPr>
                <w:ilvl w:val="0"/>
                <w:numId w:val="86"/>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Internship reports </w:t>
            </w:r>
          </w:p>
          <w:p w:rsidR="00D54351" w:rsidRPr="004F7785" w:rsidRDefault="00D54351" w:rsidP="00242BEA">
            <w:pPr>
              <w:pStyle w:val="ListParagraph"/>
              <w:numPr>
                <w:ilvl w:val="0"/>
                <w:numId w:val="86"/>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Experiential learning schedule</w:t>
            </w:r>
          </w:p>
          <w:p w:rsidR="00D54351" w:rsidRPr="004F7785" w:rsidRDefault="00D54351" w:rsidP="00242BEA">
            <w:pPr>
              <w:pStyle w:val="ListParagraph"/>
              <w:numPr>
                <w:ilvl w:val="0"/>
                <w:numId w:val="86"/>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Collaboration activity reports</w:t>
            </w:r>
          </w:p>
        </w:tc>
      </w:tr>
      <w:tr w:rsidR="00EF3981" w:rsidRPr="004F7785" w:rsidTr="00EF3981">
        <w:trPr>
          <w:trHeight w:val="1498"/>
        </w:trPr>
        <w:tc>
          <w:tcPr>
            <w:tcW w:w="752" w:type="pct"/>
            <w:vMerge/>
            <w:tcBorders>
              <w:left w:val="single" w:sz="4" w:space="0" w:color="auto"/>
              <w:right w:val="single" w:sz="4" w:space="0" w:color="auto"/>
            </w:tcBorders>
            <w:vAlign w:val="center"/>
          </w:tcPr>
          <w:p w:rsidR="00D54351" w:rsidRPr="004F7785" w:rsidRDefault="00D54351" w:rsidP="00C06439">
            <w:pPr>
              <w:spacing w:after="0" w:line="276" w:lineRule="auto"/>
              <w:rPr>
                <w:rFonts w:ascii="Times New Roman" w:eastAsia="Times New Roman" w:hAnsi="Times New Roman" w:cs="Times New Roman"/>
                <w:sz w:val="24"/>
                <w:szCs w:val="24"/>
              </w:rPr>
            </w:pPr>
          </w:p>
        </w:tc>
        <w:tc>
          <w:tcPr>
            <w:tcW w:w="2877" w:type="pct"/>
            <w:tcBorders>
              <w:top w:val="single" w:sz="4" w:space="0" w:color="auto"/>
              <w:left w:val="single" w:sz="4" w:space="0" w:color="auto"/>
              <w:bottom w:val="single" w:sz="4" w:space="0" w:color="auto"/>
              <w:right w:val="single" w:sz="4" w:space="0" w:color="auto"/>
            </w:tcBorders>
          </w:tcPr>
          <w:p w:rsidR="00D54351" w:rsidRPr="004F7785" w:rsidRDefault="00D54351"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 xml:space="preserve"> The program</w:t>
            </w:r>
            <w:r w:rsidRPr="004F7785">
              <w:rPr>
                <w:rFonts w:ascii="Times New Roman" w:eastAsia="Times New Roman" w:hAnsi="Times New Roman" w:cs="Times New Roman"/>
                <w:sz w:val="24"/>
                <w:szCs w:val="24"/>
              </w:rPr>
              <w:t>-level KPIs for industry-linkage are regularly collected, validated, analyzed, and reported using established M&amp;E mechanisms and used to informed timely corrective measures.</w:t>
            </w:r>
          </w:p>
        </w:tc>
        <w:tc>
          <w:tcPr>
            <w:tcW w:w="1372" w:type="pct"/>
            <w:tcBorders>
              <w:top w:val="single" w:sz="4" w:space="0" w:color="auto"/>
              <w:left w:val="single" w:sz="4" w:space="0" w:color="auto"/>
              <w:bottom w:val="single" w:sz="4" w:space="0" w:color="auto"/>
              <w:right w:val="single" w:sz="4" w:space="0" w:color="auto"/>
            </w:tcBorders>
          </w:tcPr>
          <w:p w:rsidR="00D54351" w:rsidRPr="004F7785" w:rsidRDefault="00D54351" w:rsidP="00242BEA">
            <w:pPr>
              <w:pStyle w:val="ListParagraph"/>
              <w:numPr>
                <w:ilvl w:val="0"/>
                <w:numId w:val="87"/>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Monitoring and evaluation report </w:t>
            </w:r>
          </w:p>
        </w:tc>
      </w:tr>
    </w:tbl>
    <w:p w:rsidR="000A0943" w:rsidRPr="004F7785" w:rsidRDefault="000A0943" w:rsidP="00C06439">
      <w:pPr>
        <w:spacing w:after="0" w:line="276" w:lineRule="auto"/>
        <w:rPr>
          <w:rFonts w:ascii="Times New Roman" w:eastAsia="Times New Roman" w:hAnsi="Times New Roman" w:cs="Times New Roman"/>
          <w:b/>
          <w:bCs/>
          <w:sz w:val="24"/>
          <w:szCs w:val="24"/>
        </w:rPr>
      </w:pPr>
    </w:p>
    <w:p w:rsidR="0003764D" w:rsidRPr="004F7785" w:rsidRDefault="0003764D" w:rsidP="00242BEA">
      <w:pPr>
        <w:pStyle w:val="ListParagraph"/>
        <w:numPr>
          <w:ilvl w:val="0"/>
          <w:numId w:val="124"/>
        </w:numPr>
        <w:spacing w:after="0" w:line="276" w:lineRule="auto"/>
        <w:rPr>
          <w:rFonts w:ascii="Times New Roman" w:hAnsi="Times New Roman" w:cs="Times New Roman"/>
          <w:sz w:val="24"/>
          <w:szCs w:val="24"/>
        </w:rPr>
      </w:pPr>
      <w:r w:rsidRPr="004F7785">
        <w:rPr>
          <w:rFonts w:ascii="Times New Roman" w:eastAsia="Times New Roman" w:hAnsi="Times New Roman" w:cs="Times New Roman"/>
          <w:b/>
          <w:bCs/>
          <w:sz w:val="24"/>
          <w:szCs w:val="24"/>
        </w:rPr>
        <w:t>Result</w:t>
      </w:r>
    </w:p>
    <w:tbl>
      <w:tblPr>
        <w:tblStyle w:val="TableGrid"/>
        <w:tblW w:w="5310" w:type="pct"/>
        <w:tblInd w:w="108" w:type="dxa"/>
        <w:tblLayout w:type="fixed"/>
        <w:tblLook w:val="04A0" w:firstRow="1" w:lastRow="0" w:firstColumn="1" w:lastColumn="0" w:noHBand="0" w:noVBand="1"/>
      </w:tblPr>
      <w:tblGrid>
        <w:gridCol w:w="1529"/>
        <w:gridCol w:w="5492"/>
        <w:gridCol w:w="3149"/>
      </w:tblGrid>
      <w:tr w:rsidR="0019225B" w:rsidRPr="004F7785" w:rsidTr="00F37264">
        <w:tc>
          <w:tcPr>
            <w:tcW w:w="752" w:type="pct"/>
            <w:vMerge w:val="restart"/>
            <w:tcBorders>
              <w:top w:val="single" w:sz="4" w:space="0" w:color="auto"/>
              <w:left w:val="single" w:sz="4" w:space="0" w:color="auto"/>
              <w:right w:val="single" w:sz="4" w:space="0" w:color="auto"/>
            </w:tcBorders>
          </w:tcPr>
          <w:p w:rsidR="0003764D" w:rsidRPr="004F7785" w:rsidRDefault="0003764D" w:rsidP="00242BEA">
            <w:pPr>
              <w:pStyle w:val="ListParagraph"/>
              <w:numPr>
                <w:ilvl w:val="1"/>
                <w:numId w:val="100"/>
              </w:numPr>
              <w:spacing w:after="0" w:line="276" w:lineRule="auto"/>
              <w:rPr>
                <w:rFonts w:ascii="Times New Roman" w:eastAsia="Times New Roman" w:hAnsi="Times New Roman" w:cs="Times New Roman"/>
                <w:sz w:val="24"/>
                <w:szCs w:val="24"/>
              </w:rPr>
            </w:pPr>
          </w:p>
        </w:tc>
        <w:tc>
          <w:tcPr>
            <w:tcW w:w="2700" w:type="pct"/>
            <w:tcBorders>
              <w:top w:val="single" w:sz="4" w:space="0" w:color="auto"/>
              <w:left w:val="single" w:sz="4" w:space="0" w:color="auto"/>
              <w:bottom w:val="single" w:sz="4" w:space="0" w:color="auto"/>
              <w:right w:val="single" w:sz="4" w:space="0" w:color="auto"/>
            </w:tcBorders>
            <w:hideMark/>
          </w:tcPr>
          <w:p w:rsidR="00796332" w:rsidRPr="004F7785" w:rsidRDefault="00B646A7"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 xml:space="preserve"> </w:t>
            </w:r>
            <w:r w:rsidR="00796332" w:rsidRPr="004F7785">
              <w:rPr>
                <w:rFonts w:ascii="Times New Roman" w:hAnsi="Times New Roman" w:cs="Times New Roman"/>
                <w:sz w:val="24"/>
                <w:szCs w:val="24"/>
                <w:lang w:eastAsia="zh-CN"/>
              </w:rPr>
              <w:t xml:space="preserve">The program demonstrated achievement of </w:t>
            </w:r>
            <w:r w:rsidR="00015569" w:rsidRPr="004F7785">
              <w:rPr>
                <w:rFonts w:ascii="Times New Roman" w:hAnsi="Times New Roman" w:cs="Times New Roman"/>
                <w:sz w:val="24"/>
                <w:szCs w:val="24"/>
                <w:lang w:eastAsia="zh-CN"/>
              </w:rPr>
              <w:t>research</w:t>
            </w:r>
            <w:r w:rsidR="00796332" w:rsidRPr="004F7785">
              <w:rPr>
                <w:rFonts w:ascii="Times New Roman" w:hAnsi="Times New Roman" w:cs="Times New Roman"/>
                <w:sz w:val="24"/>
                <w:szCs w:val="24"/>
                <w:lang w:eastAsia="zh-CN"/>
              </w:rPr>
              <w:t xml:space="preserve"> KPIs against planned targets.</w:t>
            </w:r>
          </w:p>
        </w:tc>
        <w:tc>
          <w:tcPr>
            <w:tcW w:w="1549" w:type="pct"/>
            <w:tcBorders>
              <w:top w:val="single" w:sz="4" w:space="0" w:color="auto"/>
              <w:left w:val="single" w:sz="4" w:space="0" w:color="auto"/>
              <w:bottom w:val="single" w:sz="4" w:space="0" w:color="auto"/>
              <w:right w:val="single" w:sz="4" w:space="0" w:color="auto"/>
            </w:tcBorders>
            <w:hideMark/>
          </w:tcPr>
          <w:p w:rsidR="00DE3B62" w:rsidRPr="004F7785" w:rsidRDefault="00DE3B62" w:rsidP="00242BEA">
            <w:pPr>
              <w:pStyle w:val="ListParagraph"/>
              <w:numPr>
                <w:ilvl w:val="0"/>
                <w:numId w:val="8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Performance Report </w:t>
            </w:r>
          </w:p>
          <w:p w:rsidR="0003764D" w:rsidRPr="004F7785" w:rsidRDefault="00015569" w:rsidP="00242BEA">
            <w:pPr>
              <w:pStyle w:val="ListParagraph"/>
              <w:numPr>
                <w:ilvl w:val="0"/>
                <w:numId w:val="8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Research  KPI achievement Report </w:t>
            </w:r>
          </w:p>
        </w:tc>
      </w:tr>
      <w:tr w:rsidR="0019225B" w:rsidRPr="004F7785" w:rsidTr="00F37264">
        <w:tc>
          <w:tcPr>
            <w:tcW w:w="752" w:type="pct"/>
            <w:vMerge/>
            <w:tcBorders>
              <w:left w:val="single" w:sz="4" w:space="0" w:color="auto"/>
              <w:right w:val="single" w:sz="4" w:space="0" w:color="auto"/>
            </w:tcBorders>
            <w:vAlign w:val="center"/>
            <w:hideMark/>
          </w:tcPr>
          <w:p w:rsidR="0003764D" w:rsidRPr="004F7785" w:rsidRDefault="0003764D" w:rsidP="00C06439">
            <w:pPr>
              <w:spacing w:after="0" w:line="276" w:lineRule="auto"/>
              <w:rPr>
                <w:rFonts w:ascii="Times New Roman" w:eastAsia="Times New Roman" w:hAnsi="Times New Roman" w:cs="Times New Roman"/>
                <w:sz w:val="24"/>
                <w:szCs w:val="24"/>
              </w:rPr>
            </w:pPr>
          </w:p>
        </w:tc>
        <w:tc>
          <w:tcPr>
            <w:tcW w:w="2700" w:type="pct"/>
            <w:tcBorders>
              <w:top w:val="single" w:sz="4" w:space="0" w:color="auto"/>
              <w:left w:val="single" w:sz="4" w:space="0" w:color="auto"/>
              <w:bottom w:val="single" w:sz="4" w:space="0" w:color="auto"/>
              <w:right w:val="single" w:sz="4" w:space="0" w:color="auto"/>
            </w:tcBorders>
            <w:hideMark/>
          </w:tcPr>
          <w:p w:rsidR="0003764D" w:rsidRPr="004F7785" w:rsidRDefault="0003764D"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 xml:space="preserve">The program </w:t>
            </w:r>
            <w:r w:rsidR="00015569" w:rsidRPr="004F7785">
              <w:rPr>
                <w:rFonts w:ascii="Times New Roman" w:hAnsi="Times New Roman" w:cs="Times New Roman"/>
                <w:sz w:val="24"/>
                <w:szCs w:val="24"/>
                <w:lang w:eastAsia="zh-CN"/>
              </w:rPr>
              <w:t xml:space="preserve">demonstrated achievement of </w:t>
            </w:r>
            <w:r w:rsidRPr="004F7785">
              <w:rPr>
                <w:rFonts w:ascii="Times New Roman" w:eastAsia="Times New Roman" w:hAnsi="Times New Roman" w:cs="Times New Roman"/>
                <w:sz w:val="24"/>
                <w:szCs w:val="24"/>
              </w:rPr>
              <w:t xml:space="preserve">community </w:t>
            </w:r>
            <w:r w:rsidR="00015569" w:rsidRPr="004F7785">
              <w:rPr>
                <w:rFonts w:ascii="Times New Roman" w:eastAsia="Times New Roman" w:hAnsi="Times New Roman" w:cs="Times New Roman"/>
                <w:sz w:val="24"/>
                <w:szCs w:val="24"/>
              </w:rPr>
              <w:t>engagement</w:t>
            </w:r>
            <w:r w:rsidRPr="004F7785">
              <w:rPr>
                <w:rFonts w:ascii="Times New Roman" w:eastAsia="Times New Roman" w:hAnsi="Times New Roman" w:cs="Times New Roman"/>
                <w:sz w:val="24"/>
                <w:szCs w:val="24"/>
              </w:rPr>
              <w:t xml:space="preserve"> KPIs </w:t>
            </w:r>
            <w:r w:rsidR="00015569" w:rsidRPr="004F7785">
              <w:rPr>
                <w:rFonts w:ascii="Times New Roman" w:eastAsia="Times New Roman" w:hAnsi="Times New Roman" w:cs="Times New Roman"/>
                <w:sz w:val="24"/>
                <w:szCs w:val="24"/>
              </w:rPr>
              <w:t xml:space="preserve">against </w:t>
            </w:r>
            <w:r w:rsidRPr="004F7785">
              <w:rPr>
                <w:rFonts w:ascii="Times New Roman" w:eastAsia="Times New Roman" w:hAnsi="Times New Roman" w:cs="Times New Roman"/>
                <w:sz w:val="24"/>
                <w:szCs w:val="24"/>
              </w:rPr>
              <w:t>planned targets.</w:t>
            </w:r>
          </w:p>
        </w:tc>
        <w:tc>
          <w:tcPr>
            <w:tcW w:w="1549" w:type="pct"/>
            <w:tcBorders>
              <w:top w:val="single" w:sz="4" w:space="0" w:color="auto"/>
              <w:left w:val="single" w:sz="4" w:space="0" w:color="auto"/>
              <w:bottom w:val="single" w:sz="4" w:space="0" w:color="auto"/>
              <w:right w:val="single" w:sz="4" w:space="0" w:color="auto"/>
            </w:tcBorders>
            <w:hideMark/>
          </w:tcPr>
          <w:p w:rsidR="00DE3B62" w:rsidRPr="004F7785" w:rsidRDefault="00DE3B62" w:rsidP="00242BEA">
            <w:pPr>
              <w:pStyle w:val="ListParagraph"/>
              <w:numPr>
                <w:ilvl w:val="0"/>
                <w:numId w:val="8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Performance Report </w:t>
            </w:r>
          </w:p>
          <w:p w:rsidR="0003764D" w:rsidRPr="004F7785" w:rsidRDefault="00015569" w:rsidP="00242BEA">
            <w:pPr>
              <w:pStyle w:val="ListParagraph"/>
              <w:numPr>
                <w:ilvl w:val="0"/>
                <w:numId w:val="8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w:t>
            </w:r>
            <w:r w:rsidR="0003764D" w:rsidRPr="004F7785">
              <w:rPr>
                <w:rFonts w:ascii="Times New Roman" w:eastAsia="Times New Roman" w:hAnsi="Times New Roman" w:cs="Times New Roman"/>
                <w:sz w:val="24"/>
                <w:szCs w:val="24"/>
              </w:rPr>
              <w:t xml:space="preserve">ommunity </w:t>
            </w:r>
            <w:r w:rsidRPr="004F7785">
              <w:rPr>
                <w:rFonts w:ascii="Times New Roman" w:eastAsia="Times New Roman" w:hAnsi="Times New Roman" w:cs="Times New Roman"/>
                <w:sz w:val="24"/>
                <w:szCs w:val="24"/>
              </w:rPr>
              <w:t>engagement KPI achievement Reports</w:t>
            </w:r>
          </w:p>
        </w:tc>
      </w:tr>
      <w:tr w:rsidR="0019225B" w:rsidRPr="004F7785" w:rsidTr="00F37264">
        <w:tc>
          <w:tcPr>
            <w:tcW w:w="752" w:type="pct"/>
            <w:vMerge/>
            <w:tcBorders>
              <w:left w:val="single" w:sz="4" w:space="0" w:color="auto"/>
              <w:right w:val="single" w:sz="4" w:space="0" w:color="auto"/>
            </w:tcBorders>
            <w:vAlign w:val="center"/>
            <w:hideMark/>
          </w:tcPr>
          <w:p w:rsidR="0003764D" w:rsidRPr="004F7785" w:rsidRDefault="0003764D" w:rsidP="00C06439">
            <w:pPr>
              <w:spacing w:after="0" w:line="276" w:lineRule="auto"/>
              <w:rPr>
                <w:rFonts w:ascii="Times New Roman" w:eastAsia="Times New Roman" w:hAnsi="Times New Roman" w:cs="Times New Roman"/>
                <w:sz w:val="24"/>
                <w:szCs w:val="24"/>
              </w:rPr>
            </w:pPr>
          </w:p>
        </w:tc>
        <w:tc>
          <w:tcPr>
            <w:tcW w:w="2700" w:type="pct"/>
            <w:tcBorders>
              <w:top w:val="single" w:sz="4" w:space="0" w:color="auto"/>
              <w:left w:val="single" w:sz="4" w:space="0" w:color="auto"/>
              <w:bottom w:val="single" w:sz="4" w:space="0" w:color="auto"/>
              <w:right w:val="single" w:sz="4" w:space="0" w:color="auto"/>
            </w:tcBorders>
            <w:hideMark/>
          </w:tcPr>
          <w:p w:rsidR="0003764D" w:rsidRPr="004F7785" w:rsidRDefault="00DE3B62"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 xml:space="preserve"> </w:t>
            </w:r>
            <w:r w:rsidR="00015569" w:rsidRPr="004F7785">
              <w:rPr>
                <w:rFonts w:ascii="Times New Roman" w:eastAsia="Times New Roman" w:hAnsi="Times New Roman" w:cs="Times New Roman"/>
                <w:bCs/>
                <w:sz w:val="24"/>
                <w:szCs w:val="24"/>
              </w:rPr>
              <w:t xml:space="preserve">The program </w:t>
            </w:r>
            <w:r w:rsidR="00015569" w:rsidRPr="004F7785">
              <w:rPr>
                <w:rFonts w:ascii="Times New Roman" w:hAnsi="Times New Roman" w:cs="Times New Roman"/>
                <w:sz w:val="24"/>
                <w:szCs w:val="24"/>
                <w:lang w:eastAsia="zh-CN"/>
              </w:rPr>
              <w:t xml:space="preserve">demonstrated achievement of </w:t>
            </w:r>
            <w:r w:rsidR="0003764D" w:rsidRPr="004F7785">
              <w:rPr>
                <w:rFonts w:ascii="Times New Roman" w:eastAsia="Times New Roman" w:hAnsi="Times New Roman" w:cs="Times New Roman"/>
                <w:sz w:val="24"/>
                <w:szCs w:val="24"/>
              </w:rPr>
              <w:t xml:space="preserve">industry linkage KPIs </w:t>
            </w:r>
            <w:r w:rsidR="00015569" w:rsidRPr="004F7785">
              <w:rPr>
                <w:rFonts w:ascii="Times New Roman" w:eastAsia="Times New Roman" w:hAnsi="Times New Roman" w:cs="Times New Roman"/>
                <w:sz w:val="24"/>
                <w:szCs w:val="24"/>
              </w:rPr>
              <w:t xml:space="preserve">against planned target </w:t>
            </w:r>
          </w:p>
        </w:tc>
        <w:tc>
          <w:tcPr>
            <w:tcW w:w="1549" w:type="pct"/>
            <w:tcBorders>
              <w:top w:val="single" w:sz="4" w:space="0" w:color="auto"/>
              <w:left w:val="single" w:sz="4" w:space="0" w:color="auto"/>
              <w:bottom w:val="single" w:sz="4" w:space="0" w:color="auto"/>
              <w:right w:val="single" w:sz="4" w:space="0" w:color="auto"/>
            </w:tcBorders>
            <w:hideMark/>
          </w:tcPr>
          <w:p w:rsidR="00DE3B62" w:rsidRPr="004F7785" w:rsidRDefault="00DE3B62" w:rsidP="00242BEA">
            <w:pPr>
              <w:pStyle w:val="ListParagraph"/>
              <w:numPr>
                <w:ilvl w:val="0"/>
                <w:numId w:val="8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Performance Report </w:t>
            </w:r>
          </w:p>
          <w:p w:rsidR="0003764D" w:rsidRPr="004F7785" w:rsidRDefault="00015569" w:rsidP="00242BEA">
            <w:pPr>
              <w:pStyle w:val="ListParagraph"/>
              <w:numPr>
                <w:ilvl w:val="0"/>
                <w:numId w:val="88"/>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I</w:t>
            </w:r>
            <w:r w:rsidR="0003764D" w:rsidRPr="004F7785">
              <w:rPr>
                <w:rFonts w:ascii="Times New Roman" w:eastAsia="Times New Roman" w:hAnsi="Times New Roman" w:cs="Times New Roman"/>
                <w:sz w:val="24"/>
                <w:szCs w:val="24"/>
              </w:rPr>
              <w:t>nd</w:t>
            </w:r>
            <w:r w:rsidRPr="004F7785">
              <w:rPr>
                <w:rFonts w:ascii="Times New Roman" w:eastAsia="Times New Roman" w:hAnsi="Times New Roman" w:cs="Times New Roman"/>
                <w:sz w:val="24"/>
                <w:szCs w:val="24"/>
              </w:rPr>
              <w:t>ustry linkage  KPI achievement Report</w:t>
            </w:r>
          </w:p>
        </w:tc>
      </w:tr>
      <w:tr w:rsidR="0019225B" w:rsidRPr="004F7785" w:rsidTr="00F37264">
        <w:tc>
          <w:tcPr>
            <w:tcW w:w="752" w:type="pct"/>
            <w:vMerge/>
            <w:tcBorders>
              <w:left w:val="single" w:sz="4" w:space="0" w:color="auto"/>
              <w:right w:val="single" w:sz="4" w:space="0" w:color="auto"/>
            </w:tcBorders>
            <w:vAlign w:val="center"/>
            <w:hideMark/>
          </w:tcPr>
          <w:p w:rsidR="0003764D" w:rsidRPr="004F7785" w:rsidRDefault="0003764D" w:rsidP="00C06439">
            <w:pPr>
              <w:spacing w:after="0" w:line="276" w:lineRule="auto"/>
              <w:rPr>
                <w:rFonts w:ascii="Times New Roman" w:eastAsia="Times New Roman" w:hAnsi="Times New Roman" w:cs="Times New Roman"/>
                <w:sz w:val="24"/>
                <w:szCs w:val="24"/>
              </w:rPr>
            </w:pPr>
          </w:p>
        </w:tc>
        <w:tc>
          <w:tcPr>
            <w:tcW w:w="2700" w:type="pct"/>
            <w:tcBorders>
              <w:top w:val="single" w:sz="4" w:space="0" w:color="auto"/>
              <w:left w:val="single" w:sz="4" w:space="0" w:color="auto"/>
              <w:bottom w:val="single" w:sz="4" w:space="0" w:color="auto"/>
              <w:right w:val="single" w:sz="4" w:space="0" w:color="auto"/>
            </w:tcBorders>
            <w:hideMark/>
          </w:tcPr>
          <w:p w:rsidR="0003764D" w:rsidRPr="004F7785" w:rsidRDefault="00DE3B62"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w:t>
            </w:r>
            <w:r w:rsidR="00796332" w:rsidRPr="004F7785">
              <w:rPr>
                <w:rFonts w:ascii="Times New Roman" w:eastAsia="Times New Roman" w:hAnsi="Times New Roman" w:cs="Times New Roman"/>
                <w:sz w:val="24"/>
                <w:szCs w:val="24"/>
              </w:rPr>
              <w:t>Multi-year data on program</w:t>
            </w:r>
            <w:r w:rsidR="0003764D" w:rsidRPr="004F7785">
              <w:rPr>
                <w:rFonts w:ascii="Times New Roman" w:eastAsia="Times New Roman" w:hAnsi="Times New Roman" w:cs="Times New Roman"/>
                <w:sz w:val="24"/>
                <w:szCs w:val="24"/>
              </w:rPr>
              <w:t xml:space="preserve">-level KPIs for research, community </w:t>
            </w:r>
            <w:r w:rsidRPr="004F7785">
              <w:rPr>
                <w:rFonts w:ascii="Times New Roman" w:eastAsia="Times New Roman" w:hAnsi="Times New Roman" w:cs="Times New Roman"/>
                <w:sz w:val="24"/>
                <w:szCs w:val="24"/>
              </w:rPr>
              <w:t>engagement, and industry linkage were</w:t>
            </w:r>
            <w:r w:rsidR="0003764D" w:rsidRPr="004F7785">
              <w:rPr>
                <w:rFonts w:ascii="Times New Roman" w:eastAsia="Times New Roman" w:hAnsi="Times New Roman" w:cs="Times New Roman"/>
                <w:sz w:val="24"/>
                <w:szCs w:val="24"/>
              </w:rPr>
              <w:t xml:space="preserve"> collected, validated, analyzed, and reported to identify performance trends, gaps, and areas for improvement,</w:t>
            </w:r>
            <w:r w:rsidR="00796332" w:rsidRPr="004F7785">
              <w:rPr>
                <w:rFonts w:ascii="Times New Roman" w:eastAsia="Times New Roman" w:hAnsi="Times New Roman" w:cs="Times New Roman"/>
                <w:sz w:val="24"/>
                <w:szCs w:val="24"/>
              </w:rPr>
              <w:t xml:space="preserve"> with results informing program</w:t>
            </w:r>
            <w:r w:rsidRPr="004F7785">
              <w:rPr>
                <w:rFonts w:ascii="Times New Roman" w:eastAsia="Times New Roman" w:hAnsi="Times New Roman" w:cs="Times New Roman"/>
                <w:sz w:val="24"/>
                <w:szCs w:val="24"/>
              </w:rPr>
              <w:t xml:space="preserve"> improvements.</w:t>
            </w:r>
          </w:p>
        </w:tc>
        <w:tc>
          <w:tcPr>
            <w:tcW w:w="1549" w:type="pct"/>
            <w:tcBorders>
              <w:top w:val="single" w:sz="4" w:space="0" w:color="auto"/>
              <w:left w:val="single" w:sz="4" w:space="0" w:color="auto"/>
              <w:bottom w:val="single" w:sz="4" w:space="0" w:color="auto"/>
              <w:right w:val="single" w:sz="4" w:space="0" w:color="auto"/>
            </w:tcBorders>
            <w:hideMark/>
          </w:tcPr>
          <w:p w:rsidR="0003764D" w:rsidRPr="004F7785" w:rsidRDefault="0003764D" w:rsidP="00242BEA">
            <w:pPr>
              <w:pStyle w:val="ListParagraph"/>
              <w:numPr>
                <w:ilvl w:val="0"/>
                <w:numId w:val="8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Multi-year M&amp;E reports</w:t>
            </w:r>
          </w:p>
          <w:p w:rsidR="0003764D" w:rsidRPr="004F7785" w:rsidRDefault="0003764D" w:rsidP="00242BEA">
            <w:pPr>
              <w:pStyle w:val="ListParagraph"/>
              <w:numPr>
                <w:ilvl w:val="0"/>
                <w:numId w:val="8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Trend analysis reports, </w:t>
            </w:r>
          </w:p>
          <w:p w:rsidR="0003764D" w:rsidRPr="004F7785" w:rsidRDefault="0003764D" w:rsidP="00242BEA">
            <w:pPr>
              <w:pStyle w:val="ListParagraph"/>
              <w:numPr>
                <w:ilvl w:val="0"/>
                <w:numId w:val="89"/>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Gap identification report</w:t>
            </w:r>
          </w:p>
        </w:tc>
      </w:tr>
      <w:tr w:rsidR="0019225B" w:rsidRPr="004F7785" w:rsidTr="00F37264">
        <w:tc>
          <w:tcPr>
            <w:tcW w:w="752" w:type="pct"/>
            <w:vMerge/>
            <w:tcBorders>
              <w:left w:val="single" w:sz="4" w:space="0" w:color="auto"/>
              <w:bottom w:val="single" w:sz="4" w:space="0" w:color="auto"/>
              <w:right w:val="single" w:sz="4" w:space="0" w:color="auto"/>
            </w:tcBorders>
            <w:vAlign w:val="center"/>
            <w:hideMark/>
          </w:tcPr>
          <w:p w:rsidR="0003764D" w:rsidRPr="004F7785" w:rsidRDefault="0003764D" w:rsidP="00C06439">
            <w:pPr>
              <w:spacing w:after="0" w:line="276" w:lineRule="auto"/>
              <w:rPr>
                <w:rFonts w:ascii="Times New Roman" w:eastAsia="Times New Roman" w:hAnsi="Times New Roman" w:cs="Times New Roman"/>
                <w:sz w:val="24"/>
                <w:szCs w:val="24"/>
              </w:rPr>
            </w:pPr>
          </w:p>
        </w:tc>
        <w:tc>
          <w:tcPr>
            <w:tcW w:w="2700" w:type="pct"/>
            <w:tcBorders>
              <w:top w:val="single" w:sz="4" w:space="0" w:color="auto"/>
              <w:left w:val="single" w:sz="4" w:space="0" w:color="auto"/>
              <w:bottom w:val="single" w:sz="4" w:space="0" w:color="auto"/>
              <w:right w:val="single" w:sz="4" w:space="0" w:color="auto"/>
            </w:tcBorders>
            <w:hideMark/>
          </w:tcPr>
          <w:p w:rsidR="0003764D" w:rsidRPr="004F7785" w:rsidRDefault="0003764D"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Results for research, community outreach, and industry linkage were benchmarked against institutional, national, and international best practices or peer p</w:t>
            </w:r>
            <w:r w:rsidR="00796332" w:rsidRPr="004F7785">
              <w:rPr>
                <w:rFonts w:ascii="Times New Roman" w:eastAsia="Times New Roman" w:hAnsi="Times New Roman" w:cs="Times New Roman"/>
                <w:sz w:val="24"/>
                <w:szCs w:val="24"/>
              </w:rPr>
              <w:t>rogram</w:t>
            </w:r>
            <w:r w:rsidRPr="004F7785">
              <w:rPr>
                <w:rFonts w:ascii="Times New Roman" w:eastAsia="Times New Roman" w:hAnsi="Times New Roman" w:cs="Times New Roman"/>
                <w:sz w:val="24"/>
                <w:szCs w:val="24"/>
              </w:rPr>
              <w:t xml:space="preserve"> performance to identify gaps, inform corrective actions, and support continuous improvement.</w:t>
            </w:r>
          </w:p>
        </w:tc>
        <w:tc>
          <w:tcPr>
            <w:tcW w:w="1549" w:type="pct"/>
            <w:tcBorders>
              <w:top w:val="single" w:sz="4" w:space="0" w:color="auto"/>
              <w:left w:val="single" w:sz="4" w:space="0" w:color="auto"/>
              <w:bottom w:val="single" w:sz="4" w:space="0" w:color="auto"/>
              <w:right w:val="single" w:sz="4" w:space="0" w:color="auto"/>
            </w:tcBorders>
            <w:hideMark/>
          </w:tcPr>
          <w:p w:rsidR="0003764D" w:rsidRPr="004F7785" w:rsidRDefault="0003764D" w:rsidP="00242BEA">
            <w:pPr>
              <w:pStyle w:val="ListParagraph"/>
              <w:numPr>
                <w:ilvl w:val="0"/>
                <w:numId w:val="90"/>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Benchmarking reports  </w:t>
            </w:r>
          </w:p>
        </w:tc>
      </w:tr>
    </w:tbl>
    <w:p w:rsidR="006103B9" w:rsidRPr="004F7785" w:rsidRDefault="006103B9" w:rsidP="00C06439">
      <w:pPr>
        <w:spacing w:after="0" w:line="276" w:lineRule="auto"/>
        <w:rPr>
          <w:rFonts w:ascii="Times New Roman" w:eastAsia="Times New Roman" w:hAnsi="Times New Roman" w:cs="Times New Roman"/>
          <w:b/>
          <w:bCs/>
          <w:sz w:val="24"/>
          <w:szCs w:val="24"/>
        </w:rPr>
      </w:pPr>
    </w:p>
    <w:p w:rsidR="004A54EC" w:rsidRPr="004F7785" w:rsidRDefault="004A54EC" w:rsidP="00C06439">
      <w:pPr>
        <w:spacing w:after="0" w:line="276" w:lineRule="auto"/>
        <w:rPr>
          <w:rFonts w:ascii="Times New Roman" w:eastAsia="Times New Roman" w:hAnsi="Times New Roman" w:cs="Times New Roman"/>
          <w:b/>
          <w:bCs/>
          <w:sz w:val="24"/>
          <w:szCs w:val="24"/>
        </w:rPr>
      </w:pPr>
    </w:p>
    <w:p w:rsidR="006103B9" w:rsidRPr="004F7785" w:rsidRDefault="006103B9" w:rsidP="00242BEA">
      <w:pPr>
        <w:pStyle w:val="ListParagraph"/>
        <w:numPr>
          <w:ilvl w:val="0"/>
          <w:numId w:val="124"/>
        </w:num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lastRenderedPageBreak/>
        <w:t>Improvement</w:t>
      </w:r>
    </w:p>
    <w:tbl>
      <w:tblPr>
        <w:tblStyle w:val="TableGrid"/>
        <w:tblW w:w="5310" w:type="pct"/>
        <w:tblInd w:w="108" w:type="dxa"/>
        <w:tblLayout w:type="fixed"/>
        <w:tblLook w:val="04A0" w:firstRow="1" w:lastRow="0" w:firstColumn="1" w:lastColumn="0" w:noHBand="0" w:noVBand="1"/>
      </w:tblPr>
      <w:tblGrid>
        <w:gridCol w:w="1364"/>
        <w:gridCol w:w="6015"/>
        <w:gridCol w:w="2791"/>
      </w:tblGrid>
      <w:tr w:rsidR="00EF3981" w:rsidRPr="004F7785" w:rsidTr="00EF3981">
        <w:tc>
          <w:tcPr>
            <w:tcW w:w="671" w:type="pct"/>
            <w:vMerge w:val="restart"/>
            <w:tcBorders>
              <w:top w:val="single" w:sz="4" w:space="0" w:color="auto"/>
              <w:left w:val="single" w:sz="4" w:space="0" w:color="auto"/>
              <w:bottom w:val="single" w:sz="4" w:space="0" w:color="auto"/>
              <w:right w:val="single" w:sz="4" w:space="0" w:color="auto"/>
            </w:tcBorders>
          </w:tcPr>
          <w:p w:rsidR="00D75059" w:rsidRPr="004F7785" w:rsidRDefault="00D75059" w:rsidP="00242BEA">
            <w:pPr>
              <w:pStyle w:val="ListParagraph"/>
              <w:numPr>
                <w:ilvl w:val="1"/>
                <w:numId w:val="100"/>
              </w:numPr>
              <w:spacing w:after="0" w:line="276" w:lineRule="auto"/>
              <w:rPr>
                <w:rFonts w:ascii="Times New Roman" w:eastAsia="Times New Roman" w:hAnsi="Times New Roman" w:cs="Times New Roman"/>
                <w:b/>
                <w:bCs/>
                <w:sz w:val="24"/>
                <w:szCs w:val="24"/>
              </w:rPr>
            </w:pPr>
          </w:p>
        </w:tc>
        <w:tc>
          <w:tcPr>
            <w:tcW w:w="2957" w:type="pct"/>
            <w:tcBorders>
              <w:top w:val="single" w:sz="4" w:space="0" w:color="auto"/>
              <w:left w:val="single" w:sz="4" w:space="0" w:color="auto"/>
              <w:bottom w:val="single" w:sz="4" w:space="0" w:color="auto"/>
              <w:right w:val="single" w:sz="4" w:space="0" w:color="auto"/>
            </w:tcBorders>
          </w:tcPr>
          <w:p w:rsidR="00D75059" w:rsidRPr="004F7785" w:rsidRDefault="00D75059" w:rsidP="00242BEA">
            <w:pPr>
              <w:pStyle w:val="ListParagraph"/>
              <w:numPr>
                <w:ilvl w:val="2"/>
                <w:numId w:val="100"/>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lang w:eastAsia="zh-CN"/>
              </w:rPr>
              <w:t>The program collected, validated, and analyzed data on research outcomes to identify gaps and inform targeted improvements.</w:t>
            </w:r>
          </w:p>
        </w:tc>
        <w:tc>
          <w:tcPr>
            <w:tcW w:w="1372" w:type="pct"/>
            <w:tcBorders>
              <w:top w:val="single" w:sz="4" w:space="0" w:color="auto"/>
              <w:left w:val="single" w:sz="4" w:space="0" w:color="auto"/>
              <w:bottom w:val="single" w:sz="4" w:space="0" w:color="auto"/>
              <w:right w:val="single" w:sz="4" w:space="0" w:color="auto"/>
            </w:tcBorders>
          </w:tcPr>
          <w:p w:rsidR="00D75059" w:rsidRPr="004F7785" w:rsidRDefault="00D75059"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Gap analysis Report </w:t>
            </w:r>
          </w:p>
        </w:tc>
      </w:tr>
      <w:tr w:rsidR="00EF3981" w:rsidRPr="004F7785" w:rsidTr="00EF3981">
        <w:tc>
          <w:tcPr>
            <w:tcW w:w="671" w:type="pct"/>
            <w:vMerge/>
            <w:tcBorders>
              <w:top w:val="single" w:sz="4" w:space="0" w:color="auto"/>
              <w:left w:val="single" w:sz="4" w:space="0" w:color="auto"/>
              <w:bottom w:val="single" w:sz="4" w:space="0" w:color="auto"/>
              <w:right w:val="single" w:sz="4" w:space="0" w:color="auto"/>
            </w:tcBorders>
            <w:vAlign w:val="center"/>
          </w:tcPr>
          <w:p w:rsidR="00D75059" w:rsidRPr="004F7785" w:rsidRDefault="00D75059" w:rsidP="00C06439">
            <w:pPr>
              <w:spacing w:after="0" w:line="276" w:lineRule="auto"/>
              <w:rPr>
                <w:rFonts w:ascii="Times New Roman" w:eastAsia="Times New Roman" w:hAnsi="Times New Roman" w:cs="Times New Roman"/>
                <w:b/>
                <w:bCs/>
                <w:sz w:val="24"/>
                <w:szCs w:val="24"/>
              </w:rPr>
            </w:pPr>
          </w:p>
        </w:tc>
        <w:tc>
          <w:tcPr>
            <w:tcW w:w="2957" w:type="pct"/>
            <w:tcBorders>
              <w:top w:val="single" w:sz="4" w:space="0" w:color="auto"/>
              <w:left w:val="single" w:sz="4" w:space="0" w:color="auto"/>
              <w:bottom w:val="single" w:sz="4" w:space="0" w:color="auto"/>
              <w:right w:val="single" w:sz="4" w:space="0" w:color="auto"/>
            </w:tcBorders>
          </w:tcPr>
          <w:p w:rsidR="00D75059" w:rsidRPr="004F7785" w:rsidRDefault="00D75059" w:rsidP="00242BEA">
            <w:pPr>
              <w:pStyle w:val="ListParagraph"/>
              <w:numPr>
                <w:ilvl w:val="2"/>
                <w:numId w:val="100"/>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lang w:eastAsia="zh-CN"/>
              </w:rPr>
              <w:t>The program collected, validated, and analyzed data on program level community engagement outcomes to identify gaps and inform targeted improvements.</w:t>
            </w:r>
          </w:p>
        </w:tc>
        <w:tc>
          <w:tcPr>
            <w:tcW w:w="1372" w:type="pct"/>
            <w:tcBorders>
              <w:top w:val="single" w:sz="4" w:space="0" w:color="auto"/>
              <w:left w:val="single" w:sz="4" w:space="0" w:color="auto"/>
              <w:bottom w:val="single" w:sz="4" w:space="0" w:color="auto"/>
              <w:right w:val="single" w:sz="4" w:space="0" w:color="auto"/>
            </w:tcBorders>
          </w:tcPr>
          <w:p w:rsidR="00D75059" w:rsidRPr="004F7785" w:rsidRDefault="00D75059"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Gap analysis Report </w:t>
            </w:r>
          </w:p>
        </w:tc>
      </w:tr>
      <w:tr w:rsidR="00EF3981" w:rsidRPr="004F7785" w:rsidTr="00EF3981">
        <w:tc>
          <w:tcPr>
            <w:tcW w:w="671" w:type="pct"/>
            <w:vMerge/>
            <w:tcBorders>
              <w:top w:val="single" w:sz="4" w:space="0" w:color="auto"/>
              <w:left w:val="single" w:sz="4" w:space="0" w:color="auto"/>
              <w:bottom w:val="single" w:sz="4" w:space="0" w:color="auto"/>
              <w:right w:val="single" w:sz="4" w:space="0" w:color="auto"/>
            </w:tcBorders>
            <w:vAlign w:val="center"/>
          </w:tcPr>
          <w:p w:rsidR="00D75059" w:rsidRPr="004F7785" w:rsidRDefault="00D75059" w:rsidP="00C06439">
            <w:pPr>
              <w:spacing w:after="0" w:line="276" w:lineRule="auto"/>
              <w:rPr>
                <w:rFonts w:ascii="Times New Roman" w:eastAsia="Times New Roman" w:hAnsi="Times New Roman" w:cs="Times New Roman"/>
                <w:b/>
                <w:bCs/>
                <w:sz w:val="24"/>
                <w:szCs w:val="24"/>
              </w:rPr>
            </w:pPr>
          </w:p>
        </w:tc>
        <w:tc>
          <w:tcPr>
            <w:tcW w:w="2957" w:type="pct"/>
            <w:tcBorders>
              <w:top w:val="single" w:sz="4" w:space="0" w:color="auto"/>
              <w:left w:val="single" w:sz="4" w:space="0" w:color="auto"/>
              <w:bottom w:val="single" w:sz="4" w:space="0" w:color="auto"/>
              <w:right w:val="single" w:sz="4" w:space="0" w:color="auto"/>
            </w:tcBorders>
          </w:tcPr>
          <w:p w:rsidR="00D75059" w:rsidRPr="004F7785" w:rsidRDefault="00D75059" w:rsidP="00242BEA">
            <w:pPr>
              <w:pStyle w:val="ListParagraph"/>
              <w:numPr>
                <w:ilvl w:val="2"/>
                <w:numId w:val="100"/>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lang w:eastAsia="zh-CN"/>
              </w:rPr>
              <w:t>The program collected, validated, and analyzed data on program level industry linkage outcomes to identify gaps and inform targeted improvements.</w:t>
            </w:r>
          </w:p>
        </w:tc>
        <w:tc>
          <w:tcPr>
            <w:tcW w:w="1372" w:type="pct"/>
            <w:tcBorders>
              <w:top w:val="single" w:sz="4" w:space="0" w:color="auto"/>
              <w:left w:val="single" w:sz="4" w:space="0" w:color="auto"/>
              <w:bottom w:val="single" w:sz="4" w:space="0" w:color="auto"/>
              <w:right w:val="single" w:sz="4" w:space="0" w:color="auto"/>
            </w:tcBorders>
          </w:tcPr>
          <w:p w:rsidR="00D75059" w:rsidRPr="004F7785" w:rsidRDefault="00D75059"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Gap analysis Report </w:t>
            </w:r>
          </w:p>
        </w:tc>
      </w:tr>
      <w:tr w:rsidR="00EF3981" w:rsidRPr="004F7785" w:rsidTr="00D13B61">
        <w:trPr>
          <w:trHeight w:val="1115"/>
        </w:trPr>
        <w:tc>
          <w:tcPr>
            <w:tcW w:w="671" w:type="pct"/>
            <w:vMerge/>
            <w:tcBorders>
              <w:top w:val="single" w:sz="4" w:space="0" w:color="auto"/>
              <w:left w:val="single" w:sz="4" w:space="0" w:color="auto"/>
              <w:bottom w:val="single" w:sz="4" w:space="0" w:color="auto"/>
              <w:right w:val="single" w:sz="4" w:space="0" w:color="auto"/>
            </w:tcBorders>
            <w:vAlign w:val="center"/>
            <w:hideMark/>
          </w:tcPr>
          <w:p w:rsidR="00B90C8C" w:rsidRPr="004F7785" w:rsidRDefault="00B90C8C" w:rsidP="00C06439">
            <w:pPr>
              <w:spacing w:after="0" w:line="276" w:lineRule="auto"/>
              <w:rPr>
                <w:rFonts w:ascii="Times New Roman" w:eastAsia="Times New Roman" w:hAnsi="Times New Roman" w:cs="Times New Roman"/>
                <w:b/>
                <w:bCs/>
                <w:sz w:val="24"/>
                <w:szCs w:val="24"/>
              </w:rPr>
            </w:pPr>
          </w:p>
        </w:tc>
        <w:tc>
          <w:tcPr>
            <w:tcW w:w="2957" w:type="pct"/>
            <w:tcBorders>
              <w:top w:val="single" w:sz="4" w:space="0" w:color="auto"/>
              <w:left w:val="single" w:sz="4" w:space="0" w:color="auto"/>
              <w:right w:val="single" w:sz="4" w:space="0" w:color="auto"/>
            </w:tcBorders>
          </w:tcPr>
          <w:p w:rsidR="00B90C8C" w:rsidRPr="004F7785" w:rsidRDefault="00B90C8C" w:rsidP="00242BEA">
            <w:pPr>
              <w:pStyle w:val="ListParagraph"/>
              <w:numPr>
                <w:ilvl w:val="2"/>
                <w:numId w:val="100"/>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The program optimized process or re-allocated</w:t>
            </w:r>
            <w:r w:rsidRPr="004F7785">
              <w:rPr>
                <w:rFonts w:ascii="Times New Roman" w:eastAsia="Aptos" w:hAnsi="Times New Roman" w:cs="Times New Roman"/>
                <w:sz w:val="24"/>
                <w:szCs w:val="24"/>
              </w:rPr>
              <w:t xml:space="preserve"> resources for its </w:t>
            </w:r>
            <w:r w:rsidRPr="004F7785">
              <w:rPr>
                <w:rFonts w:ascii="Times New Roman" w:hAnsi="Times New Roman" w:cs="Times New Roman"/>
                <w:sz w:val="24"/>
                <w:szCs w:val="24"/>
                <w:lang w:eastAsia="zh-CN"/>
              </w:rPr>
              <w:t xml:space="preserve">research, community engagement and industry linkage monitoring system outcomes for </w:t>
            </w:r>
            <w:r w:rsidRPr="004F7785">
              <w:rPr>
                <w:rFonts w:ascii="Times New Roman" w:eastAsia="Aptos" w:hAnsi="Times New Roman" w:cs="Times New Roman"/>
                <w:sz w:val="24"/>
                <w:szCs w:val="24"/>
              </w:rPr>
              <w:t>improvement based on the gap identified.</w:t>
            </w:r>
          </w:p>
        </w:tc>
        <w:tc>
          <w:tcPr>
            <w:tcW w:w="1372" w:type="pct"/>
            <w:tcBorders>
              <w:top w:val="single" w:sz="4" w:space="0" w:color="auto"/>
              <w:left w:val="single" w:sz="4" w:space="0" w:color="auto"/>
              <w:right w:val="single" w:sz="4" w:space="0" w:color="auto"/>
            </w:tcBorders>
          </w:tcPr>
          <w:p w:rsidR="00B90C8C" w:rsidRPr="004F7785" w:rsidRDefault="00B90C8C"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Evidences  showing reallocation of  resource</w:t>
            </w:r>
          </w:p>
          <w:p w:rsidR="00B90C8C" w:rsidRPr="004F7785" w:rsidRDefault="00B90C8C"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Improved process  </w:t>
            </w:r>
          </w:p>
        </w:tc>
      </w:tr>
      <w:tr w:rsidR="00EF3981" w:rsidRPr="004F7785" w:rsidTr="00EF3981">
        <w:tc>
          <w:tcPr>
            <w:tcW w:w="671" w:type="pct"/>
            <w:vMerge/>
            <w:tcBorders>
              <w:top w:val="single" w:sz="4" w:space="0" w:color="auto"/>
              <w:left w:val="single" w:sz="4" w:space="0" w:color="auto"/>
              <w:bottom w:val="single" w:sz="4" w:space="0" w:color="auto"/>
              <w:right w:val="single" w:sz="4" w:space="0" w:color="auto"/>
            </w:tcBorders>
            <w:vAlign w:val="center"/>
            <w:hideMark/>
          </w:tcPr>
          <w:p w:rsidR="006103B9" w:rsidRPr="004F7785" w:rsidRDefault="006103B9" w:rsidP="00C06439">
            <w:pPr>
              <w:spacing w:after="0" w:line="276" w:lineRule="auto"/>
              <w:rPr>
                <w:rFonts w:ascii="Times New Roman" w:eastAsia="Times New Roman" w:hAnsi="Times New Roman" w:cs="Times New Roman"/>
                <w:b/>
                <w:bCs/>
                <w:sz w:val="24"/>
                <w:szCs w:val="24"/>
              </w:rPr>
            </w:pPr>
          </w:p>
        </w:tc>
        <w:tc>
          <w:tcPr>
            <w:tcW w:w="2957" w:type="pct"/>
            <w:tcBorders>
              <w:top w:val="single" w:sz="4" w:space="0" w:color="auto"/>
              <w:left w:val="single" w:sz="4" w:space="0" w:color="auto"/>
              <w:bottom w:val="single" w:sz="4" w:space="0" w:color="auto"/>
              <w:right w:val="single" w:sz="4" w:space="0" w:color="auto"/>
            </w:tcBorders>
            <w:hideMark/>
          </w:tcPr>
          <w:p w:rsidR="006103B9" w:rsidRPr="004F7785" w:rsidRDefault="006103B9" w:rsidP="00242BEA">
            <w:pPr>
              <w:pStyle w:val="ListParagraph"/>
              <w:numPr>
                <w:ilvl w:val="2"/>
                <w:numId w:val="100"/>
              </w:numPr>
              <w:spacing w:after="0" w:line="276" w:lineRule="auto"/>
              <w:rPr>
                <w:rFonts w:ascii="Times New Roman" w:eastAsia="Times New Roman" w:hAnsi="Times New Roman" w:cs="Times New Roman"/>
                <w:sz w:val="24"/>
                <w:szCs w:val="24"/>
              </w:rPr>
            </w:pPr>
            <w:r w:rsidRPr="004F7785">
              <w:rPr>
                <w:rFonts w:ascii="Times New Roman" w:eastAsia="Aptos" w:hAnsi="Times New Roman" w:cs="Times New Roman"/>
                <w:sz w:val="24"/>
                <w:szCs w:val="24"/>
              </w:rPr>
              <w:t>The</w:t>
            </w:r>
            <w:r w:rsidRPr="004F7785">
              <w:rPr>
                <w:rFonts w:ascii="Times New Roman" w:eastAsia="Times New Roman" w:hAnsi="Times New Roman" w:cs="Times New Roman"/>
                <w:sz w:val="24"/>
                <w:szCs w:val="24"/>
              </w:rPr>
              <w:t xml:space="preserve"> program level KPIs for research, community </w:t>
            </w:r>
            <w:r w:rsidR="00DE3B62" w:rsidRPr="004F7785">
              <w:rPr>
                <w:rFonts w:ascii="Times New Roman" w:eastAsia="Times New Roman" w:hAnsi="Times New Roman" w:cs="Times New Roman"/>
                <w:sz w:val="24"/>
                <w:szCs w:val="24"/>
              </w:rPr>
              <w:t>engagement</w:t>
            </w:r>
            <w:r w:rsidRPr="004F7785">
              <w:rPr>
                <w:rFonts w:ascii="Times New Roman" w:eastAsia="Times New Roman" w:hAnsi="Times New Roman" w:cs="Times New Roman"/>
                <w:sz w:val="24"/>
                <w:szCs w:val="24"/>
              </w:rPr>
              <w:t>, and industry linkage wer</w:t>
            </w:r>
            <w:r w:rsidR="00B90C8C" w:rsidRPr="004F7785">
              <w:rPr>
                <w:rFonts w:ascii="Times New Roman" w:eastAsia="Times New Roman" w:hAnsi="Times New Roman" w:cs="Times New Roman"/>
                <w:sz w:val="24"/>
                <w:szCs w:val="24"/>
              </w:rPr>
              <w:t>e periodically reviewed, redefined</w:t>
            </w:r>
            <w:r w:rsidRPr="004F7785">
              <w:rPr>
                <w:rFonts w:ascii="Times New Roman" w:eastAsia="Times New Roman" w:hAnsi="Times New Roman" w:cs="Times New Roman"/>
                <w:sz w:val="24"/>
                <w:szCs w:val="24"/>
              </w:rPr>
              <w:t>, and updated to ensure ongoing continuous improvement.</w:t>
            </w:r>
          </w:p>
        </w:tc>
        <w:tc>
          <w:tcPr>
            <w:tcW w:w="1372" w:type="pct"/>
            <w:tcBorders>
              <w:top w:val="single" w:sz="4" w:space="0" w:color="auto"/>
              <w:left w:val="single" w:sz="4" w:space="0" w:color="auto"/>
              <w:bottom w:val="single" w:sz="4" w:space="0" w:color="auto"/>
              <w:right w:val="single" w:sz="4" w:space="0" w:color="auto"/>
            </w:tcBorders>
            <w:hideMark/>
          </w:tcPr>
          <w:p w:rsidR="006103B9" w:rsidRPr="004F7785" w:rsidRDefault="006103B9" w:rsidP="00242BEA">
            <w:pPr>
              <w:pStyle w:val="ListParagraph"/>
              <w:numPr>
                <w:ilvl w:val="0"/>
                <w:numId w:val="9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Minutes of KPI review meetings</w:t>
            </w:r>
          </w:p>
          <w:p w:rsidR="00B90C8C" w:rsidRPr="004F7785" w:rsidRDefault="006103B9" w:rsidP="00242BEA">
            <w:pPr>
              <w:pStyle w:val="ListParagraph"/>
              <w:numPr>
                <w:ilvl w:val="0"/>
                <w:numId w:val="9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Edited KPI plan</w:t>
            </w:r>
            <w:r w:rsidR="00B90C8C" w:rsidRPr="004F7785">
              <w:rPr>
                <w:rFonts w:ascii="Times New Roman" w:eastAsia="Times New Roman" w:hAnsi="Times New Roman" w:cs="Times New Roman"/>
                <w:sz w:val="24"/>
                <w:szCs w:val="24"/>
              </w:rPr>
              <w:t xml:space="preserve"> </w:t>
            </w:r>
          </w:p>
          <w:p w:rsidR="006103B9" w:rsidRPr="004F7785" w:rsidRDefault="00B90C8C" w:rsidP="00242BEA">
            <w:pPr>
              <w:pStyle w:val="ListParagraph"/>
              <w:numPr>
                <w:ilvl w:val="0"/>
                <w:numId w:val="91"/>
              </w:numPr>
              <w:spacing w:after="0" w:line="276"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Updated KPIs</w:t>
            </w:r>
          </w:p>
        </w:tc>
      </w:tr>
    </w:tbl>
    <w:p w:rsidR="008230FE" w:rsidRPr="004F7785" w:rsidRDefault="008230FE" w:rsidP="00377453">
      <w:pPr>
        <w:spacing w:before="100" w:beforeAutospacing="1" w:after="0" w:line="276" w:lineRule="auto"/>
        <w:jc w:val="both"/>
        <w:outlineLvl w:val="1"/>
        <w:rPr>
          <w:rFonts w:ascii="Times New Roman" w:eastAsia="Times New Roman" w:hAnsi="Times New Roman" w:cs="Times New Roman"/>
          <w:b/>
          <w:bCs/>
          <w:sz w:val="28"/>
          <w:szCs w:val="24"/>
        </w:rPr>
      </w:pPr>
    </w:p>
    <w:p w:rsidR="008230FE" w:rsidRPr="004F7785" w:rsidRDefault="008230FE" w:rsidP="00377453">
      <w:pPr>
        <w:spacing w:before="100" w:beforeAutospacing="1" w:after="0" w:line="276" w:lineRule="auto"/>
        <w:jc w:val="both"/>
        <w:outlineLvl w:val="1"/>
        <w:rPr>
          <w:rFonts w:ascii="Times New Roman" w:eastAsia="Times New Roman" w:hAnsi="Times New Roman" w:cs="Times New Roman"/>
          <w:b/>
          <w:bCs/>
          <w:sz w:val="28"/>
          <w:szCs w:val="24"/>
        </w:rPr>
      </w:pPr>
    </w:p>
    <w:p w:rsidR="008230FE" w:rsidRPr="004F7785" w:rsidRDefault="008230FE" w:rsidP="00377453">
      <w:pPr>
        <w:spacing w:before="100" w:beforeAutospacing="1" w:after="0" w:line="276" w:lineRule="auto"/>
        <w:jc w:val="both"/>
        <w:outlineLvl w:val="1"/>
        <w:rPr>
          <w:rFonts w:ascii="Times New Roman" w:eastAsia="Times New Roman" w:hAnsi="Times New Roman" w:cs="Times New Roman"/>
          <w:b/>
          <w:bCs/>
          <w:sz w:val="28"/>
          <w:szCs w:val="24"/>
        </w:rPr>
      </w:pPr>
    </w:p>
    <w:p w:rsidR="008230FE" w:rsidRPr="004F7785" w:rsidRDefault="008230FE" w:rsidP="00377453">
      <w:pPr>
        <w:spacing w:before="100" w:beforeAutospacing="1" w:after="0" w:line="276" w:lineRule="auto"/>
        <w:jc w:val="both"/>
        <w:outlineLvl w:val="1"/>
        <w:rPr>
          <w:rFonts w:ascii="Times New Roman" w:eastAsia="Times New Roman" w:hAnsi="Times New Roman" w:cs="Times New Roman"/>
          <w:b/>
          <w:bCs/>
          <w:sz w:val="28"/>
          <w:szCs w:val="24"/>
        </w:rPr>
      </w:pPr>
    </w:p>
    <w:p w:rsidR="008230FE" w:rsidRPr="004F7785" w:rsidRDefault="008230FE" w:rsidP="00377453">
      <w:pPr>
        <w:spacing w:before="100" w:beforeAutospacing="1" w:after="0" w:line="276" w:lineRule="auto"/>
        <w:jc w:val="both"/>
        <w:outlineLvl w:val="1"/>
        <w:rPr>
          <w:rFonts w:ascii="Times New Roman" w:eastAsia="Times New Roman" w:hAnsi="Times New Roman" w:cs="Times New Roman"/>
          <w:b/>
          <w:bCs/>
          <w:sz w:val="28"/>
          <w:szCs w:val="24"/>
        </w:rPr>
      </w:pPr>
    </w:p>
    <w:p w:rsidR="008230FE" w:rsidRPr="004F7785" w:rsidRDefault="008230FE" w:rsidP="00377453">
      <w:pPr>
        <w:spacing w:before="100" w:beforeAutospacing="1" w:after="0" w:line="276" w:lineRule="auto"/>
        <w:jc w:val="both"/>
        <w:outlineLvl w:val="1"/>
        <w:rPr>
          <w:rFonts w:ascii="Times New Roman" w:eastAsia="Times New Roman" w:hAnsi="Times New Roman" w:cs="Times New Roman"/>
          <w:b/>
          <w:bCs/>
          <w:sz w:val="28"/>
          <w:szCs w:val="24"/>
        </w:rPr>
      </w:pPr>
    </w:p>
    <w:p w:rsidR="008230FE" w:rsidRPr="004F7785" w:rsidRDefault="008230FE" w:rsidP="00377453">
      <w:pPr>
        <w:spacing w:before="100" w:beforeAutospacing="1" w:after="0" w:line="276" w:lineRule="auto"/>
        <w:jc w:val="both"/>
        <w:outlineLvl w:val="1"/>
        <w:rPr>
          <w:rFonts w:ascii="Times New Roman" w:eastAsia="Times New Roman" w:hAnsi="Times New Roman" w:cs="Times New Roman"/>
          <w:b/>
          <w:bCs/>
          <w:sz w:val="28"/>
          <w:szCs w:val="24"/>
        </w:rPr>
      </w:pPr>
    </w:p>
    <w:p w:rsidR="00F37264" w:rsidRPr="004F7785" w:rsidRDefault="00F37264" w:rsidP="00377453">
      <w:pPr>
        <w:spacing w:before="100" w:beforeAutospacing="1" w:after="0" w:line="276" w:lineRule="auto"/>
        <w:jc w:val="both"/>
        <w:outlineLvl w:val="1"/>
        <w:rPr>
          <w:rFonts w:ascii="Times New Roman" w:eastAsia="Times New Roman" w:hAnsi="Times New Roman" w:cs="Times New Roman"/>
          <w:b/>
          <w:bCs/>
          <w:sz w:val="28"/>
          <w:szCs w:val="24"/>
        </w:rPr>
      </w:pPr>
    </w:p>
    <w:p w:rsidR="00F37264" w:rsidRPr="004F7785" w:rsidRDefault="00F37264" w:rsidP="00377453">
      <w:pPr>
        <w:spacing w:before="100" w:beforeAutospacing="1" w:after="0" w:line="276" w:lineRule="auto"/>
        <w:jc w:val="both"/>
        <w:outlineLvl w:val="1"/>
        <w:rPr>
          <w:rFonts w:ascii="Times New Roman" w:eastAsia="Times New Roman" w:hAnsi="Times New Roman" w:cs="Times New Roman"/>
          <w:b/>
          <w:bCs/>
          <w:sz w:val="28"/>
          <w:szCs w:val="24"/>
        </w:rPr>
      </w:pPr>
    </w:p>
    <w:p w:rsidR="00F37264" w:rsidRPr="004F7785" w:rsidRDefault="00F37264" w:rsidP="00377453">
      <w:pPr>
        <w:spacing w:before="100" w:beforeAutospacing="1" w:after="0" w:line="276" w:lineRule="auto"/>
        <w:jc w:val="both"/>
        <w:outlineLvl w:val="1"/>
        <w:rPr>
          <w:rFonts w:ascii="Times New Roman" w:eastAsia="Times New Roman" w:hAnsi="Times New Roman" w:cs="Times New Roman"/>
          <w:b/>
          <w:bCs/>
          <w:sz w:val="28"/>
          <w:szCs w:val="24"/>
        </w:rPr>
      </w:pPr>
    </w:p>
    <w:p w:rsidR="00F37264" w:rsidRPr="004F7785" w:rsidRDefault="00F37264" w:rsidP="00377453">
      <w:pPr>
        <w:spacing w:before="100" w:beforeAutospacing="1" w:after="0" w:line="276" w:lineRule="auto"/>
        <w:jc w:val="both"/>
        <w:outlineLvl w:val="1"/>
        <w:rPr>
          <w:rFonts w:ascii="Times New Roman" w:eastAsia="Times New Roman" w:hAnsi="Times New Roman" w:cs="Times New Roman"/>
          <w:b/>
          <w:bCs/>
          <w:sz w:val="28"/>
          <w:szCs w:val="24"/>
        </w:rPr>
      </w:pPr>
    </w:p>
    <w:p w:rsidR="00CF1891" w:rsidRPr="004F7785" w:rsidRDefault="002025CE" w:rsidP="00377453">
      <w:pPr>
        <w:spacing w:before="100" w:beforeAutospacing="1" w:after="0" w:line="276" w:lineRule="auto"/>
        <w:jc w:val="both"/>
        <w:outlineLvl w:val="1"/>
        <w:rPr>
          <w:rFonts w:ascii="Times New Roman" w:eastAsia="Times New Roman" w:hAnsi="Times New Roman" w:cs="Times New Roman"/>
          <w:b/>
          <w:sz w:val="28"/>
          <w:szCs w:val="24"/>
        </w:rPr>
      </w:pPr>
      <w:bookmarkStart w:id="25" w:name="_Toc217729948"/>
      <w:bookmarkStart w:id="26" w:name="_Toc217934391"/>
      <w:r w:rsidRPr="004F7785">
        <w:rPr>
          <w:rFonts w:ascii="Times New Roman" w:eastAsia="Times New Roman" w:hAnsi="Times New Roman" w:cs="Times New Roman"/>
          <w:b/>
          <w:bCs/>
          <w:sz w:val="28"/>
          <w:szCs w:val="24"/>
        </w:rPr>
        <w:lastRenderedPageBreak/>
        <w:t>Standard 11: Internal Quality Assurance System (Program-Level Indicators)</w:t>
      </w:r>
      <w:bookmarkEnd w:id="25"/>
      <w:bookmarkEnd w:id="26"/>
      <w:r w:rsidR="00CF1891" w:rsidRPr="004F7785">
        <w:rPr>
          <w:rFonts w:ascii="Times New Roman" w:eastAsia="Times New Roman" w:hAnsi="Times New Roman" w:cs="Times New Roman"/>
          <w:b/>
          <w:sz w:val="28"/>
          <w:szCs w:val="24"/>
        </w:rPr>
        <w:t xml:space="preserve"> </w:t>
      </w:r>
    </w:p>
    <w:p w:rsidR="002025CE" w:rsidRPr="004F7785" w:rsidRDefault="00CF1891" w:rsidP="00377453">
      <w:pPr>
        <w:pStyle w:val="ListParagraph"/>
        <w:numPr>
          <w:ilvl w:val="0"/>
          <w:numId w:val="125"/>
        </w:numPr>
        <w:spacing w:before="100" w:beforeAutospacing="1" w:after="0" w:line="276" w:lineRule="auto"/>
        <w:jc w:val="both"/>
        <w:outlineLvl w:val="1"/>
        <w:rPr>
          <w:rFonts w:ascii="Times New Roman" w:eastAsia="Times New Roman" w:hAnsi="Times New Roman" w:cs="Times New Roman"/>
          <w:b/>
          <w:bCs/>
          <w:sz w:val="24"/>
          <w:szCs w:val="24"/>
        </w:rPr>
      </w:pPr>
      <w:bookmarkStart w:id="27" w:name="_Toc217729949"/>
      <w:bookmarkStart w:id="28" w:name="_Toc217934311"/>
      <w:bookmarkStart w:id="29" w:name="_Toc217934392"/>
      <w:r w:rsidRPr="004F7785">
        <w:rPr>
          <w:rFonts w:ascii="Times New Roman" w:eastAsia="Times New Roman" w:hAnsi="Times New Roman" w:cs="Times New Roman"/>
          <w:b/>
          <w:sz w:val="24"/>
          <w:szCs w:val="24"/>
        </w:rPr>
        <w:t>Approach</w:t>
      </w:r>
      <w:bookmarkEnd w:id="27"/>
      <w:bookmarkEnd w:id="28"/>
      <w:bookmarkEnd w:id="29"/>
    </w:p>
    <w:tbl>
      <w:tblPr>
        <w:tblStyle w:val="TableGrid"/>
        <w:tblW w:w="10098" w:type="dxa"/>
        <w:tblLook w:val="04A0" w:firstRow="1" w:lastRow="0" w:firstColumn="1" w:lastColumn="0" w:noHBand="0" w:noVBand="1"/>
      </w:tblPr>
      <w:tblGrid>
        <w:gridCol w:w="1548"/>
        <w:gridCol w:w="5850"/>
        <w:gridCol w:w="2700"/>
      </w:tblGrid>
      <w:tr w:rsidR="00CF1891" w:rsidRPr="004F7785" w:rsidTr="00EF3981">
        <w:trPr>
          <w:trHeight w:val="772"/>
        </w:trPr>
        <w:tc>
          <w:tcPr>
            <w:tcW w:w="1548" w:type="dxa"/>
            <w:tcBorders>
              <w:top w:val="single" w:sz="4" w:space="0" w:color="auto"/>
              <w:left w:val="single" w:sz="4" w:space="0" w:color="auto"/>
              <w:bottom w:val="single" w:sz="4" w:space="0" w:color="auto"/>
              <w:right w:val="single" w:sz="4" w:space="0" w:color="auto"/>
            </w:tcBorders>
            <w:hideMark/>
          </w:tcPr>
          <w:p w:rsidR="00CF1891" w:rsidRPr="004F7785" w:rsidRDefault="00CF1891" w:rsidP="00C06439">
            <w:pPr>
              <w:spacing w:after="0" w:line="276" w:lineRule="auto"/>
              <w:jc w:val="both"/>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Guideline Ref. #</w:t>
            </w:r>
          </w:p>
        </w:tc>
        <w:tc>
          <w:tcPr>
            <w:tcW w:w="5850" w:type="dxa"/>
            <w:tcBorders>
              <w:top w:val="single" w:sz="4" w:space="0" w:color="auto"/>
              <w:left w:val="single" w:sz="4" w:space="0" w:color="auto"/>
              <w:bottom w:val="single" w:sz="4" w:space="0" w:color="auto"/>
              <w:right w:val="single" w:sz="4" w:space="0" w:color="auto"/>
            </w:tcBorders>
            <w:hideMark/>
          </w:tcPr>
          <w:p w:rsidR="00CF1891" w:rsidRPr="004F7785" w:rsidRDefault="00CF1891" w:rsidP="00C06439">
            <w:pPr>
              <w:spacing w:after="0" w:line="276" w:lineRule="auto"/>
              <w:jc w:val="both"/>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Program-Level Self-Audit Indicator</w:t>
            </w:r>
          </w:p>
        </w:tc>
        <w:tc>
          <w:tcPr>
            <w:tcW w:w="2700" w:type="dxa"/>
            <w:tcBorders>
              <w:top w:val="single" w:sz="4" w:space="0" w:color="auto"/>
              <w:left w:val="single" w:sz="4" w:space="0" w:color="auto"/>
              <w:bottom w:val="single" w:sz="4" w:space="0" w:color="auto"/>
              <w:right w:val="single" w:sz="4" w:space="0" w:color="auto"/>
            </w:tcBorders>
            <w:hideMark/>
          </w:tcPr>
          <w:p w:rsidR="00CF1891" w:rsidRPr="004F7785" w:rsidRDefault="00CF1891" w:rsidP="00C06439">
            <w:pPr>
              <w:spacing w:after="0" w:line="276" w:lineRule="auto"/>
              <w:jc w:val="both"/>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Means of Verification (</w:t>
            </w:r>
            <w:proofErr w:type="spellStart"/>
            <w:r w:rsidRPr="004F7785">
              <w:rPr>
                <w:rFonts w:ascii="Times New Roman" w:eastAsia="Times New Roman" w:hAnsi="Times New Roman" w:cs="Times New Roman"/>
                <w:b/>
                <w:bCs/>
                <w:sz w:val="24"/>
                <w:szCs w:val="24"/>
              </w:rPr>
              <w:t>MoV</w:t>
            </w:r>
            <w:proofErr w:type="spellEnd"/>
            <w:r w:rsidRPr="004F7785">
              <w:rPr>
                <w:rFonts w:ascii="Times New Roman" w:eastAsia="Times New Roman" w:hAnsi="Times New Roman" w:cs="Times New Roman"/>
                <w:b/>
                <w:bCs/>
                <w:sz w:val="24"/>
                <w:szCs w:val="24"/>
              </w:rPr>
              <w:t>) (Indicative Sources)</w:t>
            </w:r>
          </w:p>
        </w:tc>
      </w:tr>
      <w:tr w:rsidR="00550B7E" w:rsidRPr="004F7785" w:rsidTr="00EF3981">
        <w:trPr>
          <w:trHeight w:val="1141"/>
        </w:trPr>
        <w:tc>
          <w:tcPr>
            <w:tcW w:w="1548" w:type="dxa"/>
            <w:vMerge w:val="restart"/>
            <w:tcBorders>
              <w:top w:val="single" w:sz="4" w:space="0" w:color="auto"/>
              <w:left w:val="single" w:sz="4" w:space="0" w:color="auto"/>
              <w:right w:val="single" w:sz="4" w:space="0" w:color="auto"/>
            </w:tcBorders>
            <w:hideMark/>
          </w:tcPr>
          <w:p w:rsidR="00550B7E" w:rsidRPr="004F7785" w:rsidRDefault="00550B7E" w:rsidP="00242BEA">
            <w:pPr>
              <w:pStyle w:val="ListParagraph"/>
              <w:numPr>
                <w:ilvl w:val="1"/>
                <w:numId w:val="104"/>
              </w:numPr>
              <w:spacing w:after="0" w:line="276" w:lineRule="auto"/>
              <w:ind w:left="360"/>
              <w:jc w:val="center"/>
              <w:rPr>
                <w:rFonts w:ascii="Times New Roman" w:eastAsia="Times New Roman" w:hAnsi="Times New Roman" w:cs="Times New Roman"/>
                <w:sz w:val="24"/>
                <w:szCs w:val="24"/>
              </w:rPr>
            </w:pPr>
          </w:p>
          <w:p w:rsidR="00550B7E" w:rsidRPr="004F7785" w:rsidRDefault="00550B7E" w:rsidP="00C06439">
            <w:pPr>
              <w:spacing w:after="0" w:line="276" w:lineRule="auto"/>
              <w:jc w:val="both"/>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550B7E" w:rsidRPr="004F7785" w:rsidRDefault="00550B7E" w:rsidP="00242BEA">
            <w:pPr>
              <w:pStyle w:val="ListParagraph"/>
              <w:numPr>
                <w:ilvl w:val="2"/>
                <w:numId w:val="104"/>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established program level QA structure (committee, Quality coordinators) with clearly defined roles and responsibilities. </w:t>
            </w:r>
          </w:p>
        </w:tc>
        <w:tc>
          <w:tcPr>
            <w:tcW w:w="2700" w:type="dxa"/>
            <w:tcBorders>
              <w:top w:val="single" w:sz="4" w:space="0" w:color="auto"/>
              <w:left w:val="single" w:sz="4" w:space="0" w:color="auto"/>
              <w:bottom w:val="single" w:sz="4" w:space="0" w:color="auto"/>
              <w:right w:val="single" w:sz="4" w:space="0" w:color="auto"/>
            </w:tcBorders>
            <w:hideMark/>
          </w:tcPr>
          <w:p w:rsidR="00460ABF" w:rsidRPr="004F7785" w:rsidRDefault="00460ABF"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Job description of Quality coordinators </w:t>
            </w:r>
          </w:p>
          <w:p w:rsidR="00460ABF" w:rsidRPr="004F7785" w:rsidRDefault="00460ABF"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Committee </w:t>
            </w:r>
            <w:proofErr w:type="spellStart"/>
            <w:r w:rsidRPr="004F7785">
              <w:rPr>
                <w:rFonts w:ascii="Times New Roman" w:eastAsia="Times New Roman" w:hAnsi="Times New Roman" w:cs="Times New Roman"/>
                <w:sz w:val="24"/>
                <w:szCs w:val="24"/>
              </w:rPr>
              <w:t>ToR</w:t>
            </w:r>
            <w:proofErr w:type="spellEnd"/>
            <w:r w:rsidRPr="004F7785">
              <w:rPr>
                <w:rFonts w:ascii="Times New Roman" w:eastAsia="Times New Roman" w:hAnsi="Times New Roman" w:cs="Times New Roman"/>
                <w:sz w:val="24"/>
                <w:szCs w:val="24"/>
              </w:rPr>
              <w:t xml:space="preserve"> </w:t>
            </w:r>
          </w:p>
          <w:p w:rsidR="00550B7E" w:rsidRPr="004F7785" w:rsidRDefault="00633C3F"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Organogram</w:t>
            </w:r>
          </w:p>
        </w:tc>
      </w:tr>
      <w:tr w:rsidR="00F77213" w:rsidRPr="004F7785" w:rsidTr="00EF3981">
        <w:trPr>
          <w:trHeight w:val="431"/>
        </w:trPr>
        <w:tc>
          <w:tcPr>
            <w:tcW w:w="1548" w:type="dxa"/>
            <w:vMerge/>
            <w:tcBorders>
              <w:left w:val="single" w:sz="4" w:space="0" w:color="auto"/>
              <w:right w:val="single" w:sz="4" w:space="0" w:color="auto"/>
            </w:tcBorders>
          </w:tcPr>
          <w:p w:rsidR="00F77213" w:rsidRPr="004F7785" w:rsidRDefault="00F77213" w:rsidP="00242BEA">
            <w:pPr>
              <w:pStyle w:val="ListParagraph"/>
              <w:numPr>
                <w:ilvl w:val="1"/>
                <w:numId w:val="104"/>
              </w:numPr>
              <w:spacing w:after="0" w:line="276" w:lineRule="auto"/>
              <w:jc w:val="both"/>
              <w:rPr>
                <w:rFonts w:ascii="Times New Roman" w:eastAsia="Times New Roman" w:hAnsi="Times New Roman" w:cs="Times New Roman"/>
                <w:sz w:val="24"/>
                <w:szCs w:val="24"/>
              </w:rPr>
            </w:pPr>
          </w:p>
        </w:tc>
        <w:tc>
          <w:tcPr>
            <w:tcW w:w="5850" w:type="dxa"/>
            <w:tcBorders>
              <w:top w:val="single" w:sz="4" w:space="0" w:color="auto"/>
              <w:left w:val="single" w:sz="4" w:space="0" w:color="auto"/>
              <w:right w:val="single" w:sz="4" w:space="0" w:color="auto"/>
            </w:tcBorders>
          </w:tcPr>
          <w:p w:rsidR="00F77213" w:rsidRPr="004F7785" w:rsidRDefault="00F77213" w:rsidP="00242BEA">
            <w:pPr>
              <w:pStyle w:val="ListParagraph"/>
              <w:numPr>
                <w:ilvl w:val="2"/>
                <w:numId w:val="104"/>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w:t>
            </w:r>
            <w:r w:rsidRPr="004F7785">
              <w:rPr>
                <w:rFonts w:ascii="Times New Roman" w:eastAsia="Times New Roman" w:hAnsi="Times New Roman" w:cs="Times New Roman"/>
                <w:bCs/>
                <w:sz w:val="24"/>
                <w:szCs w:val="24"/>
              </w:rPr>
              <w:t>Program developed program level QA operational plan.</w:t>
            </w:r>
            <w:r w:rsidRPr="004F7785">
              <w:rPr>
                <w:rFonts w:ascii="Times New Roman" w:eastAsia="Times New Roman" w:hAnsi="Times New Roman" w:cs="Times New Roman"/>
                <w:b/>
                <w:bCs/>
                <w:sz w:val="24"/>
                <w:szCs w:val="24"/>
              </w:rPr>
              <w:t xml:space="preserve"> </w:t>
            </w:r>
            <w:r w:rsidRPr="004F7785">
              <w:rPr>
                <w:rFonts w:ascii="Times New Roman" w:eastAsia="Times New Roman" w:hAnsi="Times New Roman" w:cs="Times New Roman"/>
                <w:sz w:val="24"/>
                <w:szCs w:val="24"/>
              </w:rPr>
              <w:t xml:space="preserve"> </w:t>
            </w:r>
          </w:p>
        </w:tc>
        <w:tc>
          <w:tcPr>
            <w:tcW w:w="2700" w:type="dxa"/>
            <w:tcBorders>
              <w:top w:val="single" w:sz="4" w:space="0" w:color="auto"/>
              <w:left w:val="single" w:sz="4" w:space="0" w:color="auto"/>
              <w:right w:val="single" w:sz="4" w:space="0" w:color="auto"/>
            </w:tcBorders>
          </w:tcPr>
          <w:p w:rsidR="00F77213" w:rsidRPr="004F7785" w:rsidRDefault="001D3C49"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bCs/>
                <w:sz w:val="24"/>
                <w:szCs w:val="24"/>
              </w:rPr>
              <w:t>Program-</w:t>
            </w:r>
            <w:r w:rsidR="00F77213" w:rsidRPr="004F7785">
              <w:rPr>
                <w:rFonts w:ascii="Times New Roman" w:eastAsia="Times New Roman" w:hAnsi="Times New Roman" w:cs="Times New Roman"/>
                <w:bCs/>
                <w:sz w:val="24"/>
                <w:szCs w:val="24"/>
              </w:rPr>
              <w:t>level QA operational plan.</w:t>
            </w:r>
            <w:r w:rsidR="00F77213" w:rsidRPr="004F7785">
              <w:rPr>
                <w:rFonts w:ascii="Times New Roman" w:eastAsia="Times New Roman" w:hAnsi="Times New Roman" w:cs="Times New Roman"/>
                <w:b/>
                <w:bCs/>
                <w:sz w:val="24"/>
                <w:szCs w:val="24"/>
              </w:rPr>
              <w:t xml:space="preserve"> </w:t>
            </w:r>
            <w:r w:rsidR="00F77213" w:rsidRPr="004F7785">
              <w:rPr>
                <w:rFonts w:ascii="Times New Roman" w:eastAsia="Times New Roman" w:hAnsi="Times New Roman" w:cs="Times New Roman"/>
                <w:sz w:val="24"/>
                <w:szCs w:val="24"/>
              </w:rPr>
              <w:t xml:space="preserve"> </w:t>
            </w:r>
            <w:r w:rsidR="00502575" w:rsidRPr="004F7785">
              <w:rPr>
                <w:rFonts w:ascii="Times New Roman" w:eastAsia="Times New Roman" w:hAnsi="Times New Roman" w:cs="Times New Roman"/>
                <w:sz w:val="24"/>
                <w:szCs w:val="24"/>
              </w:rPr>
              <w:t xml:space="preserve"> </w:t>
            </w:r>
          </w:p>
        </w:tc>
      </w:tr>
      <w:tr w:rsidR="00460ABF" w:rsidRPr="004F7785" w:rsidTr="00EF3981">
        <w:trPr>
          <w:trHeight w:val="998"/>
        </w:trPr>
        <w:tc>
          <w:tcPr>
            <w:tcW w:w="1548" w:type="dxa"/>
            <w:vMerge w:val="restart"/>
            <w:tcBorders>
              <w:top w:val="single" w:sz="4" w:space="0" w:color="auto"/>
              <w:left w:val="single" w:sz="4" w:space="0" w:color="auto"/>
              <w:right w:val="single" w:sz="4" w:space="0" w:color="auto"/>
            </w:tcBorders>
            <w:hideMark/>
          </w:tcPr>
          <w:p w:rsidR="00460ABF" w:rsidRPr="004F7785" w:rsidRDefault="00460ABF" w:rsidP="00242BEA">
            <w:pPr>
              <w:pStyle w:val="ListParagraph"/>
              <w:numPr>
                <w:ilvl w:val="1"/>
                <w:numId w:val="104"/>
              </w:numPr>
              <w:spacing w:after="0" w:line="276" w:lineRule="auto"/>
              <w:ind w:left="990" w:hanging="630"/>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460ABF" w:rsidRPr="004F7785" w:rsidRDefault="00460ABF" w:rsidP="00242BEA">
            <w:pPr>
              <w:pStyle w:val="ListParagraph"/>
              <w:numPr>
                <w:ilvl w:val="2"/>
                <w:numId w:val="105"/>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developed tools and procedures to conduct academic quality audit.</w:t>
            </w:r>
          </w:p>
          <w:p w:rsidR="00460ABF" w:rsidRPr="004F7785" w:rsidRDefault="00460ABF" w:rsidP="00C06439">
            <w:pPr>
              <w:spacing w:after="0" w:line="276" w:lineRule="auto"/>
              <w:jc w:val="both"/>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460ABF" w:rsidRPr="004F7785" w:rsidRDefault="007F41EA"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Data collection checklist</w:t>
            </w:r>
          </w:p>
          <w:p w:rsidR="007F41EA" w:rsidRPr="004F7785" w:rsidRDefault="007F41EA"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Report format</w:t>
            </w:r>
          </w:p>
          <w:p w:rsidR="007F41EA" w:rsidRPr="004F7785" w:rsidRDefault="007F41EA"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Survey Template</w:t>
            </w:r>
          </w:p>
        </w:tc>
      </w:tr>
      <w:tr w:rsidR="00460ABF" w:rsidRPr="004F7785" w:rsidTr="00EF3981">
        <w:trPr>
          <w:trHeight w:val="406"/>
        </w:trPr>
        <w:tc>
          <w:tcPr>
            <w:tcW w:w="1548" w:type="dxa"/>
            <w:vMerge/>
            <w:tcBorders>
              <w:left w:val="single" w:sz="4" w:space="0" w:color="auto"/>
              <w:bottom w:val="single" w:sz="4" w:space="0" w:color="auto"/>
              <w:right w:val="single" w:sz="4" w:space="0" w:color="auto"/>
            </w:tcBorders>
          </w:tcPr>
          <w:p w:rsidR="00460ABF" w:rsidRPr="004F7785" w:rsidRDefault="00460ABF" w:rsidP="00C06439">
            <w:pPr>
              <w:pStyle w:val="ListParagraph"/>
              <w:spacing w:after="0" w:line="276" w:lineRule="auto"/>
              <w:ind w:left="990"/>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tcPr>
          <w:p w:rsidR="00460ABF" w:rsidRPr="004F7785" w:rsidRDefault="00460ABF" w:rsidP="00242BEA">
            <w:pPr>
              <w:pStyle w:val="ListParagraph"/>
              <w:numPr>
                <w:ilvl w:val="2"/>
                <w:numId w:val="105"/>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established a mechanism to align program level academic audit with institutional level self- evaluation</w:t>
            </w:r>
          </w:p>
        </w:tc>
        <w:tc>
          <w:tcPr>
            <w:tcW w:w="2700" w:type="dxa"/>
            <w:tcBorders>
              <w:top w:val="single" w:sz="4" w:space="0" w:color="auto"/>
              <w:left w:val="single" w:sz="4" w:space="0" w:color="auto"/>
              <w:bottom w:val="single" w:sz="4" w:space="0" w:color="auto"/>
              <w:right w:val="single" w:sz="4" w:space="0" w:color="auto"/>
            </w:tcBorders>
          </w:tcPr>
          <w:p w:rsidR="00F11DAA" w:rsidRPr="004F7785" w:rsidRDefault="007F41EA"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Internal academic quality audit </w:t>
            </w:r>
            <w:r w:rsidR="00F11DAA" w:rsidRPr="004F7785">
              <w:rPr>
                <w:rFonts w:ascii="Times New Roman" w:eastAsia="Times New Roman" w:hAnsi="Times New Roman" w:cs="Times New Roman"/>
                <w:sz w:val="24"/>
                <w:szCs w:val="24"/>
              </w:rPr>
              <w:t>manual</w:t>
            </w:r>
          </w:p>
          <w:p w:rsidR="00460ABF" w:rsidRPr="004F7785" w:rsidRDefault="00F11DAA"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Checklists</w:t>
            </w:r>
          </w:p>
          <w:p w:rsidR="00F11DAA" w:rsidRPr="004F7785" w:rsidRDefault="00F11DAA"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Data collection tools</w:t>
            </w:r>
          </w:p>
        </w:tc>
      </w:tr>
      <w:tr w:rsidR="00460ABF" w:rsidRPr="004F7785" w:rsidTr="00EF3981">
        <w:trPr>
          <w:trHeight w:val="406"/>
        </w:trPr>
        <w:tc>
          <w:tcPr>
            <w:tcW w:w="1548" w:type="dxa"/>
            <w:vMerge/>
            <w:tcBorders>
              <w:left w:val="single" w:sz="4" w:space="0" w:color="auto"/>
              <w:bottom w:val="single" w:sz="4" w:space="0" w:color="auto"/>
              <w:right w:val="single" w:sz="4" w:space="0" w:color="auto"/>
            </w:tcBorders>
          </w:tcPr>
          <w:p w:rsidR="00460ABF" w:rsidRPr="004F7785" w:rsidRDefault="00460ABF" w:rsidP="00C06439">
            <w:pPr>
              <w:pStyle w:val="ListParagraph"/>
              <w:spacing w:after="0" w:line="276" w:lineRule="auto"/>
              <w:ind w:left="990"/>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tcPr>
          <w:p w:rsidR="00460ABF" w:rsidRPr="004F7785" w:rsidRDefault="00460ABF" w:rsidP="00242BEA">
            <w:pPr>
              <w:pStyle w:val="ListParagraph"/>
              <w:numPr>
                <w:ilvl w:val="2"/>
                <w:numId w:val="105"/>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establish</w:t>
            </w:r>
            <w:r w:rsidR="007F41EA" w:rsidRPr="004F7785">
              <w:rPr>
                <w:rFonts w:ascii="Times New Roman" w:eastAsia="Times New Roman" w:hAnsi="Times New Roman" w:cs="Times New Roman"/>
                <w:sz w:val="24"/>
                <w:szCs w:val="24"/>
              </w:rPr>
              <w:t>ed</w:t>
            </w:r>
            <w:r w:rsidRPr="004F7785">
              <w:rPr>
                <w:rFonts w:ascii="Times New Roman" w:eastAsia="Times New Roman" w:hAnsi="Times New Roman" w:cs="Times New Roman"/>
                <w:sz w:val="24"/>
                <w:szCs w:val="24"/>
              </w:rPr>
              <w:t xml:space="preserve"> a mechanism to provide capacity building to faculty on quality assurance.  </w:t>
            </w:r>
          </w:p>
        </w:tc>
        <w:tc>
          <w:tcPr>
            <w:tcW w:w="2700" w:type="dxa"/>
            <w:tcBorders>
              <w:top w:val="single" w:sz="4" w:space="0" w:color="auto"/>
              <w:left w:val="single" w:sz="4" w:space="0" w:color="auto"/>
              <w:bottom w:val="single" w:sz="4" w:space="0" w:color="auto"/>
              <w:right w:val="single" w:sz="4" w:space="0" w:color="auto"/>
            </w:tcBorders>
          </w:tcPr>
          <w:p w:rsidR="00460ABF" w:rsidRPr="004F7785" w:rsidRDefault="007F41EA"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Capacity building plan and proposals</w:t>
            </w:r>
          </w:p>
        </w:tc>
      </w:tr>
      <w:tr w:rsidR="00737016" w:rsidRPr="004F7785" w:rsidTr="00EF3981">
        <w:trPr>
          <w:trHeight w:val="692"/>
        </w:trPr>
        <w:tc>
          <w:tcPr>
            <w:tcW w:w="1548" w:type="dxa"/>
            <w:vMerge w:val="restart"/>
            <w:tcBorders>
              <w:top w:val="single" w:sz="4" w:space="0" w:color="auto"/>
              <w:left w:val="single" w:sz="4" w:space="0" w:color="auto"/>
              <w:right w:val="single" w:sz="4" w:space="0" w:color="auto"/>
            </w:tcBorders>
            <w:hideMark/>
          </w:tcPr>
          <w:p w:rsidR="00737016" w:rsidRPr="004F7785" w:rsidRDefault="00737016" w:rsidP="00242BEA">
            <w:pPr>
              <w:pStyle w:val="ListParagraph"/>
              <w:numPr>
                <w:ilvl w:val="1"/>
                <w:numId w:val="105"/>
              </w:numPr>
              <w:spacing w:after="0" w:line="276" w:lineRule="auto"/>
              <w:jc w:val="center"/>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737016" w:rsidRPr="004F7785" w:rsidRDefault="00737016" w:rsidP="00242BEA">
            <w:pPr>
              <w:pStyle w:val="ListParagraph"/>
              <w:numPr>
                <w:ilvl w:val="2"/>
                <w:numId w:val="104"/>
              </w:numPr>
              <w:spacing w:after="0" w:line="276" w:lineRule="auto"/>
              <w:jc w:val="both"/>
              <w:rPr>
                <w:rFonts w:ascii="Times New Roman" w:eastAsia="Aptos" w:hAnsi="Times New Roman" w:cs="Times New Roman"/>
                <w:sz w:val="24"/>
                <w:szCs w:val="24"/>
                <w:lang w:eastAsia="zh-CN"/>
              </w:rPr>
            </w:pPr>
            <w:r w:rsidRPr="004F7785">
              <w:rPr>
                <w:rFonts w:ascii="Times New Roman" w:eastAsia="Aptos" w:hAnsi="Times New Roman" w:cs="Times New Roman"/>
                <w:sz w:val="24"/>
                <w:szCs w:val="24"/>
                <w:lang w:eastAsia="zh-CN"/>
              </w:rPr>
              <w:t>The program developed M&amp;E frame work to regularly monitor and periodically evaluate program level quality assurance system.</w:t>
            </w:r>
          </w:p>
        </w:tc>
        <w:tc>
          <w:tcPr>
            <w:tcW w:w="2700" w:type="dxa"/>
            <w:tcBorders>
              <w:top w:val="single" w:sz="4" w:space="0" w:color="auto"/>
              <w:left w:val="single" w:sz="4" w:space="0" w:color="auto"/>
              <w:bottom w:val="single" w:sz="4" w:space="0" w:color="auto"/>
              <w:right w:val="single" w:sz="4" w:space="0" w:color="auto"/>
            </w:tcBorders>
            <w:hideMark/>
          </w:tcPr>
          <w:p w:rsidR="00737016" w:rsidRPr="004F7785" w:rsidRDefault="000019DF"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M&amp;E framework for internal quality assurance system</w:t>
            </w:r>
          </w:p>
        </w:tc>
      </w:tr>
      <w:tr w:rsidR="00737016" w:rsidRPr="004F7785" w:rsidTr="00EF3981">
        <w:trPr>
          <w:trHeight w:val="413"/>
        </w:trPr>
        <w:tc>
          <w:tcPr>
            <w:tcW w:w="1548" w:type="dxa"/>
            <w:vMerge/>
            <w:tcBorders>
              <w:left w:val="single" w:sz="4" w:space="0" w:color="auto"/>
              <w:bottom w:val="single" w:sz="4" w:space="0" w:color="auto"/>
              <w:right w:val="single" w:sz="4" w:space="0" w:color="auto"/>
            </w:tcBorders>
            <w:hideMark/>
          </w:tcPr>
          <w:p w:rsidR="00737016" w:rsidRPr="004F7785" w:rsidRDefault="00737016" w:rsidP="00C06439">
            <w:pPr>
              <w:spacing w:after="0" w:line="276" w:lineRule="auto"/>
              <w:jc w:val="both"/>
              <w:rPr>
                <w:rFonts w:ascii="Times New Roman" w:eastAsia="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rsidR="00737016" w:rsidRPr="004F7785" w:rsidRDefault="00737016" w:rsidP="00242BEA">
            <w:pPr>
              <w:pStyle w:val="ListParagraph"/>
              <w:numPr>
                <w:ilvl w:val="2"/>
                <w:numId w:val="104"/>
              </w:numPr>
              <w:spacing w:after="0" w:line="276" w:lineRule="auto"/>
              <w:jc w:val="both"/>
              <w:rPr>
                <w:rFonts w:ascii="Times New Roman" w:eastAsia="Aptos" w:hAnsi="Times New Roman" w:cs="Times New Roman"/>
                <w:sz w:val="24"/>
                <w:szCs w:val="24"/>
                <w:lang w:eastAsia="zh-CN"/>
              </w:rPr>
            </w:pPr>
            <w:r w:rsidRPr="004F7785">
              <w:rPr>
                <w:rFonts w:ascii="Times New Roman" w:eastAsia="Aptos" w:hAnsi="Times New Roman" w:cs="Times New Roman"/>
                <w:sz w:val="24"/>
                <w:szCs w:val="24"/>
                <w:lang w:eastAsia="zh-CN"/>
              </w:rPr>
              <w:t>The program clearly defined KPIs for monitoring and evaluating performance of program quality assurance system</w:t>
            </w:r>
            <w:r w:rsidR="003D6DD9" w:rsidRPr="004F7785">
              <w:rPr>
                <w:rFonts w:ascii="Times New Roman" w:eastAsia="Aptos" w:hAnsi="Times New Roman" w:cs="Times New Roman"/>
                <w:sz w:val="24"/>
                <w:szCs w:val="24"/>
                <w:lang w:eastAsia="zh-CN"/>
              </w:rPr>
              <w:t>.</w:t>
            </w:r>
          </w:p>
        </w:tc>
        <w:tc>
          <w:tcPr>
            <w:tcW w:w="2700" w:type="dxa"/>
            <w:tcBorders>
              <w:top w:val="single" w:sz="4" w:space="0" w:color="auto"/>
              <w:left w:val="single" w:sz="4" w:space="0" w:color="auto"/>
              <w:bottom w:val="single" w:sz="4" w:space="0" w:color="auto"/>
              <w:right w:val="single" w:sz="4" w:space="0" w:color="auto"/>
            </w:tcBorders>
            <w:hideMark/>
          </w:tcPr>
          <w:p w:rsidR="00737016" w:rsidRPr="004F7785" w:rsidRDefault="00E87DB4" w:rsidP="00242BEA">
            <w:pPr>
              <w:pStyle w:val="ListParagraph"/>
              <w:numPr>
                <w:ilvl w:val="0"/>
                <w:numId w:val="92"/>
              </w:numPr>
              <w:spacing w:after="0" w:line="276"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KPI supervision checklist.</w:t>
            </w:r>
          </w:p>
        </w:tc>
      </w:tr>
    </w:tbl>
    <w:p w:rsidR="00377453" w:rsidRPr="004F7785" w:rsidRDefault="00377453" w:rsidP="00C06439">
      <w:pPr>
        <w:spacing w:after="0" w:line="276" w:lineRule="auto"/>
        <w:rPr>
          <w:rFonts w:ascii="Times New Roman" w:eastAsia="Times New Roman" w:hAnsi="Times New Roman" w:cs="Times New Roman"/>
          <w:sz w:val="24"/>
          <w:szCs w:val="24"/>
        </w:rPr>
      </w:pPr>
    </w:p>
    <w:p w:rsidR="00CF1891" w:rsidRPr="004F7785" w:rsidRDefault="00CF1891" w:rsidP="00377453">
      <w:pPr>
        <w:pStyle w:val="ListParagraph"/>
        <w:numPr>
          <w:ilvl w:val="0"/>
          <w:numId w:val="125"/>
        </w:numPr>
        <w:spacing w:after="0" w:line="276" w:lineRule="auto"/>
        <w:rPr>
          <w:rFonts w:ascii="Times New Roman" w:hAnsi="Times New Roman" w:cs="Times New Roman"/>
          <w:b/>
          <w:sz w:val="24"/>
          <w:szCs w:val="24"/>
        </w:rPr>
      </w:pPr>
      <w:r w:rsidRPr="004F7785">
        <w:rPr>
          <w:rFonts w:ascii="Times New Roman" w:eastAsia="Times New Roman" w:hAnsi="Times New Roman" w:cs="Times New Roman"/>
          <w:b/>
          <w:sz w:val="24"/>
          <w:szCs w:val="24"/>
        </w:rPr>
        <w:t>Deployment</w:t>
      </w:r>
    </w:p>
    <w:tbl>
      <w:tblPr>
        <w:tblStyle w:val="TableGrid"/>
        <w:tblW w:w="10098" w:type="dxa"/>
        <w:tblLook w:val="04A0" w:firstRow="1" w:lastRow="0" w:firstColumn="1" w:lastColumn="0" w:noHBand="0" w:noVBand="1"/>
      </w:tblPr>
      <w:tblGrid>
        <w:gridCol w:w="1548"/>
        <w:gridCol w:w="4680"/>
        <w:gridCol w:w="3870"/>
      </w:tblGrid>
      <w:tr w:rsidR="00986BD6" w:rsidRPr="004F7785" w:rsidTr="008230FE">
        <w:trPr>
          <w:trHeight w:val="791"/>
        </w:trPr>
        <w:tc>
          <w:tcPr>
            <w:tcW w:w="1548" w:type="dxa"/>
            <w:tcBorders>
              <w:top w:val="single" w:sz="4" w:space="0" w:color="auto"/>
              <w:left w:val="single" w:sz="4" w:space="0" w:color="auto"/>
              <w:right w:val="single" w:sz="4" w:space="0" w:color="auto"/>
            </w:tcBorders>
          </w:tcPr>
          <w:p w:rsidR="00986BD6" w:rsidRPr="004F7785" w:rsidRDefault="00986BD6" w:rsidP="00377453">
            <w:pPr>
              <w:spacing w:after="0" w:line="240" w:lineRule="auto"/>
              <w:jc w:val="both"/>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Guideline Ref. #</w:t>
            </w:r>
          </w:p>
        </w:tc>
        <w:tc>
          <w:tcPr>
            <w:tcW w:w="4680" w:type="dxa"/>
            <w:tcBorders>
              <w:top w:val="single" w:sz="4" w:space="0" w:color="auto"/>
              <w:left w:val="single" w:sz="4" w:space="0" w:color="auto"/>
              <w:bottom w:val="single" w:sz="4" w:space="0" w:color="auto"/>
              <w:right w:val="single" w:sz="4" w:space="0" w:color="auto"/>
            </w:tcBorders>
          </w:tcPr>
          <w:p w:rsidR="00986BD6" w:rsidRPr="004F7785" w:rsidRDefault="00986BD6" w:rsidP="00377453">
            <w:pPr>
              <w:spacing w:after="0" w:line="240" w:lineRule="auto"/>
              <w:jc w:val="both"/>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Program-Level Self-Audit Indicator</w:t>
            </w:r>
          </w:p>
        </w:tc>
        <w:tc>
          <w:tcPr>
            <w:tcW w:w="3870" w:type="dxa"/>
            <w:tcBorders>
              <w:top w:val="single" w:sz="4" w:space="0" w:color="auto"/>
              <w:left w:val="single" w:sz="4" w:space="0" w:color="auto"/>
              <w:bottom w:val="single" w:sz="4" w:space="0" w:color="auto"/>
              <w:right w:val="single" w:sz="4" w:space="0" w:color="auto"/>
            </w:tcBorders>
          </w:tcPr>
          <w:p w:rsidR="00986BD6" w:rsidRPr="004F7785" w:rsidRDefault="00986BD6" w:rsidP="00377453">
            <w:pPr>
              <w:spacing w:after="0" w:line="240" w:lineRule="auto"/>
              <w:jc w:val="both"/>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Means of Verification (</w:t>
            </w:r>
            <w:proofErr w:type="spellStart"/>
            <w:r w:rsidRPr="004F7785">
              <w:rPr>
                <w:rFonts w:ascii="Times New Roman" w:eastAsia="Times New Roman" w:hAnsi="Times New Roman" w:cs="Times New Roman"/>
                <w:b/>
                <w:bCs/>
                <w:sz w:val="24"/>
                <w:szCs w:val="24"/>
              </w:rPr>
              <w:t>MoV</w:t>
            </w:r>
            <w:proofErr w:type="spellEnd"/>
            <w:r w:rsidRPr="004F7785">
              <w:rPr>
                <w:rFonts w:ascii="Times New Roman" w:eastAsia="Times New Roman" w:hAnsi="Times New Roman" w:cs="Times New Roman"/>
                <w:b/>
                <w:bCs/>
                <w:sz w:val="24"/>
                <w:szCs w:val="24"/>
              </w:rPr>
              <w:t>) (Indicative Sources)</w:t>
            </w:r>
          </w:p>
        </w:tc>
      </w:tr>
      <w:tr w:rsidR="003A5AE6" w:rsidRPr="004F7785" w:rsidTr="008230FE">
        <w:trPr>
          <w:trHeight w:val="2023"/>
        </w:trPr>
        <w:tc>
          <w:tcPr>
            <w:tcW w:w="1548" w:type="dxa"/>
            <w:vMerge w:val="restart"/>
            <w:tcBorders>
              <w:top w:val="single" w:sz="4" w:space="0" w:color="auto"/>
              <w:left w:val="single" w:sz="4" w:space="0" w:color="auto"/>
              <w:right w:val="single" w:sz="4" w:space="0" w:color="auto"/>
            </w:tcBorders>
            <w:hideMark/>
          </w:tcPr>
          <w:p w:rsidR="003A5AE6" w:rsidRPr="004F7785" w:rsidRDefault="003A5AE6" w:rsidP="00377453">
            <w:pPr>
              <w:pStyle w:val="ListParagraph"/>
              <w:numPr>
                <w:ilvl w:val="1"/>
                <w:numId w:val="104"/>
              </w:numPr>
              <w:spacing w:after="0" w:line="240" w:lineRule="auto"/>
              <w:jc w:val="both"/>
              <w:rPr>
                <w:rFonts w:ascii="Times New Roman" w:eastAsia="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rsidR="003A5AE6" w:rsidRPr="004F7785" w:rsidRDefault="003A5AE6" w:rsidP="00377453">
            <w:pPr>
              <w:pStyle w:val="ListParagraph"/>
              <w:numPr>
                <w:ilvl w:val="2"/>
                <w:numId w:val="104"/>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 The program assigned QA coordinators and committee member as per the established program level QA structure and communicated roles and responsibilities. </w:t>
            </w:r>
          </w:p>
          <w:p w:rsidR="003A5AE6" w:rsidRPr="004F7785" w:rsidRDefault="003A5AE6" w:rsidP="00377453">
            <w:pPr>
              <w:spacing w:after="0" w:line="240" w:lineRule="auto"/>
              <w:jc w:val="both"/>
              <w:rPr>
                <w:rFonts w:ascii="Times New Roman" w:eastAsia="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rsidR="003A5AE6" w:rsidRPr="004F7785" w:rsidRDefault="003A5AE6" w:rsidP="00377453">
            <w:pPr>
              <w:pStyle w:val="ListParagraph"/>
              <w:numPr>
                <w:ilvl w:val="0"/>
                <w:numId w:val="93"/>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Assigned human resources</w:t>
            </w:r>
          </w:p>
          <w:p w:rsidR="003A5AE6" w:rsidRPr="004F7785" w:rsidRDefault="003A5AE6" w:rsidP="00377453">
            <w:pPr>
              <w:pStyle w:val="ListParagraph"/>
              <w:numPr>
                <w:ilvl w:val="0"/>
                <w:numId w:val="93"/>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Distributed job description and </w:t>
            </w:r>
            <w:proofErr w:type="spellStart"/>
            <w:r w:rsidRPr="004F7785">
              <w:rPr>
                <w:rFonts w:ascii="Times New Roman" w:eastAsia="Times New Roman" w:hAnsi="Times New Roman" w:cs="Times New Roman"/>
                <w:sz w:val="24"/>
                <w:szCs w:val="24"/>
              </w:rPr>
              <w:t>ToR</w:t>
            </w:r>
            <w:proofErr w:type="spellEnd"/>
          </w:p>
          <w:p w:rsidR="003A5AE6" w:rsidRPr="004F7785" w:rsidRDefault="003A5AE6" w:rsidP="00377453">
            <w:pPr>
              <w:pStyle w:val="ListParagraph"/>
              <w:numPr>
                <w:ilvl w:val="0"/>
                <w:numId w:val="93"/>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Minutes of meeting</w:t>
            </w:r>
          </w:p>
          <w:p w:rsidR="003A5AE6" w:rsidRPr="004F7785" w:rsidRDefault="003A5AE6" w:rsidP="00377453">
            <w:pPr>
              <w:pStyle w:val="ListParagraph"/>
              <w:numPr>
                <w:ilvl w:val="0"/>
                <w:numId w:val="93"/>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Assignment Letters </w:t>
            </w:r>
          </w:p>
          <w:p w:rsidR="003A5AE6" w:rsidRPr="004F7785" w:rsidRDefault="003A5AE6" w:rsidP="00377453">
            <w:pPr>
              <w:pStyle w:val="ListParagraph"/>
              <w:numPr>
                <w:ilvl w:val="0"/>
                <w:numId w:val="93"/>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Allocated budget</w:t>
            </w:r>
          </w:p>
        </w:tc>
      </w:tr>
      <w:tr w:rsidR="003A5AE6" w:rsidRPr="004F7785" w:rsidTr="008230FE">
        <w:trPr>
          <w:trHeight w:val="2323"/>
        </w:trPr>
        <w:tc>
          <w:tcPr>
            <w:tcW w:w="1548" w:type="dxa"/>
            <w:vMerge/>
            <w:tcBorders>
              <w:left w:val="single" w:sz="4" w:space="0" w:color="auto"/>
              <w:right w:val="single" w:sz="4" w:space="0" w:color="auto"/>
            </w:tcBorders>
          </w:tcPr>
          <w:p w:rsidR="003A5AE6" w:rsidRPr="004F7785" w:rsidRDefault="003A5AE6" w:rsidP="00377453">
            <w:pPr>
              <w:pStyle w:val="ListParagraph"/>
              <w:numPr>
                <w:ilvl w:val="1"/>
                <w:numId w:val="104"/>
              </w:numPr>
              <w:spacing w:after="0" w:line="240" w:lineRule="auto"/>
              <w:jc w:val="both"/>
              <w:rPr>
                <w:rFonts w:ascii="Times New Roman" w:eastAsia="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3A5AE6" w:rsidRPr="004F7785" w:rsidRDefault="003A5AE6" w:rsidP="00377453">
            <w:pPr>
              <w:pStyle w:val="ListParagraph"/>
              <w:numPr>
                <w:ilvl w:val="2"/>
                <w:numId w:val="104"/>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w:t>
            </w:r>
            <w:r w:rsidRPr="004F7785">
              <w:rPr>
                <w:rFonts w:ascii="Times New Roman" w:eastAsia="Times New Roman" w:hAnsi="Times New Roman" w:cs="Times New Roman"/>
                <w:bCs/>
                <w:sz w:val="24"/>
                <w:szCs w:val="24"/>
              </w:rPr>
              <w:t>Program regularly monitored and took corrective actions on</w:t>
            </w:r>
            <w:r w:rsidR="00D47FE2" w:rsidRPr="004F7785">
              <w:rPr>
                <w:rFonts w:ascii="Times New Roman" w:eastAsia="Times New Roman" w:hAnsi="Times New Roman" w:cs="Times New Roman"/>
                <w:bCs/>
                <w:sz w:val="24"/>
                <w:szCs w:val="24"/>
              </w:rPr>
              <w:t xml:space="preserve"> quality of </w:t>
            </w:r>
            <w:r w:rsidRPr="004F7785">
              <w:rPr>
                <w:rFonts w:ascii="Times New Roman" w:eastAsia="Times New Roman" w:hAnsi="Times New Roman" w:cs="Times New Roman"/>
                <w:sz w:val="24"/>
                <w:szCs w:val="24"/>
              </w:rPr>
              <w:t>teaching learning process.</w:t>
            </w:r>
          </w:p>
          <w:p w:rsidR="003A5AE6" w:rsidRPr="004F7785" w:rsidRDefault="003A5AE6" w:rsidP="00377453">
            <w:pPr>
              <w:spacing w:after="0" w:line="240" w:lineRule="auto"/>
              <w:jc w:val="both"/>
              <w:rPr>
                <w:rFonts w:ascii="Times New Roman" w:eastAsia="Times New Roman" w:hAnsi="Times New Roman" w:cs="Times New Roman"/>
                <w:sz w:val="24"/>
                <w:szCs w:val="24"/>
              </w:rPr>
            </w:pPr>
          </w:p>
          <w:p w:rsidR="003A5AE6" w:rsidRPr="004F7785" w:rsidRDefault="003A5AE6" w:rsidP="00377453">
            <w:pPr>
              <w:spacing w:after="0" w:line="240" w:lineRule="auto"/>
              <w:jc w:val="both"/>
              <w:rPr>
                <w:rFonts w:ascii="Times New Roman" w:eastAsia="Times New Roman" w:hAnsi="Times New Roman" w:cs="Times New Roman"/>
                <w:sz w:val="24"/>
                <w:szCs w:val="24"/>
              </w:rPr>
            </w:pPr>
          </w:p>
          <w:p w:rsidR="003A5AE6" w:rsidRPr="004F7785" w:rsidRDefault="003A5AE6" w:rsidP="00377453">
            <w:pPr>
              <w:spacing w:after="0" w:line="240" w:lineRule="auto"/>
              <w:jc w:val="both"/>
              <w:rPr>
                <w:rFonts w:ascii="Times New Roman" w:eastAsia="Times New Roman" w:hAnsi="Times New Roman" w:cs="Times New Roman"/>
                <w:sz w:val="24"/>
                <w:szCs w:val="24"/>
              </w:rPr>
            </w:pPr>
          </w:p>
          <w:p w:rsidR="003A5AE6" w:rsidRPr="004F7785" w:rsidRDefault="003A5AE6" w:rsidP="00377453">
            <w:pPr>
              <w:spacing w:after="0" w:line="240" w:lineRule="auto"/>
              <w:jc w:val="both"/>
              <w:rPr>
                <w:rFonts w:ascii="Times New Roman" w:eastAsia="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tcPr>
          <w:p w:rsidR="003A5AE6" w:rsidRPr="004F7785" w:rsidRDefault="003A5AE6" w:rsidP="00377453">
            <w:pPr>
              <w:pStyle w:val="ListParagraph"/>
              <w:numPr>
                <w:ilvl w:val="0"/>
                <w:numId w:val="93"/>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Attendance sheet</w:t>
            </w:r>
          </w:p>
          <w:p w:rsidR="003A5AE6" w:rsidRPr="004F7785" w:rsidRDefault="003A5AE6" w:rsidP="00377453">
            <w:pPr>
              <w:pStyle w:val="ListParagraph"/>
              <w:numPr>
                <w:ilvl w:val="0"/>
                <w:numId w:val="93"/>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Supervision report </w:t>
            </w:r>
          </w:p>
          <w:p w:rsidR="003A5AE6" w:rsidRPr="004F7785" w:rsidRDefault="003A5AE6" w:rsidP="00377453">
            <w:pPr>
              <w:pStyle w:val="ListParagraph"/>
              <w:numPr>
                <w:ilvl w:val="0"/>
                <w:numId w:val="93"/>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Staff appraisal evaluation by students</w:t>
            </w:r>
          </w:p>
          <w:p w:rsidR="003A5AE6" w:rsidRPr="004F7785" w:rsidRDefault="003A5AE6" w:rsidP="00377453">
            <w:pPr>
              <w:pStyle w:val="ListParagraph"/>
              <w:numPr>
                <w:ilvl w:val="0"/>
                <w:numId w:val="93"/>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Staff performance evaluation report</w:t>
            </w:r>
          </w:p>
          <w:p w:rsidR="003A5AE6" w:rsidRPr="004F7785" w:rsidRDefault="003A5AE6" w:rsidP="00377453">
            <w:pPr>
              <w:pStyle w:val="ListParagraph"/>
              <w:numPr>
                <w:ilvl w:val="0"/>
                <w:numId w:val="93"/>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DC minutes of meetings</w:t>
            </w:r>
          </w:p>
          <w:p w:rsidR="00761FB5" w:rsidRPr="004F7785" w:rsidRDefault="00761FB5" w:rsidP="00377453">
            <w:pPr>
              <w:pStyle w:val="ListParagraph"/>
              <w:numPr>
                <w:ilvl w:val="0"/>
                <w:numId w:val="93"/>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Student satisfaction survey</w:t>
            </w:r>
          </w:p>
        </w:tc>
      </w:tr>
      <w:tr w:rsidR="003A5AE6" w:rsidRPr="004F7785" w:rsidTr="008230FE">
        <w:trPr>
          <w:trHeight w:val="710"/>
        </w:trPr>
        <w:tc>
          <w:tcPr>
            <w:tcW w:w="1548" w:type="dxa"/>
            <w:vMerge/>
            <w:tcBorders>
              <w:left w:val="single" w:sz="4" w:space="0" w:color="auto"/>
              <w:bottom w:val="single" w:sz="4" w:space="0" w:color="auto"/>
              <w:right w:val="single" w:sz="4" w:space="0" w:color="auto"/>
            </w:tcBorders>
          </w:tcPr>
          <w:p w:rsidR="003A5AE6" w:rsidRPr="004F7785" w:rsidRDefault="003A5AE6" w:rsidP="00377453">
            <w:pPr>
              <w:pStyle w:val="ListParagraph"/>
              <w:numPr>
                <w:ilvl w:val="1"/>
                <w:numId w:val="104"/>
              </w:numPr>
              <w:spacing w:after="0" w:line="240" w:lineRule="auto"/>
              <w:jc w:val="both"/>
              <w:rPr>
                <w:rFonts w:ascii="Times New Roman" w:eastAsia="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3A5AE6" w:rsidRPr="004F7785" w:rsidRDefault="003A5AE6" w:rsidP="00377453">
            <w:pPr>
              <w:pStyle w:val="ListParagraph"/>
              <w:numPr>
                <w:ilvl w:val="2"/>
                <w:numId w:val="104"/>
              </w:numPr>
              <w:spacing w:after="0" w:line="240" w:lineRule="auto"/>
              <w:jc w:val="both"/>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The </w:t>
            </w:r>
            <w:r w:rsidRPr="004F7785">
              <w:rPr>
                <w:rFonts w:ascii="Times New Roman" w:eastAsia="Times New Roman" w:hAnsi="Times New Roman" w:cs="Times New Roman"/>
                <w:bCs/>
                <w:sz w:val="24"/>
                <w:szCs w:val="24"/>
              </w:rPr>
              <w:t>Program regularly monitored and took corrective actions on</w:t>
            </w:r>
            <w:r w:rsidRPr="004F7785">
              <w:rPr>
                <w:rFonts w:ascii="Times New Roman" w:eastAsia="Times New Roman" w:hAnsi="Times New Roman" w:cs="Times New Roman"/>
                <w:b/>
                <w:bCs/>
                <w:sz w:val="24"/>
                <w:szCs w:val="24"/>
              </w:rPr>
              <w:t xml:space="preserve"> </w:t>
            </w:r>
            <w:r w:rsidR="00D47FE2" w:rsidRPr="004F7785">
              <w:rPr>
                <w:rFonts w:ascii="Times New Roman" w:eastAsia="Times New Roman" w:hAnsi="Times New Roman" w:cs="Times New Roman"/>
                <w:bCs/>
                <w:sz w:val="24"/>
                <w:szCs w:val="24"/>
              </w:rPr>
              <w:t xml:space="preserve">quality of </w:t>
            </w:r>
            <w:r w:rsidRPr="004F7785">
              <w:rPr>
                <w:rFonts w:ascii="Times New Roman" w:eastAsia="Times New Roman" w:hAnsi="Times New Roman" w:cs="Times New Roman"/>
                <w:sz w:val="24"/>
                <w:szCs w:val="24"/>
              </w:rPr>
              <w:t xml:space="preserve">student </w:t>
            </w:r>
            <w:r w:rsidR="00521069" w:rsidRPr="004F7785">
              <w:rPr>
                <w:rFonts w:ascii="Times New Roman" w:eastAsia="Times New Roman" w:hAnsi="Times New Roman" w:cs="Times New Roman"/>
                <w:sz w:val="24"/>
                <w:szCs w:val="24"/>
              </w:rPr>
              <w:t>assessment</w:t>
            </w:r>
            <w:r w:rsidRPr="004F7785">
              <w:rPr>
                <w:rFonts w:ascii="Times New Roman" w:eastAsia="Times New Roman" w:hAnsi="Times New Roman" w:cs="Times New Roman"/>
                <w:sz w:val="24"/>
                <w:szCs w:val="24"/>
              </w:rPr>
              <w:t xml:space="preserve"> process.</w:t>
            </w:r>
          </w:p>
          <w:p w:rsidR="003A5AE6" w:rsidRPr="004F7785" w:rsidRDefault="003A5AE6" w:rsidP="00377453">
            <w:pPr>
              <w:spacing w:after="0" w:line="240" w:lineRule="auto"/>
              <w:jc w:val="both"/>
              <w:rPr>
                <w:rFonts w:ascii="Times New Roman" w:eastAsia="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tcPr>
          <w:p w:rsidR="003A5AE6" w:rsidRPr="004F7785" w:rsidRDefault="00521069" w:rsidP="00377453">
            <w:pPr>
              <w:pStyle w:val="ListParagraph"/>
              <w:numPr>
                <w:ilvl w:val="0"/>
                <w:numId w:val="93"/>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Exam rubrics /Table of specification</w:t>
            </w:r>
          </w:p>
          <w:p w:rsidR="00521069" w:rsidRPr="004F7785" w:rsidRDefault="00521069" w:rsidP="00377453">
            <w:pPr>
              <w:pStyle w:val="ListParagraph"/>
              <w:numPr>
                <w:ilvl w:val="0"/>
                <w:numId w:val="93"/>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Examination approval minutes of meetings</w:t>
            </w:r>
          </w:p>
          <w:p w:rsidR="00521069" w:rsidRPr="004F7785" w:rsidRDefault="00521069" w:rsidP="00377453">
            <w:pPr>
              <w:pStyle w:val="ListParagraph"/>
              <w:numPr>
                <w:ilvl w:val="0"/>
                <w:numId w:val="93"/>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Exam validation Report</w:t>
            </w:r>
          </w:p>
          <w:p w:rsidR="00761FB5" w:rsidRPr="004F7785" w:rsidRDefault="00761FB5" w:rsidP="00377453">
            <w:pPr>
              <w:pStyle w:val="ListParagraph"/>
              <w:numPr>
                <w:ilvl w:val="0"/>
                <w:numId w:val="93"/>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Student satisfaction survey</w:t>
            </w:r>
          </w:p>
        </w:tc>
      </w:tr>
      <w:tr w:rsidR="00F73A18" w:rsidRPr="004F7785" w:rsidTr="008230FE">
        <w:trPr>
          <w:trHeight w:val="733"/>
        </w:trPr>
        <w:tc>
          <w:tcPr>
            <w:tcW w:w="1548" w:type="dxa"/>
            <w:vMerge w:val="restart"/>
            <w:tcBorders>
              <w:left w:val="single" w:sz="4" w:space="0" w:color="auto"/>
              <w:right w:val="single" w:sz="4" w:space="0" w:color="auto"/>
            </w:tcBorders>
          </w:tcPr>
          <w:p w:rsidR="00F73A18" w:rsidRPr="004F7785" w:rsidRDefault="00F73A18" w:rsidP="00377453">
            <w:pPr>
              <w:pStyle w:val="ListParagraph"/>
              <w:numPr>
                <w:ilvl w:val="1"/>
                <w:numId w:val="104"/>
              </w:numPr>
              <w:spacing w:after="0" w:line="240" w:lineRule="auto"/>
              <w:jc w:val="both"/>
              <w:rPr>
                <w:rFonts w:ascii="Times New Roman" w:eastAsia="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F73A18" w:rsidRPr="004F7785" w:rsidRDefault="00F73A18" w:rsidP="00377453">
            <w:pPr>
              <w:pStyle w:val="ListParagraph"/>
              <w:numPr>
                <w:ilvl w:val="2"/>
                <w:numId w:val="104"/>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regularly monitored and took corrective actions on</w:t>
            </w:r>
            <w:r w:rsidRPr="004F7785">
              <w:rPr>
                <w:rFonts w:ascii="Times New Roman" w:eastAsia="Times New Roman" w:hAnsi="Times New Roman" w:cs="Times New Roman"/>
                <w:bCs/>
                <w:sz w:val="24"/>
                <w:szCs w:val="24"/>
              </w:rPr>
              <w:t xml:space="preserve"> quality of</w:t>
            </w:r>
            <w:r w:rsidRPr="004F7785">
              <w:rPr>
                <w:rFonts w:ascii="Times New Roman" w:eastAsia="Times New Roman" w:hAnsi="Times New Roman" w:cs="Times New Roman"/>
                <w:sz w:val="24"/>
                <w:szCs w:val="24"/>
              </w:rPr>
              <w:t xml:space="preserve"> staff and students research engagement.</w:t>
            </w:r>
          </w:p>
        </w:tc>
        <w:tc>
          <w:tcPr>
            <w:tcW w:w="3870" w:type="dxa"/>
            <w:tcBorders>
              <w:top w:val="single" w:sz="4" w:space="0" w:color="auto"/>
              <w:left w:val="single" w:sz="4" w:space="0" w:color="auto"/>
              <w:bottom w:val="single" w:sz="4" w:space="0" w:color="auto"/>
              <w:right w:val="single" w:sz="4" w:space="0" w:color="auto"/>
            </w:tcBorders>
          </w:tcPr>
          <w:p w:rsidR="00F73A18" w:rsidRPr="004F7785" w:rsidRDefault="00F73A18" w:rsidP="00377453">
            <w:pPr>
              <w:pStyle w:val="ListParagraph"/>
              <w:numPr>
                <w:ilvl w:val="0"/>
                <w:numId w:val="93"/>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Program level Internal Quality assurance report</w:t>
            </w:r>
          </w:p>
        </w:tc>
      </w:tr>
      <w:tr w:rsidR="00F73A18" w:rsidRPr="004F7785" w:rsidTr="008230FE">
        <w:trPr>
          <w:trHeight w:val="733"/>
        </w:trPr>
        <w:tc>
          <w:tcPr>
            <w:tcW w:w="1548" w:type="dxa"/>
            <w:vMerge/>
            <w:tcBorders>
              <w:left w:val="single" w:sz="4" w:space="0" w:color="auto"/>
              <w:right w:val="single" w:sz="4" w:space="0" w:color="auto"/>
            </w:tcBorders>
          </w:tcPr>
          <w:p w:rsidR="00F73A18" w:rsidRPr="004F7785" w:rsidRDefault="00F73A18" w:rsidP="00377453">
            <w:pPr>
              <w:pStyle w:val="ListParagraph"/>
              <w:numPr>
                <w:ilvl w:val="1"/>
                <w:numId w:val="104"/>
              </w:numPr>
              <w:spacing w:after="0" w:line="240" w:lineRule="auto"/>
              <w:jc w:val="both"/>
              <w:rPr>
                <w:rFonts w:ascii="Times New Roman" w:eastAsia="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F73A18" w:rsidRPr="004F7785" w:rsidRDefault="00F73A18" w:rsidP="00377453">
            <w:pPr>
              <w:pStyle w:val="ListParagraph"/>
              <w:numPr>
                <w:ilvl w:val="2"/>
                <w:numId w:val="104"/>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regularly monitored and took corrective actions on</w:t>
            </w:r>
            <w:r w:rsidRPr="004F7785">
              <w:rPr>
                <w:rFonts w:ascii="Times New Roman" w:eastAsia="Times New Roman" w:hAnsi="Times New Roman" w:cs="Times New Roman"/>
                <w:bCs/>
                <w:sz w:val="24"/>
                <w:szCs w:val="24"/>
              </w:rPr>
              <w:t xml:space="preserve"> quality of</w:t>
            </w:r>
            <w:r w:rsidRPr="004F7785">
              <w:rPr>
                <w:rFonts w:ascii="Times New Roman" w:eastAsia="Times New Roman" w:hAnsi="Times New Roman" w:cs="Times New Roman"/>
                <w:sz w:val="24"/>
                <w:szCs w:val="24"/>
              </w:rPr>
              <w:t xml:space="preserve"> community engagement. </w:t>
            </w:r>
          </w:p>
        </w:tc>
        <w:tc>
          <w:tcPr>
            <w:tcW w:w="3870" w:type="dxa"/>
            <w:tcBorders>
              <w:top w:val="single" w:sz="4" w:space="0" w:color="auto"/>
              <w:left w:val="single" w:sz="4" w:space="0" w:color="auto"/>
              <w:bottom w:val="single" w:sz="4" w:space="0" w:color="auto"/>
              <w:right w:val="single" w:sz="4" w:space="0" w:color="auto"/>
            </w:tcBorders>
          </w:tcPr>
          <w:p w:rsidR="00F73A18" w:rsidRPr="004F7785" w:rsidRDefault="00F73A18" w:rsidP="00377453">
            <w:pPr>
              <w:pStyle w:val="ListParagraph"/>
              <w:numPr>
                <w:ilvl w:val="0"/>
                <w:numId w:val="93"/>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Program level Internal Quality assurance report</w:t>
            </w:r>
          </w:p>
        </w:tc>
      </w:tr>
      <w:tr w:rsidR="00F73A18" w:rsidRPr="004F7785" w:rsidTr="008230FE">
        <w:trPr>
          <w:trHeight w:val="566"/>
        </w:trPr>
        <w:tc>
          <w:tcPr>
            <w:tcW w:w="1548" w:type="dxa"/>
            <w:vMerge/>
            <w:tcBorders>
              <w:left w:val="single" w:sz="4" w:space="0" w:color="auto"/>
              <w:right w:val="single" w:sz="4" w:space="0" w:color="auto"/>
            </w:tcBorders>
          </w:tcPr>
          <w:p w:rsidR="00F73A18" w:rsidRPr="004F7785" w:rsidRDefault="00F73A18" w:rsidP="00377453">
            <w:pPr>
              <w:pStyle w:val="ListParagraph"/>
              <w:numPr>
                <w:ilvl w:val="1"/>
                <w:numId w:val="104"/>
              </w:numPr>
              <w:spacing w:after="0" w:line="240" w:lineRule="auto"/>
              <w:jc w:val="both"/>
              <w:rPr>
                <w:rFonts w:ascii="Times New Roman" w:eastAsia="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F73A18" w:rsidRPr="004F7785" w:rsidRDefault="00F73A18" w:rsidP="00377453">
            <w:pPr>
              <w:pStyle w:val="ListParagraph"/>
              <w:numPr>
                <w:ilvl w:val="2"/>
                <w:numId w:val="104"/>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regularly monitored and took corrective action on the quality of staff recruited for the program.</w:t>
            </w:r>
          </w:p>
        </w:tc>
        <w:tc>
          <w:tcPr>
            <w:tcW w:w="3870" w:type="dxa"/>
            <w:tcBorders>
              <w:top w:val="single" w:sz="4" w:space="0" w:color="auto"/>
              <w:left w:val="single" w:sz="4" w:space="0" w:color="auto"/>
              <w:bottom w:val="single" w:sz="4" w:space="0" w:color="auto"/>
              <w:right w:val="single" w:sz="4" w:space="0" w:color="auto"/>
            </w:tcBorders>
          </w:tcPr>
          <w:p w:rsidR="00F73A18" w:rsidRPr="004F7785" w:rsidRDefault="00F73A18" w:rsidP="00377453">
            <w:pPr>
              <w:pStyle w:val="ListParagraph"/>
              <w:numPr>
                <w:ilvl w:val="0"/>
                <w:numId w:val="93"/>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 xml:space="preserve">Minutes of meeting in recruitment committee, </w:t>
            </w:r>
          </w:p>
        </w:tc>
      </w:tr>
      <w:tr w:rsidR="003841B9" w:rsidRPr="004F7785" w:rsidTr="008230FE">
        <w:trPr>
          <w:trHeight w:val="1259"/>
        </w:trPr>
        <w:tc>
          <w:tcPr>
            <w:tcW w:w="1548" w:type="dxa"/>
            <w:vMerge/>
            <w:tcBorders>
              <w:left w:val="single" w:sz="4" w:space="0" w:color="auto"/>
              <w:right w:val="single" w:sz="4" w:space="0" w:color="auto"/>
            </w:tcBorders>
          </w:tcPr>
          <w:p w:rsidR="003841B9" w:rsidRPr="004F7785" w:rsidRDefault="003841B9" w:rsidP="00377453">
            <w:pPr>
              <w:pStyle w:val="ListParagraph"/>
              <w:numPr>
                <w:ilvl w:val="1"/>
                <w:numId w:val="104"/>
              </w:numPr>
              <w:spacing w:after="0" w:line="240" w:lineRule="auto"/>
              <w:jc w:val="both"/>
              <w:rPr>
                <w:rFonts w:ascii="Times New Roman" w:eastAsia="Times New Roman" w:hAnsi="Times New Roman" w:cs="Times New Roman"/>
                <w:sz w:val="24"/>
                <w:szCs w:val="24"/>
              </w:rPr>
            </w:pPr>
          </w:p>
        </w:tc>
        <w:tc>
          <w:tcPr>
            <w:tcW w:w="4680" w:type="dxa"/>
            <w:tcBorders>
              <w:top w:val="single" w:sz="4" w:space="0" w:color="auto"/>
              <w:left w:val="single" w:sz="4" w:space="0" w:color="auto"/>
              <w:right w:val="single" w:sz="4" w:space="0" w:color="auto"/>
            </w:tcBorders>
          </w:tcPr>
          <w:p w:rsidR="003841B9" w:rsidRPr="004F7785" w:rsidRDefault="003841B9" w:rsidP="00377453">
            <w:pPr>
              <w:pStyle w:val="ListParagraph"/>
              <w:numPr>
                <w:ilvl w:val="2"/>
                <w:numId w:val="104"/>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The program regularly monitored the adequacy and utilization efficiency of allocated resources and took corrective actions when necessary.</w:t>
            </w:r>
          </w:p>
        </w:tc>
        <w:tc>
          <w:tcPr>
            <w:tcW w:w="3870" w:type="dxa"/>
            <w:tcBorders>
              <w:top w:val="single" w:sz="4" w:space="0" w:color="auto"/>
              <w:left w:val="single" w:sz="4" w:space="0" w:color="auto"/>
              <w:right w:val="single" w:sz="4" w:space="0" w:color="auto"/>
            </w:tcBorders>
          </w:tcPr>
          <w:p w:rsidR="003841B9" w:rsidRPr="004F7785" w:rsidRDefault="003841B9" w:rsidP="00377453">
            <w:pPr>
              <w:pStyle w:val="ListParagraph"/>
              <w:numPr>
                <w:ilvl w:val="0"/>
                <w:numId w:val="93"/>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Resource utilization report</w:t>
            </w:r>
          </w:p>
          <w:p w:rsidR="003841B9" w:rsidRPr="004F7785" w:rsidRDefault="003841B9" w:rsidP="00377453">
            <w:pPr>
              <w:pStyle w:val="ListParagraph"/>
              <w:numPr>
                <w:ilvl w:val="0"/>
                <w:numId w:val="93"/>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Procurement reports</w:t>
            </w:r>
          </w:p>
          <w:p w:rsidR="003841B9" w:rsidRPr="004F7785" w:rsidRDefault="003841B9" w:rsidP="00377453">
            <w:pPr>
              <w:pStyle w:val="ListParagraph"/>
              <w:numPr>
                <w:ilvl w:val="0"/>
                <w:numId w:val="93"/>
              </w:numPr>
              <w:spacing w:after="0" w:line="240" w:lineRule="auto"/>
              <w:rPr>
                <w:rFonts w:ascii="Times New Roman" w:eastAsia="Times New Roman" w:hAnsi="Times New Roman" w:cs="Times New Roman"/>
                <w:sz w:val="24"/>
                <w:szCs w:val="24"/>
              </w:rPr>
            </w:pPr>
            <w:r w:rsidRPr="004F7785">
              <w:rPr>
                <w:rFonts w:ascii="Times New Roman" w:eastAsia="Times New Roman" w:hAnsi="Times New Roman" w:cs="Times New Roman"/>
                <w:sz w:val="24"/>
                <w:szCs w:val="24"/>
              </w:rPr>
              <w:t>Maintenance and inventory management report</w:t>
            </w:r>
          </w:p>
        </w:tc>
      </w:tr>
    </w:tbl>
    <w:p w:rsidR="00EF3981" w:rsidRPr="004F7785" w:rsidRDefault="00EF3981" w:rsidP="00C06439">
      <w:pPr>
        <w:spacing w:after="0" w:line="276" w:lineRule="auto"/>
        <w:rPr>
          <w:rFonts w:ascii="Times New Roman" w:eastAsia="Times New Roman" w:hAnsi="Times New Roman" w:cs="Times New Roman"/>
          <w:sz w:val="24"/>
          <w:szCs w:val="24"/>
        </w:rPr>
      </w:pPr>
    </w:p>
    <w:p w:rsidR="00CF1891" w:rsidRPr="004F7785" w:rsidRDefault="00CF1891" w:rsidP="00242BEA">
      <w:pPr>
        <w:pStyle w:val="ListParagraph"/>
        <w:numPr>
          <w:ilvl w:val="0"/>
          <w:numId w:val="125"/>
        </w:numPr>
        <w:spacing w:after="0" w:line="276" w:lineRule="auto"/>
        <w:rPr>
          <w:rFonts w:ascii="Times New Roman" w:hAnsi="Times New Roman" w:cs="Times New Roman"/>
          <w:b/>
          <w:sz w:val="24"/>
          <w:szCs w:val="24"/>
        </w:rPr>
      </w:pPr>
      <w:r w:rsidRPr="004F7785">
        <w:rPr>
          <w:rFonts w:ascii="Times New Roman" w:eastAsia="Times New Roman" w:hAnsi="Times New Roman" w:cs="Times New Roman"/>
          <w:b/>
          <w:sz w:val="24"/>
          <w:szCs w:val="24"/>
        </w:rPr>
        <w:t>Result</w:t>
      </w:r>
    </w:p>
    <w:tbl>
      <w:tblPr>
        <w:tblStyle w:val="TableGrid"/>
        <w:tblW w:w="10098" w:type="dxa"/>
        <w:tblLook w:val="04A0" w:firstRow="1" w:lastRow="0" w:firstColumn="1" w:lastColumn="0" w:noHBand="0" w:noVBand="1"/>
      </w:tblPr>
      <w:tblGrid>
        <w:gridCol w:w="1548"/>
        <w:gridCol w:w="6120"/>
        <w:gridCol w:w="2430"/>
      </w:tblGrid>
      <w:tr w:rsidR="00986BD6" w:rsidRPr="004F7785" w:rsidTr="000A1FA4">
        <w:trPr>
          <w:trHeight w:val="910"/>
        </w:trPr>
        <w:tc>
          <w:tcPr>
            <w:tcW w:w="1548" w:type="dxa"/>
            <w:tcBorders>
              <w:top w:val="single" w:sz="4" w:space="0" w:color="auto"/>
              <w:left w:val="single" w:sz="4" w:space="0" w:color="auto"/>
              <w:right w:val="single" w:sz="4" w:space="0" w:color="auto"/>
            </w:tcBorders>
          </w:tcPr>
          <w:p w:rsidR="00986BD6" w:rsidRPr="004F7785" w:rsidRDefault="00986BD6" w:rsidP="00C06439">
            <w:pPr>
              <w:spacing w:after="0" w:line="276" w:lineRule="auto"/>
              <w:jc w:val="both"/>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Guideline Ref. #</w:t>
            </w:r>
          </w:p>
        </w:tc>
        <w:tc>
          <w:tcPr>
            <w:tcW w:w="6120" w:type="dxa"/>
            <w:tcBorders>
              <w:top w:val="single" w:sz="4" w:space="0" w:color="auto"/>
              <w:left w:val="single" w:sz="4" w:space="0" w:color="auto"/>
              <w:bottom w:val="single" w:sz="4" w:space="0" w:color="auto"/>
              <w:right w:val="single" w:sz="4" w:space="0" w:color="auto"/>
            </w:tcBorders>
          </w:tcPr>
          <w:p w:rsidR="00986BD6" w:rsidRPr="004F7785" w:rsidRDefault="00986BD6" w:rsidP="00C06439">
            <w:pPr>
              <w:spacing w:after="0" w:line="276" w:lineRule="auto"/>
              <w:jc w:val="both"/>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Program-Level Self-Audit Indicator</w:t>
            </w:r>
          </w:p>
        </w:tc>
        <w:tc>
          <w:tcPr>
            <w:tcW w:w="2430" w:type="dxa"/>
            <w:tcBorders>
              <w:top w:val="single" w:sz="4" w:space="0" w:color="auto"/>
              <w:left w:val="single" w:sz="4" w:space="0" w:color="auto"/>
              <w:bottom w:val="single" w:sz="4" w:space="0" w:color="auto"/>
              <w:right w:val="single" w:sz="4" w:space="0" w:color="auto"/>
            </w:tcBorders>
          </w:tcPr>
          <w:p w:rsidR="00986BD6" w:rsidRPr="004F7785" w:rsidRDefault="00986BD6" w:rsidP="00C06439">
            <w:pPr>
              <w:spacing w:after="0" w:line="276" w:lineRule="auto"/>
              <w:jc w:val="both"/>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Means of Verification (</w:t>
            </w:r>
            <w:proofErr w:type="spellStart"/>
            <w:r w:rsidRPr="004F7785">
              <w:rPr>
                <w:rFonts w:ascii="Times New Roman" w:eastAsia="Times New Roman" w:hAnsi="Times New Roman" w:cs="Times New Roman"/>
                <w:b/>
                <w:bCs/>
                <w:sz w:val="24"/>
                <w:szCs w:val="24"/>
              </w:rPr>
              <w:t>MoV</w:t>
            </w:r>
            <w:proofErr w:type="spellEnd"/>
            <w:r w:rsidRPr="004F7785">
              <w:rPr>
                <w:rFonts w:ascii="Times New Roman" w:eastAsia="Times New Roman" w:hAnsi="Times New Roman" w:cs="Times New Roman"/>
                <w:b/>
                <w:bCs/>
                <w:sz w:val="24"/>
                <w:szCs w:val="24"/>
              </w:rPr>
              <w:t>) (Indicative Sources)</w:t>
            </w:r>
          </w:p>
        </w:tc>
      </w:tr>
      <w:tr w:rsidR="00CE3CEA" w:rsidRPr="004F7785" w:rsidTr="000A1FA4">
        <w:trPr>
          <w:trHeight w:val="467"/>
        </w:trPr>
        <w:tc>
          <w:tcPr>
            <w:tcW w:w="1548" w:type="dxa"/>
            <w:vMerge w:val="restart"/>
            <w:tcBorders>
              <w:top w:val="single" w:sz="4" w:space="0" w:color="auto"/>
              <w:left w:val="single" w:sz="4" w:space="0" w:color="auto"/>
              <w:right w:val="single" w:sz="4" w:space="0" w:color="auto"/>
            </w:tcBorders>
            <w:hideMark/>
          </w:tcPr>
          <w:p w:rsidR="00CE3CEA" w:rsidRPr="004F7785" w:rsidRDefault="00CE3CEA" w:rsidP="00242BEA">
            <w:pPr>
              <w:pStyle w:val="ListParagraph"/>
              <w:numPr>
                <w:ilvl w:val="1"/>
                <w:numId w:val="104"/>
              </w:numPr>
              <w:spacing w:after="0" w:line="276" w:lineRule="auto"/>
              <w:jc w:val="both"/>
              <w:rPr>
                <w:rFonts w:ascii="Times New Roman" w:eastAsia="Times New Roman"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CE3CEA" w:rsidRPr="004F7785" w:rsidRDefault="00CE3CEA" w:rsidP="00242BEA">
            <w:pPr>
              <w:pStyle w:val="ListParagraph"/>
              <w:numPr>
                <w:ilvl w:val="2"/>
                <w:numId w:val="104"/>
              </w:numPr>
              <w:spacing w:after="0" w:line="276" w:lineRule="auto"/>
              <w:jc w:val="both"/>
              <w:rPr>
                <w:rFonts w:ascii="Times New Roman" w:hAnsi="Times New Roman" w:cs="Times New Roman"/>
                <w:sz w:val="24"/>
                <w:szCs w:val="24"/>
                <w:lang w:eastAsia="zh-CN"/>
              </w:rPr>
            </w:pPr>
            <w:r w:rsidRPr="004F7785">
              <w:rPr>
                <w:rFonts w:ascii="Times New Roman" w:hAnsi="Times New Roman" w:cs="Times New Roman"/>
                <w:sz w:val="24"/>
                <w:szCs w:val="24"/>
                <w:lang w:eastAsia="zh-CN"/>
              </w:rPr>
              <w:t>The program demonstrated achievement of program level academic program quality assurance KPIs against planned targets.</w:t>
            </w:r>
          </w:p>
        </w:tc>
        <w:tc>
          <w:tcPr>
            <w:tcW w:w="2430" w:type="dxa"/>
            <w:tcBorders>
              <w:top w:val="single" w:sz="4" w:space="0" w:color="auto"/>
              <w:left w:val="single" w:sz="4" w:space="0" w:color="auto"/>
              <w:bottom w:val="single" w:sz="4" w:space="0" w:color="auto"/>
              <w:right w:val="single" w:sz="4" w:space="0" w:color="auto"/>
            </w:tcBorders>
            <w:hideMark/>
          </w:tcPr>
          <w:p w:rsidR="00CE3CEA" w:rsidRPr="004F7785" w:rsidRDefault="00CE3CEA" w:rsidP="00242BEA">
            <w:pPr>
              <w:numPr>
                <w:ilvl w:val="0"/>
                <w:numId w:val="52"/>
              </w:numPr>
              <w:spacing w:after="0" w:line="276" w:lineRule="auto"/>
              <w:rPr>
                <w:rFonts w:ascii="Times New Roman" w:hAnsi="Times New Roman" w:cs="Times New Roman"/>
                <w:sz w:val="24"/>
                <w:szCs w:val="24"/>
                <w:lang w:eastAsia="zh-CN"/>
              </w:rPr>
            </w:pPr>
            <w:r w:rsidRPr="004F7785">
              <w:rPr>
                <w:rFonts w:ascii="Times New Roman" w:eastAsia="SimSun" w:hAnsi="Times New Roman" w:cs="Times New Roman"/>
                <w:sz w:val="24"/>
                <w:szCs w:val="24"/>
                <w:lang w:eastAsia="zh-CN"/>
              </w:rPr>
              <w:t>Performance report</w:t>
            </w:r>
            <w:r w:rsidRPr="004F7785">
              <w:rPr>
                <w:rFonts w:ascii="Times New Roman" w:hAnsi="Times New Roman" w:cs="Times New Roman"/>
                <w:sz w:val="24"/>
                <w:szCs w:val="24"/>
                <w:lang w:eastAsia="zh-CN"/>
              </w:rPr>
              <w:t xml:space="preserve">  </w:t>
            </w:r>
          </w:p>
        </w:tc>
      </w:tr>
      <w:tr w:rsidR="00CE3CEA" w:rsidRPr="004F7785" w:rsidTr="000A1FA4">
        <w:trPr>
          <w:trHeight w:val="917"/>
        </w:trPr>
        <w:tc>
          <w:tcPr>
            <w:tcW w:w="1548" w:type="dxa"/>
            <w:vMerge/>
            <w:tcBorders>
              <w:left w:val="single" w:sz="4" w:space="0" w:color="auto"/>
              <w:right w:val="single" w:sz="4" w:space="0" w:color="auto"/>
            </w:tcBorders>
            <w:hideMark/>
          </w:tcPr>
          <w:p w:rsidR="00CE3CEA" w:rsidRPr="004F7785" w:rsidRDefault="00CE3CEA" w:rsidP="00C06439">
            <w:pPr>
              <w:spacing w:after="0" w:line="276" w:lineRule="auto"/>
              <w:jc w:val="both"/>
              <w:rPr>
                <w:rFonts w:ascii="Times New Roman" w:eastAsia="Times New Roman"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CE3CEA" w:rsidRPr="004F7785" w:rsidRDefault="00CE3CEA" w:rsidP="00242BEA">
            <w:pPr>
              <w:pStyle w:val="ListParagraph"/>
              <w:numPr>
                <w:ilvl w:val="2"/>
                <w:numId w:val="104"/>
              </w:numPr>
              <w:spacing w:after="0" w:line="276" w:lineRule="auto"/>
              <w:jc w:val="both"/>
              <w:rPr>
                <w:rFonts w:ascii="Times New Roman" w:hAnsi="Times New Roman" w:cs="Times New Roman"/>
                <w:sz w:val="24"/>
                <w:szCs w:val="24"/>
                <w:lang w:eastAsia="zh-CN"/>
              </w:rPr>
            </w:pPr>
            <w:r w:rsidRPr="004F7785">
              <w:rPr>
                <w:rFonts w:ascii="Times New Roman" w:hAnsi="Times New Roman" w:cs="Times New Roman"/>
                <w:sz w:val="24"/>
                <w:szCs w:val="24"/>
                <w:lang w:eastAsia="zh-CN"/>
              </w:rPr>
              <w:t>The program collected, validated, and analyzed multi-year data on program level academic program quality assurance KPIs performance to identify trends.</w:t>
            </w:r>
          </w:p>
        </w:tc>
        <w:tc>
          <w:tcPr>
            <w:tcW w:w="2430" w:type="dxa"/>
            <w:tcBorders>
              <w:top w:val="single" w:sz="4" w:space="0" w:color="auto"/>
              <w:left w:val="single" w:sz="4" w:space="0" w:color="auto"/>
              <w:bottom w:val="single" w:sz="4" w:space="0" w:color="auto"/>
              <w:right w:val="single" w:sz="4" w:space="0" w:color="auto"/>
            </w:tcBorders>
            <w:vAlign w:val="center"/>
            <w:hideMark/>
          </w:tcPr>
          <w:p w:rsidR="00CE3CEA" w:rsidRPr="004F7785" w:rsidRDefault="00CE3CEA"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Trend analysis Report</w:t>
            </w:r>
          </w:p>
        </w:tc>
      </w:tr>
      <w:tr w:rsidR="00CE3CEA" w:rsidRPr="004F7785" w:rsidTr="000A1FA4">
        <w:trPr>
          <w:trHeight w:val="910"/>
        </w:trPr>
        <w:tc>
          <w:tcPr>
            <w:tcW w:w="1548" w:type="dxa"/>
            <w:vMerge/>
            <w:tcBorders>
              <w:left w:val="single" w:sz="4" w:space="0" w:color="auto"/>
              <w:bottom w:val="single" w:sz="4" w:space="0" w:color="auto"/>
              <w:right w:val="single" w:sz="4" w:space="0" w:color="auto"/>
            </w:tcBorders>
            <w:hideMark/>
          </w:tcPr>
          <w:p w:rsidR="00CE3CEA" w:rsidRPr="004F7785" w:rsidRDefault="00CE3CEA" w:rsidP="00C06439">
            <w:pPr>
              <w:pStyle w:val="ListParagraph"/>
              <w:spacing w:after="0" w:line="276" w:lineRule="auto"/>
              <w:ind w:left="780"/>
              <w:jc w:val="both"/>
              <w:rPr>
                <w:rFonts w:ascii="Times New Roman" w:eastAsia="Times New Roman"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CE3CEA" w:rsidRPr="004F7785" w:rsidRDefault="00CE3CEA" w:rsidP="00242BEA">
            <w:pPr>
              <w:pStyle w:val="ListParagraph"/>
              <w:numPr>
                <w:ilvl w:val="2"/>
                <w:numId w:val="104"/>
              </w:numPr>
              <w:spacing w:after="0" w:line="276" w:lineRule="auto"/>
              <w:jc w:val="both"/>
              <w:rPr>
                <w:rFonts w:ascii="Times New Roman" w:hAnsi="Times New Roman" w:cs="Times New Roman"/>
                <w:sz w:val="24"/>
                <w:szCs w:val="24"/>
              </w:rPr>
            </w:pPr>
            <w:r w:rsidRPr="004F7785">
              <w:rPr>
                <w:rFonts w:ascii="Times New Roman" w:hAnsi="Times New Roman" w:cs="Times New Roman"/>
                <w:sz w:val="24"/>
                <w:szCs w:val="24"/>
                <w:lang w:eastAsia="zh-CN"/>
              </w:rPr>
              <w:t>Performance of program level academic quality assurance system is benchmarked with peer programs’ pe</w:t>
            </w:r>
            <w:r w:rsidR="00EF3981" w:rsidRPr="004F7785">
              <w:rPr>
                <w:rFonts w:ascii="Times New Roman" w:hAnsi="Times New Roman" w:cs="Times New Roman"/>
                <w:sz w:val="24"/>
                <w:szCs w:val="24"/>
                <w:lang w:eastAsia="zh-CN"/>
              </w:rPr>
              <w:t xml:space="preserve">rformance at national level. </w:t>
            </w:r>
            <w:r w:rsidR="00EF3981" w:rsidRPr="004F7785">
              <w:rPr>
                <w:rFonts w:ascii="Times New Roman" w:hAnsi="Times New Roman" w:cs="Times New Roman"/>
                <w:sz w:val="24"/>
                <w:szCs w:val="24"/>
                <w:lang w:eastAsia="zh-CN"/>
              </w:rPr>
              <w:tab/>
            </w:r>
            <w:r w:rsidR="00EF3981" w:rsidRPr="004F7785">
              <w:rPr>
                <w:rFonts w:ascii="Times New Roman" w:hAnsi="Times New Roman" w:cs="Times New Roman"/>
                <w:sz w:val="24"/>
                <w:szCs w:val="24"/>
                <w:lang w:eastAsia="zh-CN"/>
              </w:rPr>
              <w:tab/>
            </w:r>
          </w:p>
        </w:tc>
        <w:tc>
          <w:tcPr>
            <w:tcW w:w="2430" w:type="dxa"/>
            <w:tcBorders>
              <w:top w:val="single" w:sz="4" w:space="0" w:color="auto"/>
              <w:left w:val="single" w:sz="4" w:space="0" w:color="auto"/>
              <w:bottom w:val="single" w:sz="4" w:space="0" w:color="auto"/>
              <w:right w:val="single" w:sz="4" w:space="0" w:color="auto"/>
            </w:tcBorders>
            <w:vAlign w:val="center"/>
            <w:hideMark/>
          </w:tcPr>
          <w:p w:rsidR="00CE3CEA" w:rsidRPr="004F7785" w:rsidRDefault="00CE3CEA"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Bench-marking report    </w:t>
            </w:r>
          </w:p>
        </w:tc>
      </w:tr>
    </w:tbl>
    <w:p w:rsidR="00AB16FF" w:rsidRPr="004F7785" w:rsidRDefault="00AB16FF" w:rsidP="00C06439">
      <w:pPr>
        <w:spacing w:after="0" w:line="276" w:lineRule="auto"/>
        <w:rPr>
          <w:rFonts w:ascii="Times New Roman" w:eastAsia="Times New Roman" w:hAnsi="Times New Roman" w:cs="Times New Roman"/>
          <w:sz w:val="24"/>
          <w:szCs w:val="24"/>
        </w:rPr>
      </w:pPr>
    </w:p>
    <w:p w:rsidR="00CF1891" w:rsidRPr="004F7785" w:rsidRDefault="00CF1891" w:rsidP="00242BEA">
      <w:pPr>
        <w:pStyle w:val="ListParagraph"/>
        <w:numPr>
          <w:ilvl w:val="0"/>
          <w:numId w:val="125"/>
        </w:numPr>
        <w:spacing w:after="0" w:line="276" w:lineRule="auto"/>
        <w:rPr>
          <w:rFonts w:ascii="Times New Roman" w:hAnsi="Times New Roman" w:cs="Times New Roman"/>
          <w:b/>
          <w:sz w:val="24"/>
          <w:szCs w:val="24"/>
        </w:rPr>
      </w:pPr>
      <w:r w:rsidRPr="004F7785">
        <w:rPr>
          <w:rFonts w:ascii="Times New Roman" w:eastAsia="Times New Roman" w:hAnsi="Times New Roman" w:cs="Times New Roman"/>
          <w:b/>
          <w:sz w:val="24"/>
          <w:szCs w:val="24"/>
        </w:rPr>
        <w:t>Improvement</w:t>
      </w:r>
    </w:p>
    <w:tbl>
      <w:tblPr>
        <w:tblStyle w:val="TableGrid"/>
        <w:tblW w:w="10098" w:type="dxa"/>
        <w:tblLook w:val="04A0" w:firstRow="1" w:lastRow="0" w:firstColumn="1" w:lastColumn="0" w:noHBand="0" w:noVBand="1"/>
      </w:tblPr>
      <w:tblGrid>
        <w:gridCol w:w="1677"/>
        <w:gridCol w:w="5991"/>
        <w:gridCol w:w="2430"/>
      </w:tblGrid>
      <w:tr w:rsidR="00986BD6" w:rsidRPr="004F7785" w:rsidTr="000A1FA4">
        <w:trPr>
          <w:trHeight w:val="719"/>
        </w:trPr>
        <w:tc>
          <w:tcPr>
            <w:tcW w:w="1677" w:type="dxa"/>
            <w:tcBorders>
              <w:top w:val="single" w:sz="4" w:space="0" w:color="auto"/>
              <w:left w:val="single" w:sz="4" w:space="0" w:color="auto"/>
              <w:right w:val="single" w:sz="4" w:space="0" w:color="auto"/>
            </w:tcBorders>
          </w:tcPr>
          <w:p w:rsidR="00986BD6" w:rsidRPr="004F7785" w:rsidRDefault="00986BD6" w:rsidP="00C06439">
            <w:pPr>
              <w:spacing w:after="0" w:line="276" w:lineRule="auto"/>
              <w:jc w:val="both"/>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Guideline Ref. #</w:t>
            </w:r>
          </w:p>
        </w:tc>
        <w:tc>
          <w:tcPr>
            <w:tcW w:w="5991" w:type="dxa"/>
            <w:tcBorders>
              <w:top w:val="single" w:sz="4" w:space="0" w:color="auto"/>
              <w:left w:val="single" w:sz="4" w:space="0" w:color="auto"/>
              <w:bottom w:val="single" w:sz="4" w:space="0" w:color="auto"/>
              <w:right w:val="single" w:sz="4" w:space="0" w:color="auto"/>
            </w:tcBorders>
          </w:tcPr>
          <w:p w:rsidR="00986BD6" w:rsidRPr="004F7785" w:rsidRDefault="00986BD6" w:rsidP="00C06439">
            <w:pPr>
              <w:spacing w:after="0" w:line="276" w:lineRule="auto"/>
              <w:jc w:val="both"/>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Program-Level Self-Audit Indicator</w:t>
            </w:r>
          </w:p>
        </w:tc>
        <w:tc>
          <w:tcPr>
            <w:tcW w:w="2430" w:type="dxa"/>
            <w:tcBorders>
              <w:top w:val="single" w:sz="4" w:space="0" w:color="auto"/>
              <w:left w:val="single" w:sz="4" w:space="0" w:color="auto"/>
              <w:bottom w:val="single" w:sz="4" w:space="0" w:color="auto"/>
              <w:right w:val="single" w:sz="4" w:space="0" w:color="auto"/>
            </w:tcBorders>
          </w:tcPr>
          <w:p w:rsidR="00986BD6" w:rsidRPr="004F7785" w:rsidRDefault="00986BD6" w:rsidP="000A1FA4">
            <w:pPr>
              <w:spacing w:after="0" w:line="276" w:lineRule="auto"/>
              <w:rPr>
                <w:rFonts w:ascii="Times New Roman" w:eastAsia="Times New Roman" w:hAnsi="Times New Roman" w:cs="Times New Roman"/>
                <w:b/>
                <w:bCs/>
                <w:sz w:val="24"/>
                <w:szCs w:val="24"/>
              </w:rPr>
            </w:pPr>
            <w:r w:rsidRPr="004F7785">
              <w:rPr>
                <w:rFonts w:ascii="Times New Roman" w:eastAsia="Times New Roman" w:hAnsi="Times New Roman" w:cs="Times New Roman"/>
                <w:b/>
                <w:bCs/>
                <w:sz w:val="24"/>
                <w:szCs w:val="24"/>
              </w:rPr>
              <w:t>Means of Verification (</w:t>
            </w:r>
            <w:proofErr w:type="spellStart"/>
            <w:r w:rsidRPr="004F7785">
              <w:rPr>
                <w:rFonts w:ascii="Times New Roman" w:eastAsia="Times New Roman" w:hAnsi="Times New Roman" w:cs="Times New Roman"/>
                <w:b/>
                <w:bCs/>
                <w:sz w:val="24"/>
                <w:szCs w:val="24"/>
              </w:rPr>
              <w:t>MoV</w:t>
            </w:r>
            <w:proofErr w:type="spellEnd"/>
            <w:r w:rsidRPr="004F7785">
              <w:rPr>
                <w:rFonts w:ascii="Times New Roman" w:eastAsia="Times New Roman" w:hAnsi="Times New Roman" w:cs="Times New Roman"/>
                <w:b/>
                <w:bCs/>
                <w:sz w:val="24"/>
                <w:szCs w:val="24"/>
              </w:rPr>
              <w:t>) (Indicative Sources)</w:t>
            </w:r>
          </w:p>
        </w:tc>
      </w:tr>
      <w:tr w:rsidR="000D1FB6" w:rsidRPr="004F7785" w:rsidTr="000A1FA4">
        <w:trPr>
          <w:trHeight w:val="1124"/>
        </w:trPr>
        <w:tc>
          <w:tcPr>
            <w:tcW w:w="1677" w:type="dxa"/>
            <w:vMerge w:val="restart"/>
            <w:tcBorders>
              <w:top w:val="single" w:sz="4" w:space="0" w:color="auto"/>
              <w:left w:val="single" w:sz="4" w:space="0" w:color="auto"/>
              <w:right w:val="single" w:sz="4" w:space="0" w:color="auto"/>
            </w:tcBorders>
            <w:hideMark/>
          </w:tcPr>
          <w:p w:rsidR="000D1FB6" w:rsidRPr="004F7785" w:rsidRDefault="000D1FB6" w:rsidP="00242BEA">
            <w:pPr>
              <w:pStyle w:val="ListParagraph"/>
              <w:numPr>
                <w:ilvl w:val="1"/>
                <w:numId w:val="104"/>
              </w:numPr>
              <w:spacing w:after="0" w:line="276" w:lineRule="auto"/>
              <w:jc w:val="both"/>
              <w:rPr>
                <w:rFonts w:ascii="Times New Roman" w:eastAsia="Times New Roman" w:hAnsi="Times New Roman" w:cs="Times New Roman"/>
                <w:sz w:val="24"/>
                <w:szCs w:val="24"/>
              </w:rPr>
            </w:pPr>
          </w:p>
        </w:tc>
        <w:tc>
          <w:tcPr>
            <w:tcW w:w="5991" w:type="dxa"/>
            <w:tcBorders>
              <w:top w:val="single" w:sz="4" w:space="0" w:color="auto"/>
              <w:left w:val="single" w:sz="4" w:space="0" w:color="auto"/>
              <w:bottom w:val="single" w:sz="4" w:space="0" w:color="auto"/>
              <w:right w:val="single" w:sz="4" w:space="0" w:color="auto"/>
            </w:tcBorders>
            <w:hideMark/>
          </w:tcPr>
          <w:p w:rsidR="000D1FB6" w:rsidRPr="004F7785" w:rsidRDefault="000D1FB6" w:rsidP="00242BEA">
            <w:pPr>
              <w:pStyle w:val="ListParagraph"/>
              <w:numPr>
                <w:ilvl w:val="2"/>
                <w:numId w:val="104"/>
              </w:numPr>
              <w:spacing w:after="0" w:line="276" w:lineRule="auto"/>
              <w:rPr>
                <w:rFonts w:ascii="Times New Roman" w:eastAsia="SimSun" w:hAnsi="Times New Roman" w:cs="Times New Roman"/>
                <w:sz w:val="24"/>
                <w:szCs w:val="24"/>
                <w:lang w:eastAsia="zh-CN"/>
              </w:rPr>
            </w:pPr>
            <w:r w:rsidRPr="004F7785">
              <w:rPr>
                <w:rFonts w:ascii="Times New Roman" w:hAnsi="Times New Roman" w:cs="Times New Roman"/>
                <w:sz w:val="24"/>
                <w:szCs w:val="24"/>
                <w:lang w:eastAsia="zh-CN"/>
              </w:rPr>
              <w:t>The program collected, validated, and analyzed data on program level academic quality assurance system outcomes to identify gaps and inform targeted improvements.</w:t>
            </w:r>
          </w:p>
        </w:tc>
        <w:tc>
          <w:tcPr>
            <w:tcW w:w="2430" w:type="dxa"/>
            <w:tcBorders>
              <w:top w:val="single" w:sz="4" w:space="0" w:color="auto"/>
              <w:left w:val="single" w:sz="4" w:space="0" w:color="auto"/>
              <w:bottom w:val="single" w:sz="4" w:space="0" w:color="auto"/>
              <w:right w:val="single" w:sz="4" w:space="0" w:color="auto"/>
            </w:tcBorders>
            <w:hideMark/>
          </w:tcPr>
          <w:p w:rsidR="000D1FB6" w:rsidRPr="004F7785" w:rsidRDefault="000D1FB6"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Gap analysis Report </w:t>
            </w:r>
          </w:p>
        </w:tc>
      </w:tr>
      <w:tr w:rsidR="000D1FB6" w:rsidRPr="004F7785" w:rsidTr="000A1FA4">
        <w:trPr>
          <w:trHeight w:val="1412"/>
        </w:trPr>
        <w:tc>
          <w:tcPr>
            <w:tcW w:w="1677" w:type="dxa"/>
            <w:vMerge/>
            <w:tcBorders>
              <w:left w:val="single" w:sz="4" w:space="0" w:color="auto"/>
              <w:right w:val="single" w:sz="4" w:space="0" w:color="auto"/>
            </w:tcBorders>
            <w:hideMark/>
          </w:tcPr>
          <w:p w:rsidR="000D1FB6" w:rsidRPr="004F7785" w:rsidRDefault="000D1FB6" w:rsidP="00C06439">
            <w:pPr>
              <w:spacing w:after="0" w:line="276" w:lineRule="auto"/>
              <w:jc w:val="both"/>
              <w:rPr>
                <w:rFonts w:ascii="Times New Roman" w:eastAsia="Times New Roman" w:hAnsi="Times New Roman" w:cs="Times New Roman"/>
                <w:sz w:val="24"/>
                <w:szCs w:val="24"/>
              </w:rPr>
            </w:pPr>
          </w:p>
        </w:tc>
        <w:tc>
          <w:tcPr>
            <w:tcW w:w="5991" w:type="dxa"/>
            <w:tcBorders>
              <w:top w:val="single" w:sz="4" w:space="0" w:color="auto"/>
              <w:left w:val="single" w:sz="4" w:space="0" w:color="auto"/>
              <w:bottom w:val="single" w:sz="4" w:space="0" w:color="auto"/>
              <w:right w:val="single" w:sz="4" w:space="0" w:color="auto"/>
            </w:tcBorders>
            <w:hideMark/>
          </w:tcPr>
          <w:p w:rsidR="000D1FB6" w:rsidRPr="004F7785" w:rsidRDefault="000D1FB6" w:rsidP="00242BEA">
            <w:pPr>
              <w:pStyle w:val="ListParagraph"/>
              <w:numPr>
                <w:ilvl w:val="2"/>
                <w:numId w:val="104"/>
              </w:numPr>
              <w:spacing w:after="0" w:line="276" w:lineRule="auto"/>
              <w:rPr>
                <w:rFonts w:ascii="Times New Roman" w:eastAsia="Aptos" w:hAnsi="Times New Roman" w:cs="Times New Roman"/>
                <w:sz w:val="24"/>
                <w:szCs w:val="24"/>
              </w:rPr>
            </w:pPr>
            <w:r w:rsidRPr="004F7785">
              <w:rPr>
                <w:rFonts w:ascii="Times New Roman" w:hAnsi="Times New Roman" w:cs="Times New Roman"/>
                <w:sz w:val="24"/>
                <w:szCs w:val="24"/>
              </w:rPr>
              <w:t>The program optimized process or re-allocated</w:t>
            </w:r>
            <w:r w:rsidRPr="004F7785">
              <w:rPr>
                <w:rFonts w:ascii="Times New Roman" w:eastAsia="Aptos" w:hAnsi="Times New Roman" w:cs="Times New Roman"/>
                <w:sz w:val="24"/>
                <w:szCs w:val="24"/>
              </w:rPr>
              <w:t xml:space="preserve"> resources for its </w:t>
            </w:r>
            <w:r w:rsidRPr="004F7785">
              <w:rPr>
                <w:rFonts w:ascii="Times New Roman" w:hAnsi="Times New Roman" w:cs="Times New Roman"/>
                <w:sz w:val="24"/>
                <w:szCs w:val="24"/>
                <w:lang w:eastAsia="zh-CN"/>
              </w:rPr>
              <w:t xml:space="preserve">program level academic quality assurance system monitoring system outcomes for </w:t>
            </w:r>
            <w:r w:rsidRPr="004F7785">
              <w:rPr>
                <w:rFonts w:ascii="Times New Roman" w:eastAsia="Aptos" w:hAnsi="Times New Roman" w:cs="Times New Roman"/>
                <w:sz w:val="24"/>
                <w:szCs w:val="24"/>
              </w:rPr>
              <w:t>improvement based on the gap identified.</w:t>
            </w:r>
          </w:p>
        </w:tc>
        <w:tc>
          <w:tcPr>
            <w:tcW w:w="2430" w:type="dxa"/>
            <w:tcBorders>
              <w:top w:val="single" w:sz="4" w:space="0" w:color="auto"/>
              <w:left w:val="single" w:sz="4" w:space="0" w:color="auto"/>
              <w:bottom w:val="single" w:sz="4" w:space="0" w:color="auto"/>
              <w:right w:val="single" w:sz="4" w:space="0" w:color="auto"/>
            </w:tcBorders>
            <w:hideMark/>
          </w:tcPr>
          <w:p w:rsidR="000D1FB6" w:rsidRPr="004F7785" w:rsidRDefault="000D1FB6"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Evidences  showing reallocation of  resource</w:t>
            </w:r>
          </w:p>
          <w:p w:rsidR="000D1FB6" w:rsidRPr="004F7785" w:rsidRDefault="000D1FB6" w:rsidP="000A1FA4">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Improved process  </w:t>
            </w:r>
          </w:p>
        </w:tc>
      </w:tr>
      <w:tr w:rsidR="000D1FB6" w:rsidRPr="004F7785" w:rsidTr="000A1FA4">
        <w:trPr>
          <w:trHeight w:val="638"/>
        </w:trPr>
        <w:tc>
          <w:tcPr>
            <w:tcW w:w="1677" w:type="dxa"/>
            <w:vMerge/>
            <w:tcBorders>
              <w:left w:val="single" w:sz="4" w:space="0" w:color="auto"/>
              <w:bottom w:val="single" w:sz="4" w:space="0" w:color="auto"/>
              <w:right w:val="single" w:sz="4" w:space="0" w:color="auto"/>
            </w:tcBorders>
            <w:hideMark/>
          </w:tcPr>
          <w:p w:rsidR="000D1FB6" w:rsidRPr="004F7785" w:rsidRDefault="000D1FB6" w:rsidP="00C06439">
            <w:pPr>
              <w:spacing w:after="0" w:line="276" w:lineRule="auto"/>
              <w:jc w:val="both"/>
              <w:rPr>
                <w:rFonts w:ascii="Times New Roman" w:eastAsia="Times New Roman" w:hAnsi="Times New Roman" w:cs="Times New Roman"/>
                <w:sz w:val="24"/>
                <w:szCs w:val="24"/>
              </w:rPr>
            </w:pPr>
          </w:p>
        </w:tc>
        <w:tc>
          <w:tcPr>
            <w:tcW w:w="5991" w:type="dxa"/>
            <w:tcBorders>
              <w:top w:val="single" w:sz="4" w:space="0" w:color="auto"/>
              <w:left w:val="single" w:sz="4" w:space="0" w:color="auto"/>
              <w:bottom w:val="single" w:sz="4" w:space="0" w:color="auto"/>
              <w:right w:val="single" w:sz="4" w:space="0" w:color="auto"/>
            </w:tcBorders>
            <w:hideMark/>
          </w:tcPr>
          <w:p w:rsidR="000D1FB6" w:rsidRPr="004F7785" w:rsidRDefault="000D1FB6" w:rsidP="00242BEA">
            <w:pPr>
              <w:pStyle w:val="ListParagraph"/>
              <w:numPr>
                <w:ilvl w:val="2"/>
                <w:numId w:val="104"/>
              </w:numPr>
              <w:spacing w:after="0" w:line="276" w:lineRule="auto"/>
              <w:rPr>
                <w:rFonts w:ascii="Times New Roman" w:eastAsia="Aptos" w:hAnsi="Times New Roman" w:cs="Times New Roman"/>
                <w:sz w:val="24"/>
                <w:szCs w:val="24"/>
              </w:rPr>
            </w:pPr>
            <w:r w:rsidRPr="004F7785">
              <w:rPr>
                <w:rFonts w:ascii="Times New Roman" w:eastAsia="Aptos" w:hAnsi="Times New Roman" w:cs="Times New Roman"/>
                <w:sz w:val="24"/>
                <w:szCs w:val="24"/>
              </w:rPr>
              <w:t xml:space="preserve">Program’s </w:t>
            </w:r>
            <w:r w:rsidRPr="004F7785">
              <w:rPr>
                <w:rFonts w:ascii="Times New Roman" w:hAnsi="Times New Roman" w:cs="Times New Roman"/>
                <w:sz w:val="24"/>
                <w:szCs w:val="24"/>
                <w:lang w:eastAsia="zh-CN"/>
              </w:rPr>
              <w:t xml:space="preserve">academic quality assurance system monitoring </w:t>
            </w:r>
            <w:r w:rsidRPr="004F7785">
              <w:rPr>
                <w:rFonts w:ascii="Times New Roman" w:eastAsia="Aptos" w:hAnsi="Times New Roman" w:cs="Times New Roman"/>
                <w:sz w:val="24"/>
                <w:szCs w:val="24"/>
              </w:rPr>
              <w:t xml:space="preserve">KPIs are periodically reviewed and updated. </w:t>
            </w:r>
          </w:p>
        </w:tc>
        <w:tc>
          <w:tcPr>
            <w:tcW w:w="2430" w:type="dxa"/>
            <w:tcBorders>
              <w:top w:val="single" w:sz="4" w:space="0" w:color="auto"/>
              <w:left w:val="single" w:sz="4" w:space="0" w:color="auto"/>
              <w:bottom w:val="single" w:sz="4" w:space="0" w:color="auto"/>
              <w:right w:val="single" w:sz="4" w:space="0" w:color="auto"/>
            </w:tcBorders>
            <w:hideMark/>
          </w:tcPr>
          <w:p w:rsidR="000D1FB6" w:rsidRPr="004F7785" w:rsidRDefault="000D1FB6" w:rsidP="00242BEA">
            <w:pPr>
              <w:numPr>
                <w:ilvl w:val="0"/>
                <w:numId w:val="52"/>
              </w:numPr>
              <w:spacing w:after="0" w:line="276" w:lineRule="auto"/>
              <w:rPr>
                <w:rFonts w:ascii="Times New Roman" w:eastAsia="SimSun" w:hAnsi="Times New Roman" w:cs="Times New Roman"/>
                <w:sz w:val="24"/>
                <w:szCs w:val="24"/>
                <w:lang w:eastAsia="zh-CN"/>
              </w:rPr>
            </w:pPr>
            <w:r w:rsidRPr="004F7785">
              <w:rPr>
                <w:rFonts w:ascii="Times New Roman" w:eastAsia="SimSun" w:hAnsi="Times New Roman" w:cs="Times New Roman"/>
                <w:sz w:val="24"/>
                <w:szCs w:val="24"/>
                <w:lang w:eastAsia="zh-CN"/>
              </w:rPr>
              <w:t xml:space="preserve">Improved KPIs </w:t>
            </w:r>
          </w:p>
          <w:p w:rsidR="000D1FB6" w:rsidRPr="004F7785" w:rsidRDefault="000D1FB6" w:rsidP="00C06439">
            <w:pPr>
              <w:spacing w:after="0" w:line="276" w:lineRule="auto"/>
              <w:ind w:left="360"/>
              <w:rPr>
                <w:rFonts w:ascii="Times New Roman" w:eastAsia="SimSun" w:hAnsi="Times New Roman" w:cs="Times New Roman"/>
                <w:sz w:val="24"/>
                <w:szCs w:val="24"/>
                <w:lang w:eastAsia="zh-CN"/>
              </w:rPr>
            </w:pPr>
          </w:p>
        </w:tc>
      </w:tr>
    </w:tbl>
    <w:p w:rsidR="008F2B56" w:rsidRPr="004F7785" w:rsidRDefault="008F2B56" w:rsidP="00C06439">
      <w:pPr>
        <w:spacing w:after="0" w:line="276" w:lineRule="auto"/>
        <w:rPr>
          <w:rFonts w:ascii="Times New Roman" w:eastAsia="Aptos" w:hAnsi="Times New Roman" w:cs="Times New Roman"/>
          <w:kern w:val="2"/>
          <w:sz w:val="24"/>
          <w:szCs w:val="24"/>
          <w14:ligatures w14:val="standardContextual"/>
        </w:rPr>
      </w:pPr>
    </w:p>
    <w:sectPr w:rsidR="008F2B56" w:rsidRPr="004F7785" w:rsidSect="004A54EC">
      <w:pgSz w:w="12240" w:h="15840"/>
      <w:pgMar w:top="1440" w:right="1440" w:bottom="1440" w:left="1440" w:header="720" w:footer="720" w:gutter="0"/>
      <w:pgNumType w:start="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FEB" w:rsidRDefault="001C7FEB">
      <w:pPr>
        <w:spacing w:line="240" w:lineRule="auto"/>
      </w:pPr>
      <w:r>
        <w:separator/>
      </w:r>
    </w:p>
  </w:endnote>
  <w:endnote w:type="continuationSeparator" w:id="0">
    <w:p w:rsidR="001C7FEB" w:rsidRDefault="001C7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imSun"/>
    <w:charset w:val="86"/>
    <w:family w:val="swiss"/>
    <w:pitch w:val="default"/>
    <w:sig w:usb0="00000000"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byssinica SIL">
    <w:altName w:val="Times New Roman"/>
    <w:charset w:val="00"/>
    <w:family w:val="auto"/>
    <w:pitch w:val="variable"/>
    <w:sig w:usb0="800000EF" w:usb1="5200A14B" w:usb2="08000828" w:usb3="00000000" w:csb0="00000001" w:csb1="00000000"/>
  </w:font>
  <w:font w:name="等线 Ligh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785" w:rsidRDefault="004F7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275840"/>
      <w:docPartObj>
        <w:docPartGallery w:val="Page Numbers (Bottom of Page)"/>
        <w:docPartUnique/>
      </w:docPartObj>
    </w:sdtPr>
    <w:sdtEndPr>
      <w:rPr>
        <w:noProof/>
      </w:rPr>
    </w:sdtEndPr>
    <w:sdtContent>
      <w:p w:rsidR="004F7785" w:rsidRDefault="004F7785">
        <w:pPr>
          <w:pStyle w:val="Footer"/>
          <w:jc w:val="center"/>
        </w:pPr>
        <w:r>
          <w:fldChar w:fldCharType="begin"/>
        </w:r>
        <w:r>
          <w:instrText xml:space="preserve"> PAGE   \* MERGEFORMAT </w:instrText>
        </w:r>
        <w:r>
          <w:fldChar w:fldCharType="separate"/>
        </w:r>
        <w:r w:rsidR="00F56314">
          <w:rPr>
            <w:noProof/>
          </w:rPr>
          <w:t>3</w:t>
        </w:r>
        <w:r>
          <w:rPr>
            <w:noProof/>
          </w:rPr>
          <w:fldChar w:fldCharType="end"/>
        </w:r>
      </w:p>
    </w:sdtContent>
  </w:sdt>
  <w:p w:rsidR="004F7785" w:rsidRDefault="004F77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392634"/>
      <w:docPartObj>
        <w:docPartGallery w:val="Page Numbers (Bottom of Page)"/>
        <w:docPartUnique/>
      </w:docPartObj>
    </w:sdtPr>
    <w:sdtEndPr>
      <w:rPr>
        <w:noProof/>
      </w:rPr>
    </w:sdtEndPr>
    <w:sdtContent>
      <w:p w:rsidR="004F7785" w:rsidRDefault="004F7785">
        <w:pPr>
          <w:pStyle w:val="Footer"/>
          <w:jc w:val="center"/>
        </w:pPr>
        <w:r>
          <w:fldChar w:fldCharType="begin"/>
        </w:r>
        <w:r>
          <w:instrText xml:space="preserve"> PAGE   \* MERGEFORMAT </w:instrText>
        </w:r>
        <w:r>
          <w:fldChar w:fldCharType="separate"/>
        </w:r>
        <w:r w:rsidR="00F56314">
          <w:rPr>
            <w:noProof/>
          </w:rPr>
          <w:t>26</w:t>
        </w:r>
        <w:r>
          <w:rPr>
            <w:noProof/>
          </w:rPr>
          <w:fldChar w:fldCharType="end"/>
        </w:r>
      </w:p>
    </w:sdtContent>
  </w:sdt>
  <w:p w:rsidR="004F7785" w:rsidRDefault="004F7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FEB" w:rsidRDefault="001C7FEB">
      <w:pPr>
        <w:spacing w:after="0"/>
      </w:pPr>
      <w:r>
        <w:separator/>
      </w:r>
    </w:p>
  </w:footnote>
  <w:footnote w:type="continuationSeparator" w:id="0">
    <w:p w:rsidR="001C7FEB" w:rsidRDefault="001C7FE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785" w:rsidRDefault="001C7F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6829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785" w:rsidRDefault="001C7F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68298"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785" w:rsidRDefault="001C7FEB">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68296"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sdt>
      <w:sdtPr>
        <w:id w:val="-1020476682"/>
        <w:docPartObj>
          <w:docPartGallery w:val="Page Numbers (Top of Page)"/>
          <w:docPartUnique/>
        </w:docPartObj>
      </w:sdtPr>
      <w:sdtEndPr>
        <w:rPr>
          <w:noProof/>
        </w:rPr>
      </w:sdtEndPr>
      <w:sdtContent>
        <w:r w:rsidR="004F7785">
          <w:fldChar w:fldCharType="begin"/>
        </w:r>
        <w:r w:rsidR="004F7785">
          <w:instrText xml:space="preserve"> PAGE   \* MERGEFORMAT </w:instrText>
        </w:r>
        <w:r w:rsidR="004F7785">
          <w:fldChar w:fldCharType="separate"/>
        </w:r>
        <w:r w:rsidR="00F56314">
          <w:rPr>
            <w:noProof/>
          </w:rPr>
          <w:t>26</w:t>
        </w:r>
        <w:r w:rsidR="004F7785">
          <w:rPr>
            <w:noProof/>
          </w:rPr>
          <w:fldChar w:fldCharType="end"/>
        </w:r>
      </w:sdtContent>
    </w:sdt>
  </w:p>
  <w:p w:rsidR="004F7785" w:rsidRDefault="004F7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9F412"/>
    <w:multiLevelType w:val="multilevel"/>
    <w:tmpl w:val="BF0007D0"/>
    <w:lvl w:ilvl="0">
      <w:start w:val="3"/>
      <w:numFmt w:val="decimal"/>
      <w:lvlText w:val="%1"/>
      <w:lvlJc w:val="left"/>
      <w:pPr>
        <w:ind w:left="480" w:hanging="480"/>
      </w:pPr>
      <w:rPr>
        <w:rFonts w:eastAsia="Calibri"/>
      </w:rPr>
    </w:lvl>
    <w:lvl w:ilvl="1">
      <w:start w:val="3"/>
      <w:numFmt w:val="decimal"/>
      <w:lvlText w:val="%1.%2"/>
      <w:lvlJc w:val="left"/>
      <w:pPr>
        <w:ind w:left="920" w:hanging="480"/>
      </w:pPr>
      <w:rPr>
        <w:rFonts w:eastAsia="Calibri"/>
        <w:color w:val="000000" w:themeColor="text1"/>
      </w:rPr>
    </w:lvl>
    <w:lvl w:ilvl="2">
      <w:start w:val="1"/>
      <w:numFmt w:val="decimal"/>
      <w:lvlText w:val="%1.%2.%3"/>
      <w:lvlJc w:val="left"/>
      <w:pPr>
        <w:ind w:left="1800" w:hanging="720"/>
      </w:pPr>
      <w:rPr>
        <w:rFonts w:eastAsia="Calibri"/>
      </w:rPr>
    </w:lvl>
    <w:lvl w:ilvl="3">
      <w:start w:val="1"/>
      <w:numFmt w:val="decimal"/>
      <w:lvlText w:val="%1.%2.%3.%4"/>
      <w:lvlJc w:val="left"/>
      <w:pPr>
        <w:ind w:left="2340" w:hanging="720"/>
      </w:pPr>
      <w:rPr>
        <w:rFonts w:eastAsia="Calibri"/>
      </w:rPr>
    </w:lvl>
    <w:lvl w:ilvl="4">
      <w:start w:val="1"/>
      <w:numFmt w:val="decimal"/>
      <w:lvlText w:val="%1.%2.%3.%4.%5"/>
      <w:lvlJc w:val="left"/>
      <w:pPr>
        <w:ind w:left="3240" w:hanging="1080"/>
      </w:pPr>
      <w:rPr>
        <w:rFonts w:eastAsia="Calibri"/>
      </w:rPr>
    </w:lvl>
    <w:lvl w:ilvl="5">
      <w:start w:val="1"/>
      <w:numFmt w:val="decimal"/>
      <w:lvlText w:val="%1.%2.%3.%4.%5.%6"/>
      <w:lvlJc w:val="left"/>
      <w:pPr>
        <w:ind w:left="3780" w:hanging="1080"/>
      </w:pPr>
      <w:rPr>
        <w:rFonts w:eastAsia="Calibri"/>
      </w:rPr>
    </w:lvl>
    <w:lvl w:ilvl="6">
      <w:start w:val="1"/>
      <w:numFmt w:val="decimal"/>
      <w:lvlText w:val="%1.%2.%3.%4.%5.%6.%7"/>
      <w:lvlJc w:val="left"/>
      <w:pPr>
        <w:ind w:left="4680" w:hanging="1440"/>
      </w:pPr>
      <w:rPr>
        <w:rFonts w:eastAsia="Calibri"/>
      </w:rPr>
    </w:lvl>
    <w:lvl w:ilvl="7">
      <w:start w:val="1"/>
      <w:numFmt w:val="decimal"/>
      <w:lvlText w:val="%1.%2.%3.%4.%5.%6.%7.%8"/>
      <w:lvlJc w:val="left"/>
      <w:pPr>
        <w:ind w:left="5220" w:hanging="1440"/>
      </w:pPr>
      <w:rPr>
        <w:rFonts w:eastAsia="Calibri"/>
      </w:rPr>
    </w:lvl>
    <w:lvl w:ilvl="8">
      <w:start w:val="1"/>
      <w:numFmt w:val="decimal"/>
      <w:lvlText w:val="%1.%2.%3.%4.%5.%6.%7.%8.%9"/>
      <w:lvlJc w:val="left"/>
      <w:pPr>
        <w:ind w:left="6120" w:hanging="1800"/>
      </w:pPr>
      <w:rPr>
        <w:rFonts w:eastAsia="Calibri"/>
      </w:rPr>
    </w:lvl>
  </w:abstractNum>
  <w:abstractNum w:abstractNumId="1">
    <w:nsid w:val="BDBC7220"/>
    <w:multiLevelType w:val="multilevel"/>
    <w:tmpl w:val="BDBC7220"/>
    <w:lvl w:ilvl="0">
      <w:start w:val="3"/>
      <w:numFmt w:val="decimal"/>
      <w:lvlText w:val="%1"/>
      <w:lvlJc w:val="left"/>
      <w:pPr>
        <w:ind w:left="430" w:hanging="430"/>
      </w:pPr>
      <w:rPr>
        <w:color w:val="000000"/>
      </w:rPr>
    </w:lvl>
    <w:lvl w:ilvl="1">
      <w:start w:val="4"/>
      <w:numFmt w:val="decimal"/>
      <w:lvlText w:val="%1.%2"/>
      <w:lvlJc w:val="left"/>
      <w:pPr>
        <w:ind w:left="430" w:hanging="43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
    <w:nsid w:val="E56205EE"/>
    <w:multiLevelType w:val="multilevel"/>
    <w:tmpl w:val="E56205EE"/>
    <w:lvl w:ilvl="0">
      <w:start w:val="3"/>
      <w:numFmt w:val="decimal"/>
      <w:lvlText w:val="%1"/>
      <w:lvlJc w:val="left"/>
      <w:pPr>
        <w:ind w:left="480" w:hanging="480"/>
      </w:pPr>
      <w:rPr>
        <w:rFonts w:eastAsia="Calibri"/>
      </w:rPr>
    </w:lvl>
    <w:lvl w:ilvl="1">
      <w:start w:val="3"/>
      <w:numFmt w:val="decimal"/>
      <w:lvlText w:val="%1.%2"/>
      <w:lvlJc w:val="left"/>
      <w:pPr>
        <w:ind w:left="1020" w:hanging="48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2340" w:hanging="720"/>
      </w:pPr>
      <w:rPr>
        <w:rFonts w:eastAsia="Calibri"/>
      </w:rPr>
    </w:lvl>
    <w:lvl w:ilvl="4">
      <w:start w:val="1"/>
      <w:numFmt w:val="decimal"/>
      <w:lvlText w:val="%1.%2.%3.%4.%5"/>
      <w:lvlJc w:val="left"/>
      <w:pPr>
        <w:ind w:left="3240" w:hanging="1080"/>
      </w:pPr>
      <w:rPr>
        <w:rFonts w:eastAsia="Calibri"/>
      </w:rPr>
    </w:lvl>
    <w:lvl w:ilvl="5">
      <w:start w:val="1"/>
      <w:numFmt w:val="decimal"/>
      <w:lvlText w:val="%1.%2.%3.%4.%5.%6"/>
      <w:lvlJc w:val="left"/>
      <w:pPr>
        <w:ind w:left="3780" w:hanging="1080"/>
      </w:pPr>
      <w:rPr>
        <w:rFonts w:eastAsia="Calibri"/>
      </w:rPr>
    </w:lvl>
    <w:lvl w:ilvl="6">
      <w:start w:val="1"/>
      <w:numFmt w:val="decimal"/>
      <w:lvlText w:val="%1.%2.%3.%4.%5.%6.%7"/>
      <w:lvlJc w:val="left"/>
      <w:pPr>
        <w:ind w:left="4680" w:hanging="1440"/>
      </w:pPr>
      <w:rPr>
        <w:rFonts w:eastAsia="Calibri"/>
      </w:rPr>
    </w:lvl>
    <w:lvl w:ilvl="7">
      <w:start w:val="1"/>
      <w:numFmt w:val="decimal"/>
      <w:lvlText w:val="%1.%2.%3.%4.%5.%6.%7.%8"/>
      <w:lvlJc w:val="left"/>
      <w:pPr>
        <w:ind w:left="5220" w:hanging="1440"/>
      </w:pPr>
      <w:rPr>
        <w:rFonts w:eastAsia="Calibri"/>
      </w:rPr>
    </w:lvl>
    <w:lvl w:ilvl="8">
      <w:start w:val="1"/>
      <w:numFmt w:val="decimal"/>
      <w:lvlText w:val="%1.%2.%3.%4.%5.%6.%7.%8.%9"/>
      <w:lvlJc w:val="left"/>
      <w:pPr>
        <w:ind w:left="6120" w:hanging="1800"/>
      </w:pPr>
      <w:rPr>
        <w:rFonts w:eastAsia="Calibri"/>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A1511C"/>
    <w:multiLevelType w:val="hybridMultilevel"/>
    <w:tmpl w:val="BD027B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1181687"/>
    <w:multiLevelType w:val="multilevel"/>
    <w:tmpl w:val="0118168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7">
    <w:nsid w:val="01E72E41"/>
    <w:multiLevelType w:val="multilevel"/>
    <w:tmpl w:val="01E72E41"/>
    <w:lvl w:ilvl="0">
      <w:start w:val="5"/>
      <w:numFmt w:val="decimal"/>
      <w:lvlText w:val="%1"/>
      <w:lvlJc w:val="left"/>
      <w:pPr>
        <w:ind w:left="480" w:hanging="480"/>
      </w:pPr>
      <w:rPr>
        <w:rFonts w:hint="default"/>
      </w:rPr>
    </w:lvl>
    <w:lvl w:ilvl="1">
      <w:start w:val="1"/>
      <w:numFmt w:val="decimal"/>
      <w:lvlText w:val="%1.%2"/>
      <w:lvlJc w:val="left"/>
      <w:pPr>
        <w:ind w:left="705"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8">
    <w:nsid w:val="033B26B2"/>
    <w:multiLevelType w:val="hybridMultilevel"/>
    <w:tmpl w:val="7E12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3D24DCB"/>
    <w:multiLevelType w:val="multilevel"/>
    <w:tmpl w:val="DC22A7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940" w:hanging="720"/>
      </w:pPr>
      <w:rPr>
        <w:rFonts w:hint="default"/>
        <w:strike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03E16B26"/>
    <w:multiLevelType w:val="hybridMultilevel"/>
    <w:tmpl w:val="DC6A763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044757B5"/>
    <w:multiLevelType w:val="hybridMultilevel"/>
    <w:tmpl w:val="47D880DE"/>
    <w:lvl w:ilvl="0" w:tplc="88D25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5FA7C21"/>
    <w:multiLevelType w:val="hybridMultilevel"/>
    <w:tmpl w:val="BB6A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07A46136"/>
    <w:multiLevelType w:val="hybridMultilevel"/>
    <w:tmpl w:val="2A02F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8E01D31"/>
    <w:multiLevelType w:val="hybridMultilevel"/>
    <w:tmpl w:val="2E2A84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0A772404"/>
    <w:multiLevelType w:val="hybridMultilevel"/>
    <w:tmpl w:val="CE32E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0BA33043"/>
    <w:multiLevelType w:val="hybridMultilevel"/>
    <w:tmpl w:val="5A18A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0D826288"/>
    <w:multiLevelType w:val="hybridMultilevel"/>
    <w:tmpl w:val="84DC7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0F457168"/>
    <w:multiLevelType w:val="multilevel"/>
    <w:tmpl w:val="0F457168"/>
    <w:lvl w:ilvl="0">
      <w:start w:val="1"/>
      <w:numFmt w:val="bullet"/>
      <w:lvlText w:val=""/>
      <w:lvlJc w:val="left"/>
      <w:pPr>
        <w:ind w:left="510" w:hanging="510"/>
      </w:pPr>
      <w:rPr>
        <w:rFonts w:ascii="Wingdings" w:hAnsi="Wingdings" w:hint="default"/>
        <w:color w:val="auto"/>
      </w:rPr>
    </w:lvl>
    <w:lvl w:ilvl="1">
      <w:start w:val="2"/>
      <w:numFmt w:val="decimal"/>
      <w:lvlText w:val="%1.%2."/>
      <w:lvlJc w:val="left"/>
      <w:pPr>
        <w:ind w:left="600" w:hanging="51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nsid w:val="106C260D"/>
    <w:multiLevelType w:val="multilevel"/>
    <w:tmpl w:val="106C260D"/>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3DE2581"/>
    <w:multiLevelType w:val="multilevel"/>
    <w:tmpl w:val="21704708"/>
    <w:lvl w:ilvl="0">
      <w:start w:val="4"/>
      <w:numFmt w:val="decimal"/>
      <w:lvlText w:val="%1"/>
      <w:lvlJc w:val="left"/>
      <w:pPr>
        <w:ind w:left="480" w:hanging="480"/>
      </w:pPr>
      <w:rPr>
        <w:rFonts w:ascii="Times New Roman" w:eastAsia="Aptos" w:hAnsi="Times New Roman" w:cs="Times New Roman" w:hint="default"/>
        <w:sz w:val="24"/>
      </w:rPr>
    </w:lvl>
    <w:lvl w:ilvl="1">
      <w:start w:val="1"/>
      <w:numFmt w:val="decimal"/>
      <w:lvlText w:val="%1.%2"/>
      <w:lvlJc w:val="left"/>
      <w:pPr>
        <w:ind w:left="660" w:hanging="480"/>
      </w:pPr>
      <w:rPr>
        <w:rFonts w:ascii="Times New Roman" w:eastAsia="Aptos" w:hAnsi="Times New Roman" w:cs="Times New Roman" w:hint="default"/>
        <w:i w:val="0"/>
        <w:color w:val="auto"/>
        <w:sz w:val="24"/>
      </w:rPr>
    </w:lvl>
    <w:lvl w:ilvl="2">
      <w:start w:val="1"/>
      <w:numFmt w:val="decimal"/>
      <w:lvlText w:val="%1.%2.%3"/>
      <w:lvlJc w:val="left"/>
      <w:pPr>
        <w:ind w:left="720" w:hanging="720"/>
      </w:pPr>
      <w:rPr>
        <w:rFonts w:ascii="Times New Roman" w:eastAsia="Aptos" w:hAnsi="Times New Roman" w:cs="Times New Roman" w:hint="default"/>
        <w:color w:val="000000" w:themeColor="text1"/>
        <w:sz w:val="24"/>
      </w:rPr>
    </w:lvl>
    <w:lvl w:ilvl="3">
      <w:start w:val="1"/>
      <w:numFmt w:val="decimal"/>
      <w:lvlText w:val="%1.%2.%3.%4"/>
      <w:lvlJc w:val="left"/>
      <w:pPr>
        <w:ind w:left="720" w:hanging="720"/>
      </w:pPr>
      <w:rPr>
        <w:rFonts w:ascii="Times New Roman" w:eastAsia="Aptos" w:hAnsi="Times New Roman" w:cs="Times New Roman" w:hint="default"/>
        <w:sz w:val="24"/>
      </w:rPr>
    </w:lvl>
    <w:lvl w:ilvl="4">
      <w:start w:val="1"/>
      <w:numFmt w:val="decimal"/>
      <w:lvlText w:val="%1.%2.%3.%4.%5"/>
      <w:lvlJc w:val="left"/>
      <w:pPr>
        <w:ind w:left="1080" w:hanging="1080"/>
      </w:pPr>
      <w:rPr>
        <w:rFonts w:ascii="Times New Roman" w:eastAsia="Aptos" w:hAnsi="Times New Roman" w:cs="Times New Roman" w:hint="default"/>
        <w:sz w:val="24"/>
      </w:rPr>
    </w:lvl>
    <w:lvl w:ilvl="5">
      <w:start w:val="1"/>
      <w:numFmt w:val="decimal"/>
      <w:lvlText w:val="%1.%2.%3.%4.%5.%6"/>
      <w:lvlJc w:val="left"/>
      <w:pPr>
        <w:ind w:left="1080" w:hanging="1080"/>
      </w:pPr>
      <w:rPr>
        <w:rFonts w:ascii="Times New Roman" w:eastAsia="Aptos" w:hAnsi="Times New Roman" w:cs="Times New Roman" w:hint="default"/>
        <w:sz w:val="24"/>
      </w:rPr>
    </w:lvl>
    <w:lvl w:ilvl="6">
      <w:start w:val="1"/>
      <w:numFmt w:val="decimal"/>
      <w:lvlText w:val="%1.%2.%3.%4.%5.%6.%7"/>
      <w:lvlJc w:val="left"/>
      <w:pPr>
        <w:ind w:left="1440" w:hanging="1440"/>
      </w:pPr>
      <w:rPr>
        <w:rFonts w:ascii="Times New Roman" w:eastAsia="Aptos" w:hAnsi="Times New Roman" w:cs="Times New Roman" w:hint="default"/>
        <w:sz w:val="24"/>
      </w:rPr>
    </w:lvl>
    <w:lvl w:ilvl="7">
      <w:start w:val="1"/>
      <w:numFmt w:val="decimal"/>
      <w:lvlText w:val="%1.%2.%3.%4.%5.%6.%7.%8"/>
      <w:lvlJc w:val="left"/>
      <w:pPr>
        <w:ind w:left="1440" w:hanging="1440"/>
      </w:pPr>
      <w:rPr>
        <w:rFonts w:ascii="Times New Roman" w:eastAsia="Aptos" w:hAnsi="Times New Roman" w:cs="Times New Roman" w:hint="default"/>
        <w:sz w:val="24"/>
      </w:rPr>
    </w:lvl>
    <w:lvl w:ilvl="8">
      <w:start w:val="1"/>
      <w:numFmt w:val="decimal"/>
      <w:lvlText w:val="%1.%2.%3.%4.%5.%6.%7.%8.%9"/>
      <w:lvlJc w:val="left"/>
      <w:pPr>
        <w:ind w:left="1440" w:hanging="1440"/>
      </w:pPr>
      <w:rPr>
        <w:rFonts w:ascii="Times New Roman" w:eastAsia="Aptos" w:hAnsi="Times New Roman" w:cs="Times New Roman" w:hint="default"/>
        <w:sz w:val="24"/>
      </w:rPr>
    </w:lvl>
  </w:abstractNum>
  <w:abstractNum w:abstractNumId="21">
    <w:nsid w:val="147D318C"/>
    <w:multiLevelType w:val="multilevel"/>
    <w:tmpl w:val="159438CA"/>
    <w:lvl w:ilvl="0">
      <w:start w:val="3"/>
      <w:numFmt w:val="decimal"/>
      <w:lvlText w:val="%1"/>
      <w:lvlJc w:val="left"/>
      <w:pPr>
        <w:ind w:left="480" w:hanging="480"/>
      </w:pPr>
      <w:rPr>
        <w:rFonts w:eastAsiaTheme="minorHAnsi" w:hint="default"/>
      </w:rPr>
    </w:lvl>
    <w:lvl w:ilvl="1">
      <w:start w:val="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strike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nsid w:val="153E11DD"/>
    <w:multiLevelType w:val="multilevel"/>
    <w:tmpl w:val="153E11DD"/>
    <w:lvl w:ilvl="0">
      <w:start w:val="6"/>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810" w:hanging="720"/>
      </w:pPr>
      <w:rPr>
        <w:color w:val="auto"/>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nsid w:val="15772777"/>
    <w:multiLevelType w:val="multilevel"/>
    <w:tmpl w:val="CC38FA6A"/>
    <w:lvl w:ilvl="0">
      <w:start w:val="6"/>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trike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nsid w:val="17D20B86"/>
    <w:multiLevelType w:val="multilevel"/>
    <w:tmpl w:val="17D20B86"/>
    <w:lvl w:ilvl="0">
      <w:start w:val="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18952FF7"/>
    <w:multiLevelType w:val="multilevel"/>
    <w:tmpl w:val="18952FF7"/>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nsid w:val="18B16877"/>
    <w:multiLevelType w:val="hybridMultilevel"/>
    <w:tmpl w:val="D990E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187767"/>
    <w:multiLevelType w:val="multilevel"/>
    <w:tmpl w:val="EE32B8D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C5C1DC7"/>
    <w:multiLevelType w:val="hybridMultilevel"/>
    <w:tmpl w:val="52421F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EC47F66"/>
    <w:multiLevelType w:val="multilevel"/>
    <w:tmpl w:val="1EC47F66"/>
    <w:lvl w:ilvl="0">
      <w:start w:val="1"/>
      <w:numFmt w:val="decimal"/>
      <w:lvlText w:val="%1"/>
      <w:lvlJc w:val="left"/>
      <w:pPr>
        <w:ind w:left="380" w:hanging="380"/>
      </w:pPr>
      <w:rPr>
        <w:rFonts w:hint="default"/>
        <w:color w:val="000000"/>
      </w:rPr>
    </w:lvl>
    <w:lvl w:ilvl="1">
      <w:start w:val="1"/>
      <w:numFmt w:val="decimal"/>
      <w:lvlText w:val="%1.%2"/>
      <w:lvlJc w:val="left"/>
      <w:pPr>
        <w:ind w:left="650" w:hanging="380"/>
      </w:pPr>
      <w:rPr>
        <w:rFonts w:hint="default"/>
        <w:strike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0">
    <w:nsid w:val="1EC93C29"/>
    <w:multiLevelType w:val="hybridMultilevel"/>
    <w:tmpl w:val="3F10B6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0EE799C"/>
    <w:multiLevelType w:val="multilevel"/>
    <w:tmpl w:val="6CAC5DC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211C74F6"/>
    <w:multiLevelType w:val="multilevel"/>
    <w:tmpl w:val="211C74F6"/>
    <w:lvl w:ilvl="0">
      <w:start w:val="3"/>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2111C0D"/>
    <w:multiLevelType w:val="hybridMultilevel"/>
    <w:tmpl w:val="9F32B9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23C08E4"/>
    <w:multiLevelType w:val="hybridMultilevel"/>
    <w:tmpl w:val="8D567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227B7DC9"/>
    <w:multiLevelType w:val="hybridMultilevel"/>
    <w:tmpl w:val="9C3C1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22BD69BA"/>
    <w:multiLevelType w:val="hybridMultilevel"/>
    <w:tmpl w:val="D9867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4C67364"/>
    <w:multiLevelType w:val="hybridMultilevel"/>
    <w:tmpl w:val="0EE23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2543438E"/>
    <w:multiLevelType w:val="hybridMultilevel"/>
    <w:tmpl w:val="E788F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279D7015"/>
    <w:multiLevelType w:val="hybridMultilevel"/>
    <w:tmpl w:val="9154F0AC"/>
    <w:lvl w:ilvl="0" w:tplc="3D36CD4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29031670"/>
    <w:multiLevelType w:val="multilevel"/>
    <w:tmpl w:val="2903167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nsid w:val="293918AB"/>
    <w:multiLevelType w:val="hybridMultilevel"/>
    <w:tmpl w:val="0F86D43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427B57"/>
    <w:multiLevelType w:val="multilevel"/>
    <w:tmpl w:val="29427B5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299A2F47"/>
    <w:multiLevelType w:val="multilevel"/>
    <w:tmpl w:val="2A1E3D4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2A3B5287"/>
    <w:multiLevelType w:val="hybridMultilevel"/>
    <w:tmpl w:val="D9BA62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CDF1A6B"/>
    <w:multiLevelType w:val="multilevel"/>
    <w:tmpl w:val="2CDF1A6B"/>
    <w:lvl w:ilvl="0">
      <w:start w:val="1"/>
      <w:numFmt w:val="bullet"/>
      <w:lvlText w:val=""/>
      <w:lvlJc w:val="left"/>
      <w:pPr>
        <w:ind w:left="1710" w:hanging="360"/>
      </w:pPr>
      <w:rPr>
        <w:rFonts w:ascii="Symbol" w:hAnsi="Symbol" w:hint="default"/>
      </w:rPr>
    </w:lvl>
    <w:lvl w:ilvl="1">
      <w:start w:val="1"/>
      <w:numFmt w:val="bullet"/>
      <w:lvlText w:val="o"/>
      <w:lvlJc w:val="left"/>
      <w:pPr>
        <w:ind w:left="2430" w:hanging="360"/>
      </w:pPr>
      <w:rPr>
        <w:rFonts w:ascii="Courier New" w:hAnsi="Courier New" w:cs="Courier New" w:hint="default"/>
      </w:rPr>
    </w:lvl>
    <w:lvl w:ilvl="2">
      <w:start w:val="1"/>
      <w:numFmt w:val="bullet"/>
      <w:lvlText w:val=""/>
      <w:lvlJc w:val="left"/>
      <w:pPr>
        <w:ind w:left="3150" w:hanging="360"/>
      </w:pPr>
      <w:rPr>
        <w:rFonts w:ascii="Wingdings" w:hAnsi="Wingdings" w:hint="default"/>
      </w:rPr>
    </w:lvl>
    <w:lvl w:ilvl="3">
      <w:start w:val="1"/>
      <w:numFmt w:val="bullet"/>
      <w:lvlText w:val=""/>
      <w:lvlJc w:val="left"/>
      <w:pPr>
        <w:ind w:left="3870" w:hanging="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46">
    <w:nsid w:val="2FE809F5"/>
    <w:multiLevelType w:val="hybridMultilevel"/>
    <w:tmpl w:val="53C2A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nsid w:val="30027482"/>
    <w:multiLevelType w:val="multilevel"/>
    <w:tmpl w:val="3002748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nsid w:val="30A8596B"/>
    <w:multiLevelType w:val="hybridMultilevel"/>
    <w:tmpl w:val="66C65170"/>
    <w:lvl w:ilvl="0" w:tplc="04090005">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9">
    <w:nsid w:val="31A37E8A"/>
    <w:multiLevelType w:val="hybridMultilevel"/>
    <w:tmpl w:val="A74A3E44"/>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0">
    <w:nsid w:val="31D73E8A"/>
    <w:multiLevelType w:val="hybridMultilevel"/>
    <w:tmpl w:val="CFC42E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1FA1246"/>
    <w:multiLevelType w:val="hybridMultilevel"/>
    <w:tmpl w:val="0276B5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3A63802"/>
    <w:multiLevelType w:val="multilevel"/>
    <w:tmpl w:val="040A691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nsid w:val="35DA2ED3"/>
    <w:multiLevelType w:val="hybridMultilevel"/>
    <w:tmpl w:val="2DCC5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6C5623B"/>
    <w:multiLevelType w:val="hybridMultilevel"/>
    <w:tmpl w:val="8AAA3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7D05568"/>
    <w:multiLevelType w:val="multilevel"/>
    <w:tmpl w:val="80F0E8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6">
    <w:nsid w:val="391C2008"/>
    <w:multiLevelType w:val="hybridMultilevel"/>
    <w:tmpl w:val="3AEA6E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B501F38"/>
    <w:multiLevelType w:val="hybridMultilevel"/>
    <w:tmpl w:val="D74899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3C1F2500"/>
    <w:multiLevelType w:val="multilevel"/>
    <w:tmpl w:val="65C83BD0"/>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3C442B32"/>
    <w:multiLevelType w:val="multilevel"/>
    <w:tmpl w:val="3C442B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nsid w:val="3DA4056A"/>
    <w:multiLevelType w:val="hybridMultilevel"/>
    <w:tmpl w:val="BCB4E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nsid w:val="3FED1C6E"/>
    <w:multiLevelType w:val="hybridMultilevel"/>
    <w:tmpl w:val="A3160C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nsid w:val="40134EBB"/>
    <w:multiLevelType w:val="hybridMultilevel"/>
    <w:tmpl w:val="257C65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0D617B6"/>
    <w:multiLevelType w:val="multilevel"/>
    <w:tmpl w:val="CD7A48E4"/>
    <w:lvl w:ilvl="0">
      <w:start w:val="9"/>
      <w:numFmt w:val="decimal"/>
      <w:lvlText w:val="%1"/>
      <w:lvlJc w:val="left"/>
      <w:pPr>
        <w:ind w:left="360" w:hanging="360"/>
      </w:pPr>
      <w:rPr>
        <w:rFonts w:eastAsiaTheme="minorHAnsi" w:cstheme="minorBidi" w:hint="default"/>
      </w:rPr>
    </w:lvl>
    <w:lvl w:ilvl="1">
      <w:start w:val="1"/>
      <w:numFmt w:val="decimal"/>
      <w:lvlText w:val="%1.%2"/>
      <w:lvlJc w:val="left"/>
      <w:pPr>
        <w:ind w:left="72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64">
    <w:nsid w:val="417C684C"/>
    <w:multiLevelType w:val="hybridMultilevel"/>
    <w:tmpl w:val="F71EB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41F75C27"/>
    <w:multiLevelType w:val="multilevel"/>
    <w:tmpl w:val="0E147B2A"/>
    <w:lvl w:ilvl="0">
      <w:start w:val="5"/>
      <w:numFmt w:val="decimal"/>
      <w:lvlText w:val="%1."/>
      <w:lvlJc w:val="left"/>
      <w:pPr>
        <w:ind w:left="540" w:hanging="540"/>
      </w:pPr>
      <w:rPr>
        <w:rFonts w:ascii="Times New Roman" w:hAnsi="Times New Roman" w:cs="Times New Roman" w:hint="default"/>
      </w:rPr>
    </w:lvl>
    <w:lvl w:ilvl="1">
      <w:start w:val="2"/>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66">
    <w:nsid w:val="42B55A54"/>
    <w:multiLevelType w:val="hybridMultilevel"/>
    <w:tmpl w:val="09D2160A"/>
    <w:lvl w:ilvl="0" w:tplc="04090005">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7">
    <w:nsid w:val="42BE4026"/>
    <w:multiLevelType w:val="hybridMultilevel"/>
    <w:tmpl w:val="5E9A8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36E04B2"/>
    <w:multiLevelType w:val="hybridMultilevel"/>
    <w:tmpl w:val="AD7621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nsid w:val="44BC2F28"/>
    <w:multiLevelType w:val="hybridMultilevel"/>
    <w:tmpl w:val="A6DCE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454A5ED8"/>
    <w:multiLevelType w:val="multilevel"/>
    <w:tmpl w:val="5EC041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strike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466F4C9C"/>
    <w:multiLevelType w:val="multilevel"/>
    <w:tmpl w:val="8F4268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470C6BAE"/>
    <w:multiLevelType w:val="multilevel"/>
    <w:tmpl w:val="AB56A57C"/>
    <w:lvl w:ilvl="0">
      <w:start w:val="10"/>
      <w:numFmt w:val="decimal"/>
      <w:lvlText w:val="%1"/>
      <w:lvlJc w:val="left"/>
      <w:pPr>
        <w:ind w:left="420" w:hanging="420"/>
      </w:pPr>
      <w:rPr>
        <w:rFonts w:cs="Times New Roman" w:hint="default"/>
      </w:rPr>
    </w:lvl>
    <w:lvl w:ilvl="1">
      <w:start w:val="1"/>
      <w:numFmt w:val="decimal"/>
      <w:lvlText w:val="%1.%2"/>
      <w:lvlJc w:val="left"/>
      <w:pPr>
        <w:ind w:left="510" w:hanging="420"/>
      </w:pPr>
      <w:rPr>
        <w:rFonts w:cs="Times New Roman" w:hint="default"/>
      </w:rPr>
    </w:lvl>
    <w:lvl w:ilvl="2">
      <w:start w:val="1"/>
      <w:numFmt w:val="decimal"/>
      <w:lvlText w:val="%1.%2.%3"/>
      <w:lvlJc w:val="left"/>
      <w:pPr>
        <w:ind w:left="720" w:hanging="720"/>
      </w:pPr>
      <w:rPr>
        <w:rFonts w:cs="Times New Roman" w:hint="default"/>
        <w:strike w:val="0"/>
        <w:color w:val="000000" w:themeColor="text1"/>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3">
    <w:nsid w:val="47FE122A"/>
    <w:multiLevelType w:val="multilevel"/>
    <w:tmpl w:val="17C8ACD8"/>
    <w:lvl w:ilvl="0">
      <w:start w:val="7"/>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4">
    <w:nsid w:val="4A585673"/>
    <w:multiLevelType w:val="hybridMultilevel"/>
    <w:tmpl w:val="602A8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C215A51"/>
    <w:multiLevelType w:val="hybridMultilevel"/>
    <w:tmpl w:val="E796F5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D92187A"/>
    <w:multiLevelType w:val="hybridMultilevel"/>
    <w:tmpl w:val="68E80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4EE20CFC"/>
    <w:multiLevelType w:val="hybridMultilevel"/>
    <w:tmpl w:val="297E2538"/>
    <w:lvl w:ilvl="0" w:tplc="B8D41F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FE30849"/>
    <w:multiLevelType w:val="multilevel"/>
    <w:tmpl w:val="4FE3084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nsid w:val="52A37322"/>
    <w:multiLevelType w:val="multilevel"/>
    <w:tmpl w:val="52A37322"/>
    <w:lvl w:ilvl="0">
      <w:start w:val="1"/>
      <w:numFmt w:val="bullet"/>
      <w:lvlText w:val=""/>
      <w:lvlJc w:val="left"/>
      <w:pPr>
        <w:ind w:left="480" w:hanging="480"/>
      </w:pPr>
      <w:rPr>
        <w:rFonts w:ascii="Wingdings" w:hAnsi="Wingdings" w:hint="default"/>
      </w:rPr>
    </w:lvl>
    <w:lvl w:ilvl="1">
      <w:start w:val="1"/>
      <w:numFmt w:val="decimal"/>
      <w:lvlText w:val="%1.%2"/>
      <w:lvlJc w:val="left"/>
      <w:pPr>
        <w:ind w:left="705"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80">
    <w:nsid w:val="53006933"/>
    <w:multiLevelType w:val="multilevel"/>
    <w:tmpl w:val="5300693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nsid w:val="54586D80"/>
    <w:multiLevelType w:val="multilevel"/>
    <w:tmpl w:val="54586D8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3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nsid w:val="56AB27EB"/>
    <w:multiLevelType w:val="multilevel"/>
    <w:tmpl w:val="21FADE6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583D6F9F"/>
    <w:multiLevelType w:val="multilevel"/>
    <w:tmpl w:val="583D6F9F"/>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nsid w:val="58A276F0"/>
    <w:multiLevelType w:val="hybridMultilevel"/>
    <w:tmpl w:val="566CD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nsid w:val="58B971CD"/>
    <w:multiLevelType w:val="hybridMultilevel"/>
    <w:tmpl w:val="4DD8A6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58D950FB"/>
    <w:multiLevelType w:val="multilevel"/>
    <w:tmpl w:val="58D950F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7">
    <w:nsid w:val="59AE38F4"/>
    <w:multiLevelType w:val="hybridMultilevel"/>
    <w:tmpl w:val="52784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8">
    <w:nsid w:val="5AD910C2"/>
    <w:multiLevelType w:val="multilevel"/>
    <w:tmpl w:val="5AD910C2"/>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5C98052F"/>
    <w:multiLevelType w:val="multilevel"/>
    <w:tmpl w:val="3346923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5CC533A1"/>
    <w:multiLevelType w:val="multilevel"/>
    <w:tmpl w:val="E98AF970"/>
    <w:lvl w:ilvl="0">
      <w:start w:val="11"/>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nsid w:val="5D644607"/>
    <w:multiLevelType w:val="multilevel"/>
    <w:tmpl w:val="26A4B59E"/>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strike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92">
    <w:nsid w:val="5E733B04"/>
    <w:multiLevelType w:val="multilevel"/>
    <w:tmpl w:val="5E733B04"/>
    <w:lvl w:ilvl="0">
      <w:start w:val="2"/>
      <w:numFmt w:val="decimal"/>
      <w:lvlText w:val="%1."/>
      <w:lvlJc w:val="left"/>
      <w:pPr>
        <w:ind w:left="360" w:hanging="360"/>
      </w:pPr>
      <w:rPr>
        <w:rFonts w:hint="default"/>
        <w:color w:val="0000FF"/>
      </w:rPr>
    </w:lvl>
    <w:lvl w:ilvl="1">
      <w:start w:val="5"/>
      <w:numFmt w:val="decimal"/>
      <w:lvlText w:val="%1.%2."/>
      <w:lvlJc w:val="left"/>
      <w:pPr>
        <w:ind w:left="360" w:hanging="360"/>
      </w:pPr>
      <w:rPr>
        <w:rFonts w:hint="default"/>
        <w:color w:val="auto"/>
      </w:rPr>
    </w:lvl>
    <w:lvl w:ilvl="2">
      <w:start w:val="1"/>
      <w:numFmt w:val="decimal"/>
      <w:lvlText w:val="%1.%2.%3."/>
      <w:lvlJc w:val="left"/>
      <w:pPr>
        <w:ind w:left="940" w:hanging="720"/>
      </w:pPr>
      <w:rPr>
        <w:rFonts w:hint="default"/>
        <w:strike w:val="0"/>
        <w:color w:val="auto"/>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800" w:hanging="1800"/>
      </w:pPr>
      <w:rPr>
        <w:rFonts w:hint="default"/>
        <w:color w:val="0000FF"/>
      </w:rPr>
    </w:lvl>
  </w:abstractNum>
  <w:abstractNum w:abstractNumId="93">
    <w:nsid w:val="5E9A14F5"/>
    <w:multiLevelType w:val="hybridMultilevel"/>
    <w:tmpl w:val="6C08C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60642CE2"/>
    <w:multiLevelType w:val="hybridMultilevel"/>
    <w:tmpl w:val="DE48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4567295"/>
    <w:multiLevelType w:val="multilevel"/>
    <w:tmpl w:val="64567295"/>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6">
    <w:nsid w:val="646424EB"/>
    <w:multiLevelType w:val="hybridMultilevel"/>
    <w:tmpl w:val="14601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nsid w:val="64F26E73"/>
    <w:multiLevelType w:val="multilevel"/>
    <w:tmpl w:val="64F26E7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nsid w:val="665101A5"/>
    <w:multiLevelType w:val="multilevel"/>
    <w:tmpl w:val="9B0C8FF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nsid w:val="66911DFA"/>
    <w:multiLevelType w:val="multilevel"/>
    <w:tmpl w:val="66911DF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67BA26D8"/>
    <w:multiLevelType w:val="hybridMultilevel"/>
    <w:tmpl w:val="C26E6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nsid w:val="689264C3"/>
    <w:multiLevelType w:val="multilevel"/>
    <w:tmpl w:val="689264C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2">
    <w:nsid w:val="6A5B62BF"/>
    <w:multiLevelType w:val="multilevel"/>
    <w:tmpl w:val="CC1AA6EC"/>
    <w:lvl w:ilvl="0">
      <w:start w:val="1"/>
      <w:numFmt w:val="decimal"/>
      <w:lvlText w:val="%1"/>
      <w:lvlJc w:val="left"/>
      <w:pPr>
        <w:ind w:left="480" w:hanging="480"/>
      </w:pPr>
      <w:rPr>
        <w:rFonts w:hint="default"/>
      </w:rPr>
    </w:lvl>
    <w:lvl w:ilvl="1">
      <w:start w:val="8"/>
      <w:numFmt w:val="decimal"/>
      <w:lvlText w:val="%1.%2"/>
      <w:lvlJc w:val="left"/>
      <w:pPr>
        <w:ind w:left="84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nsid w:val="6B0860ED"/>
    <w:multiLevelType w:val="hybridMultilevel"/>
    <w:tmpl w:val="522E3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nsid w:val="6CE84807"/>
    <w:multiLevelType w:val="multilevel"/>
    <w:tmpl w:val="6CE8480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5">
    <w:nsid w:val="6F695A4A"/>
    <w:multiLevelType w:val="hybridMultilevel"/>
    <w:tmpl w:val="5AC80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10A5CDF"/>
    <w:multiLevelType w:val="hybridMultilevel"/>
    <w:tmpl w:val="3E06C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nsid w:val="717C6A04"/>
    <w:multiLevelType w:val="hybridMultilevel"/>
    <w:tmpl w:val="CC325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8">
    <w:nsid w:val="720C0CCF"/>
    <w:multiLevelType w:val="multilevel"/>
    <w:tmpl w:val="17DCD96E"/>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nsid w:val="72C8269D"/>
    <w:multiLevelType w:val="multilevel"/>
    <w:tmpl w:val="A7CE1396"/>
    <w:lvl w:ilvl="0">
      <w:start w:val="6"/>
      <w:numFmt w:val="decimal"/>
      <w:lvlText w:val="%1"/>
      <w:lvlJc w:val="left"/>
      <w:pPr>
        <w:ind w:left="480" w:hanging="480"/>
      </w:pPr>
      <w:rPr>
        <w:rFonts w:ascii="Abyssinica SIL" w:eastAsiaTheme="minorHAnsi" w:hAnsi="Abyssinica SIL" w:cstheme="minorBidi" w:hint="default"/>
        <w:sz w:val="23"/>
      </w:rPr>
    </w:lvl>
    <w:lvl w:ilvl="1">
      <w:start w:val="4"/>
      <w:numFmt w:val="decimal"/>
      <w:lvlText w:val="%1.%2"/>
      <w:lvlJc w:val="left"/>
      <w:pPr>
        <w:ind w:left="489" w:hanging="480"/>
      </w:pPr>
      <w:rPr>
        <w:rFonts w:ascii="Abyssinica SIL" w:eastAsiaTheme="minorHAnsi" w:hAnsi="Abyssinica SIL" w:cstheme="minorBidi" w:hint="default"/>
        <w:sz w:val="23"/>
      </w:rPr>
    </w:lvl>
    <w:lvl w:ilvl="2">
      <w:start w:val="1"/>
      <w:numFmt w:val="decimal"/>
      <w:lvlText w:val="%1.%2.%3"/>
      <w:lvlJc w:val="left"/>
      <w:pPr>
        <w:ind w:left="738" w:hanging="720"/>
      </w:pPr>
      <w:rPr>
        <w:rFonts w:ascii="Abyssinica SIL" w:eastAsiaTheme="minorHAnsi" w:hAnsi="Abyssinica SIL" w:cstheme="minorBidi" w:hint="default"/>
        <w:strike w:val="0"/>
        <w:sz w:val="23"/>
      </w:rPr>
    </w:lvl>
    <w:lvl w:ilvl="3">
      <w:start w:val="1"/>
      <w:numFmt w:val="decimal"/>
      <w:lvlText w:val="%1.%2.%3.%4"/>
      <w:lvlJc w:val="left"/>
      <w:pPr>
        <w:ind w:left="747" w:hanging="720"/>
      </w:pPr>
      <w:rPr>
        <w:rFonts w:ascii="Abyssinica SIL" w:eastAsiaTheme="minorHAnsi" w:hAnsi="Abyssinica SIL" w:cstheme="minorBidi" w:hint="default"/>
        <w:sz w:val="23"/>
      </w:rPr>
    </w:lvl>
    <w:lvl w:ilvl="4">
      <w:start w:val="1"/>
      <w:numFmt w:val="decimal"/>
      <w:lvlText w:val="%1.%2.%3.%4.%5"/>
      <w:lvlJc w:val="left"/>
      <w:pPr>
        <w:ind w:left="1116" w:hanging="1080"/>
      </w:pPr>
      <w:rPr>
        <w:rFonts w:ascii="Abyssinica SIL" w:eastAsiaTheme="minorHAnsi" w:hAnsi="Abyssinica SIL" w:cstheme="minorBidi" w:hint="default"/>
        <w:sz w:val="23"/>
      </w:rPr>
    </w:lvl>
    <w:lvl w:ilvl="5">
      <w:start w:val="1"/>
      <w:numFmt w:val="decimal"/>
      <w:lvlText w:val="%1.%2.%3.%4.%5.%6"/>
      <w:lvlJc w:val="left"/>
      <w:pPr>
        <w:ind w:left="1125" w:hanging="1080"/>
      </w:pPr>
      <w:rPr>
        <w:rFonts w:ascii="Abyssinica SIL" w:eastAsiaTheme="minorHAnsi" w:hAnsi="Abyssinica SIL" w:cstheme="minorBidi" w:hint="default"/>
        <w:sz w:val="23"/>
      </w:rPr>
    </w:lvl>
    <w:lvl w:ilvl="6">
      <w:start w:val="1"/>
      <w:numFmt w:val="decimal"/>
      <w:lvlText w:val="%1.%2.%3.%4.%5.%6.%7"/>
      <w:lvlJc w:val="left"/>
      <w:pPr>
        <w:ind w:left="1494" w:hanging="1440"/>
      </w:pPr>
      <w:rPr>
        <w:rFonts w:ascii="Abyssinica SIL" w:eastAsiaTheme="minorHAnsi" w:hAnsi="Abyssinica SIL" w:cstheme="minorBidi" w:hint="default"/>
        <w:sz w:val="23"/>
      </w:rPr>
    </w:lvl>
    <w:lvl w:ilvl="7">
      <w:start w:val="1"/>
      <w:numFmt w:val="decimal"/>
      <w:lvlText w:val="%1.%2.%3.%4.%5.%6.%7.%8"/>
      <w:lvlJc w:val="left"/>
      <w:pPr>
        <w:ind w:left="1503" w:hanging="1440"/>
      </w:pPr>
      <w:rPr>
        <w:rFonts w:ascii="Abyssinica SIL" w:eastAsiaTheme="minorHAnsi" w:hAnsi="Abyssinica SIL" w:cstheme="minorBidi" w:hint="default"/>
        <w:sz w:val="23"/>
      </w:rPr>
    </w:lvl>
    <w:lvl w:ilvl="8">
      <w:start w:val="1"/>
      <w:numFmt w:val="decimal"/>
      <w:lvlText w:val="%1.%2.%3.%4.%5.%6.%7.%8.%9"/>
      <w:lvlJc w:val="left"/>
      <w:pPr>
        <w:ind w:left="1872" w:hanging="1800"/>
      </w:pPr>
      <w:rPr>
        <w:rFonts w:ascii="Abyssinica SIL" w:eastAsiaTheme="minorHAnsi" w:hAnsi="Abyssinica SIL" w:cstheme="minorBidi" w:hint="default"/>
        <w:sz w:val="23"/>
      </w:rPr>
    </w:lvl>
  </w:abstractNum>
  <w:abstractNum w:abstractNumId="110">
    <w:nsid w:val="7358479D"/>
    <w:multiLevelType w:val="hybridMultilevel"/>
    <w:tmpl w:val="2FB47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nsid w:val="74745FFF"/>
    <w:multiLevelType w:val="hybridMultilevel"/>
    <w:tmpl w:val="7DA4780C"/>
    <w:lvl w:ilvl="0" w:tplc="C68CA20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74D96DA6"/>
    <w:multiLevelType w:val="hybridMultilevel"/>
    <w:tmpl w:val="575AB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5470127"/>
    <w:multiLevelType w:val="hybridMultilevel"/>
    <w:tmpl w:val="DFD0BC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75BE3C70"/>
    <w:multiLevelType w:val="multilevel"/>
    <w:tmpl w:val="75BE3C7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strike w:val="0"/>
        <w:d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5">
    <w:nsid w:val="760F7287"/>
    <w:multiLevelType w:val="multilevel"/>
    <w:tmpl w:val="760F7287"/>
    <w:lvl w:ilvl="0">
      <w:start w:val="1"/>
      <w:numFmt w:val="bullet"/>
      <w:lvlText w:val=""/>
      <w:lvlJc w:val="left"/>
      <w:pPr>
        <w:ind w:left="510" w:hanging="510"/>
      </w:pPr>
      <w:rPr>
        <w:rFonts w:ascii="Symbol" w:hAnsi="Symbol" w:hint="default"/>
      </w:rPr>
    </w:lvl>
    <w:lvl w:ilvl="1">
      <w:start w:val="4"/>
      <w:numFmt w:val="decimal"/>
      <w:lvlText w:val="%1.%2."/>
      <w:lvlJc w:val="left"/>
      <w:pPr>
        <w:ind w:left="510" w:hanging="51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nsid w:val="761F514D"/>
    <w:multiLevelType w:val="hybridMultilevel"/>
    <w:tmpl w:val="81F64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nsid w:val="76740934"/>
    <w:multiLevelType w:val="hybridMultilevel"/>
    <w:tmpl w:val="941A4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6E8784F"/>
    <w:multiLevelType w:val="hybridMultilevel"/>
    <w:tmpl w:val="74462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nsid w:val="770F4AA8"/>
    <w:multiLevelType w:val="hybridMultilevel"/>
    <w:tmpl w:val="8A5AFE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0">
    <w:nsid w:val="78EF28B2"/>
    <w:multiLevelType w:val="multilevel"/>
    <w:tmpl w:val="78EF2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1">
    <w:nsid w:val="795B7D46"/>
    <w:multiLevelType w:val="hybridMultilevel"/>
    <w:tmpl w:val="73749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A060198"/>
    <w:multiLevelType w:val="multilevel"/>
    <w:tmpl w:val="B172DBFC"/>
    <w:lvl w:ilvl="0">
      <w:start w:val="7"/>
      <w:numFmt w:val="decimal"/>
      <w:lvlText w:val="%1"/>
      <w:lvlJc w:val="left"/>
      <w:pPr>
        <w:ind w:left="480" w:hanging="480"/>
      </w:pPr>
      <w:rPr>
        <w:rFonts w:ascii="Abyssinica SIL" w:eastAsiaTheme="minorHAnsi" w:hAnsi="Abyssinica SIL" w:cstheme="minorBidi" w:hint="default"/>
        <w:sz w:val="23"/>
      </w:rPr>
    </w:lvl>
    <w:lvl w:ilvl="1">
      <w:start w:val="7"/>
      <w:numFmt w:val="decimal"/>
      <w:lvlText w:val="%1.%2"/>
      <w:lvlJc w:val="left"/>
      <w:pPr>
        <w:ind w:left="480" w:hanging="480"/>
      </w:pPr>
      <w:rPr>
        <w:rFonts w:ascii="Abyssinica SIL" w:eastAsiaTheme="minorHAnsi" w:hAnsi="Abyssinica SIL" w:cstheme="minorBidi" w:hint="default"/>
        <w:sz w:val="23"/>
      </w:rPr>
    </w:lvl>
    <w:lvl w:ilvl="2">
      <w:start w:val="1"/>
      <w:numFmt w:val="decimal"/>
      <w:lvlText w:val="%1.%2.%3"/>
      <w:lvlJc w:val="left"/>
      <w:pPr>
        <w:ind w:left="720" w:hanging="720"/>
      </w:pPr>
      <w:rPr>
        <w:rFonts w:ascii="Abyssinica SIL" w:eastAsiaTheme="minorHAnsi" w:hAnsi="Abyssinica SIL" w:cstheme="minorBidi" w:hint="default"/>
        <w:sz w:val="23"/>
      </w:rPr>
    </w:lvl>
    <w:lvl w:ilvl="3">
      <w:start w:val="1"/>
      <w:numFmt w:val="decimal"/>
      <w:lvlText w:val="%1.%2.%3.%4"/>
      <w:lvlJc w:val="left"/>
      <w:pPr>
        <w:ind w:left="720" w:hanging="720"/>
      </w:pPr>
      <w:rPr>
        <w:rFonts w:ascii="Abyssinica SIL" w:eastAsiaTheme="minorHAnsi" w:hAnsi="Abyssinica SIL" w:cstheme="minorBidi" w:hint="default"/>
        <w:sz w:val="23"/>
      </w:rPr>
    </w:lvl>
    <w:lvl w:ilvl="4">
      <w:start w:val="1"/>
      <w:numFmt w:val="decimal"/>
      <w:lvlText w:val="%1.%2.%3.%4.%5"/>
      <w:lvlJc w:val="left"/>
      <w:pPr>
        <w:ind w:left="1080" w:hanging="1080"/>
      </w:pPr>
      <w:rPr>
        <w:rFonts w:ascii="Abyssinica SIL" w:eastAsiaTheme="minorHAnsi" w:hAnsi="Abyssinica SIL" w:cstheme="minorBidi" w:hint="default"/>
        <w:sz w:val="23"/>
      </w:rPr>
    </w:lvl>
    <w:lvl w:ilvl="5">
      <w:start w:val="1"/>
      <w:numFmt w:val="decimal"/>
      <w:lvlText w:val="%1.%2.%3.%4.%5.%6"/>
      <w:lvlJc w:val="left"/>
      <w:pPr>
        <w:ind w:left="1080" w:hanging="1080"/>
      </w:pPr>
      <w:rPr>
        <w:rFonts w:ascii="Abyssinica SIL" w:eastAsiaTheme="minorHAnsi" w:hAnsi="Abyssinica SIL" w:cstheme="minorBidi" w:hint="default"/>
        <w:sz w:val="23"/>
      </w:rPr>
    </w:lvl>
    <w:lvl w:ilvl="6">
      <w:start w:val="1"/>
      <w:numFmt w:val="decimal"/>
      <w:lvlText w:val="%1.%2.%3.%4.%5.%6.%7"/>
      <w:lvlJc w:val="left"/>
      <w:pPr>
        <w:ind w:left="1440" w:hanging="1440"/>
      </w:pPr>
      <w:rPr>
        <w:rFonts w:ascii="Abyssinica SIL" w:eastAsiaTheme="minorHAnsi" w:hAnsi="Abyssinica SIL" w:cstheme="minorBidi" w:hint="default"/>
        <w:sz w:val="23"/>
      </w:rPr>
    </w:lvl>
    <w:lvl w:ilvl="7">
      <w:start w:val="1"/>
      <w:numFmt w:val="decimal"/>
      <w:lvlText w:val="%1.%2.%3.%4.%5.%6.%7.%8"/>
      <w:lvlJc w:val="left"/>
      <w:pPr>
        <w:ind w:left="1440" w:hanging="1440"/>
      </w:pPr>
      <w:rPr>
        <w:rFonts w:ascii="Abyssinica SIL" w:eastAsiaTheme="minorHAnsi" w:hAnsi="Abyssinica SIL" w:cstheme="minorBidi" w:hint="default"/>
        <w:sz w:val="23"/>
      </w:rPr>
    </w:lvl>
    <w:lvl w:ilvl="8">
      <w:start w:val="1"/>
      <w:numFmt w:val="decimal"/>
      <w:lvlText w:val="%1.%2.%3.%4.%5.%6.%7.%8.%9"/>
      <w:lvlJc w:val="left"/>
      <w:pPr>
        <w:ind w:left="1440" w:hanging="1440"/>
      </w:pPr>
      <w:rPr>
        <w:rFonts w:ascii="Abyssinica SIL" w:eastAsiaTheme="minorHAnsi" w:hAnsi="Abyssinica SIL" w:cstheme="minorBidi" w:hint="default"/>
        <w:sz w:val="23"/>
      </w:rPr>
    </w:lvl>
  </w:abstractNum>
  <w:abstractNum w:abstractNumId="123">
    <w:nsid w:val="7A3F27DE"/>
    <w:multiLevelType w:val="hybridMultilevel"/>
    <w:tmpl w:val="3E3608B4"/>
    <w:lvl w:ilvl="0" w:tplc="C87CC7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7C761FC4"/>
    <w:multiLevelType w:val="multilevel"/>
    <w:tmpl w:val="7C761F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7C86614A"/>
    <w:multiLevelType w:val="hybridMultilevel"/>
    <w:tmpl w:val="45948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6">
    <w:nsid w:val="7DE100F5"/>
    <w:multiLevelType w:val="hybridMultilevel"/>
    <w:tmpl w:val="C8260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7">
    <w:nsid w:val="7E141B43"/>
    <w:multiLevelType w:val="hybridMultilevel"/>
    <w:tmpl w:val="B4468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E3807E2"/>
    <w:multiLevelType w:val="multilevel"/>
    <w:tmpl w:val="7E3807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9">
    <w:nsid w:val="7F06624F"/>
    <w:multiLevelType w:val="hybridMultilevel"/>
    <w:tmpl w:val="BE30D1B8"/>
    <w:lvl w:ilvl="0" w:tplc="02AE2932">
      <w:start w:val="1"/>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F1A6DC9"/>
    <w:multiLevelType w:val="hybridMultilevel"/>
    <w:tmpl w:val="09649DBA"/>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31">
    <w:nsid w:val="7F8D114D"/>
    <w:multiLevelType w:val="multilevel"/>
    <w:tmpl w:val="E9E6CCF8"/>
    <w:lvl w:ilvl="0">
      <w:start w:val="1"/>
      <w:numFmt w:val="bullet"/>
      <w:lvlText w:val=""/>
      <w:lvlJc w:val="left"/>
      <w:pPr>
        <w:ind w:left="420" w:hanging="420"/>
      </w:pPr>
      <w:rPr>
        <w:rFonts w:ascii="Wingdings" w:hAnsi="Wingdings"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2">
    <w:nsid w:val="7FEC5ABA"/>
    <w:multiLevelType w:val="multilevel"/>
    <w:tmpl w:val="7FEC5ABA"/>
    <w:lvl w:ilvl="0">
      <w:start w:val="2"/>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52"/>
  </w:num>
  <w:num w:numId="2">
    <w:abstractNumId w:val="104"/>
  </w:num>
  <w:num w:numId="3">
    <w:abstractNumId w:val="25"/>
  </w:num>
  <w:num w:numId="4">
    <w:abstractNumId w:val="99"/>
  </w:num>
  <w:num w:numId="5">
    <w:abstractNumId w:val="9"/>
  </w:num>
  <w:num w:numId="6">
    <w:abstractNumId w:val="45"/>
  </w:num>
  <w:num w:numId="7">
    <w:abstractNumId w:val="132"/>
  </w:num>
  <w:num w:numId="8">
    <w:abstractNumId w:val="115"/>
  </w:num>
  <w:num w:numId="9">
    <w:abstractNumId w:val="92"/>
  </w:num>
  <w:num w:numId="10">
    <w:abstractNumId w:val="6"/>
  </w:num>
  <w:num w:numId="11">
    <w:abstractNumId w:val="88"/>
  </w:num>
  <w:num w:numId="12">
    <w:abstractNumId w:val="0"/>
  </w:num>
  <w:num w:numId="13">
    <w:abstractNumId w:val="2"/>
  </w:num>
  <w:num w:numId="14">
    <w:abstractNumId w:val="1"/>
  </w:num>
  <w:num w:numId="15">
    <w:abstractNumId w:val="32"/>
  </w:num>
  <w:num w:numId="16">
    <w:abstractNumId w:val="120"/>
  </w:num>
  <w:num w:numId="17">
    <w:abstractNumId w:val="20"/>
  </w:num>
  <w:num w:numId="18">
    <w:abstractNumId w:val="7"/>
  </w:num>
  <w:num w:numId="19">
    <w:abstractNumId w:val="79"/>
  </w:num>
  <w:num w:numId="20">
    <w:abstractNumId w:val="80"/>
  </w:num>
  <w:num w:numId="21">
    <w:abstractNumId w:val="71"/>
  </w:num>
  <w:num w:numId="22">
    <w:abstractNumId w:val="62"/>
  </w:num>
  <w:num w:numId="23">
    <w:abstractNumId w:val="74"/>
  </w:num>
  <w:num w:numId="24">
    <w:abstractNumId w:val="41"/>
  </w:num>
  <w:num w:numId="25">
    <w:abstractNumId w:val="65"/>
  </w:num>
  <w:num w:numId="26">
    <w:abstractNumId w:val="18"/>
  </w:num>
  <w:num w:numId="27">
    <w:abstractNumId w:val="78"/>
  </w:num>
  <w:num w:numId="28">
    <w:abstractNumId w:val="49"/>
  </w:num>
  <w:num w:numId="29">
    <w:abstractNumId w:val="44"/>
  </w:num>
  <w:num w:numId="30">
    <w:abstractNumId w:val="51"/>
  </w:num>
  <w:num w:numId="31">
    <w:abstractNumId w:val="85"/>
  </w:num>
  <w:num w:numId="32">
    <w:abstractNumId w:val="26"/>
  </w:num>
  <w:num w:numId="33">
    <w:abstractNumId w:val="66"/>
  </w:num>
  <w:num w:numId="34">
    <w:abstractNumId w:val="67"/>
  </w:num>
  <w:num w:numId="35">
    <w:abstractNumId w:val="48"/>
  </w:num>
  <w:num w:numId="36">
    <w:abstractNumId w:val="28"/>
  </w:num>
  <w:num w:numId="37">
    <w:abstractNumId w:val="30"/>
  </w:num>
  <w:num w:numId="38">
    <w:abstractNumId w:val="54"/>
  </w:num>
  <w:num w:numId="39">
    <w:abstractNumId w:val="105"/>
  </w:num>
  <w:num w:numId="40">
    <w:abstractNumId w:val="56"/>
  </w:num>
  <w:num w:numId="41">
    <w:abstractNumId w:val="75"/>
  </w:num>
  <w:num w:numId="42">
    <w:abstractNumId w:val="10"/>
  </w:num>
  <w:num w:numId="43">
    <w:abstractNumId w:val="57"/>
  </w:num>
  <w:num w:numId="44">
    <w:abstractNumId w:val="33"/>
  </w:num>
  <w:num w:numId="45">
    <w:abstractNumId w:val="53"/>
  </w:num>
  <w:num w:numId="46">
    <w:abstractNumId w:val="127"/>
  </w:num>
  <w:num w:numId="47">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7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num>
  <w:num w:numId="52">
    <w:abstractNumId w:val="47"/>
  </w:num>
  <w:num w:numId="53">
    <w:abstractNumId w:val="40"/>
  </w:num>
  <w:num w:numId="54">
    <w:abstractNumId w:val="83"/>
  </w:num>
  <w:num w:numId="55">
    <w:abstractNumId w:val="42"/>
  </w:num>
  <w:num w:numId="56">
    <w:abstractNumId w:val="97"/>
  </w:num>
  <w:num w:numId="57">
    <w:abstractNumId w:val="86"/>
  </w:num>
  <w:num w:numId="58">
    <w:abstractNumId w:val="101"/>
  </w:num>
  <w:num w:numId="5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8"/>
  </w:num>
  <w:num w:numId="62">
    <w:abstractNumId w:val="126"/>
  </w:num>
  <w:num w:numId="63">
    <w:abstractNumId w:val="16"/>
  </w:num>
  <w:num w:numId="64">
    <w:abstractNumId w:val="87"/>
  </w:num>
  <w:num w:numId="65">
    <w:abstractNumId w:val="14"/>
  </w:num>
  <w:num w:numId="66">
    <w:abstractNumId w:val="5"/>
  </w:num>
  <w:num w:numId="67">
    <w:abstractNumId w:val="68"/>
  </w:num>
  <w:num w:numId="68">
    <w:abstractNumId w:val="46"/>
  </w:num>
  <w:num w:numId="69">
    <w:abstractNumId w:val="37"/>
  </w:num>
  <w:num w:numId="70">
    <w:abstractNumId w:val="76"/>
  </w:num>
  <w:num w:numId="71">
    <w:abstractNumId w:val="15"/>
  </w:num>
  <w:num w:numId="72">
    <w:abstractNumId w:val="119"/>
  </w:num>
  <w:num w:numId="73">
    <w:abstractNumId w:val="100"/>
  </w:num>
  <w:num w:numId="74">
    <w:abstractNumId w:val="110"/>
  </w:num>
  <w:num w:numId="75">
    <w:abstractNumId w:val="96"/>
  </w:num>
  <w:num w:numId="76">
    <w:abstractNumId w:val="38"/>
  </w:num>
  <w:num w:numId="77">
    <w:abstractNumId w:val="69"/>
  </w:num>
  <w:num w:numId="78">
    <w:abstractNumId w:val="103"/>
  </w:num>
  <w:num w:numId="79">
    <w:abstractNumId w:val="84"/>
  </w:num>
  <w:num w:numId="80">
    <w:abstractNumId w:val="35"/>
  </w:num>
  <w:num w:numId="81">
    <w:abstractNumId w:val="125"/>
  </w:num>
  <w:num w:numId="82">
    <w:abstractNumId w:val="61"/>
  </w:num>
  <w:num w:numId="83">
    <w:abstractNumId w:val="17"/>
  </w:num>
  <w:num w:numId="84">
    <w:abstractNumId w:val="64"/>
  </w:num>
  <w:num w:numId="85">
    <w:abstractNumId w:val="93"/>
  </w:num>
  <w:num w:numId="86">
    <w:abstractNumId w:val="34"/>
  </w:num>
  <w:num w:numId="87">
    <w:abstractNumId w:val="107"/>
  </w:num>
  <w:num w:numId="88">
    <w:abstractNumId w:val="8"/>
  </w:num>
  <w:num w:numId="89">
    <w:abstractNumId w:val="116"/>
  </w:num>
  <w:num w:numId="90">
    <w:abstractNumId w:val="13"/>
  </w:num>
  <w:num w:numId="91">
    <w:abstractNumId w:val="106"/>
  </w:num>
  <w:num w:numId="92">
    <w:abstractNumId w:val="12"/>
  </w:num>
  <w:num w:numId="93">
    <w:abstractNumId w:val="60"/>
  </w:num>
  <w:num w:numId="94">
    <w:abstractNumId w:val="109"/>
  </w:num>
  <w:num w:numId="95">
    <w:abstractNumId w:val="31"/>
  </w:num>
  <w:num w:numId="96">
    <w:abstractNumId w:val="91"/>
  </w:num>
  <w:num w:numId="97">
    <w:abstractNumId w:val="122"/>
  </w:num>
  <w:num w:numId="98">
    <w:abstractNumId w:val="19"/>
  </w:num>
  <w:num w:numId="99">
    <w:abstractNumId w:val="63"/>
  </w:num>
  <w:num w:numId="100">
    <w:abstractNumId w:val="72"/>
  </w:num>
  <w:num w:numId="101">
    <w:abstractNumId w:val="130"/>
  </w:num>
  <w:num w:numId="102">
    <w:abstractNumId w:val="131"/>
  </w:num>
  <w:num w:numId="103">
    <w:abstractNumId w:val="50"/>
  </w:num>
  <w:num w:numId="104">
    <w:abstractNumId w:val="90"/>
  </w:num>
  <w:num w:numId="105">
    <w:abstractNumId w:val="27"/>
  </w:num>
  <w:num w:numId="106">
    <w:abstractNumId w:val="123"/>
  </w:num>
  <w:num w:numId="107">
    <w:abstractNumId w:val="29"/>
  </w:num>
  <w:num w:numId="108">
    <w:abstractNumId w:val="98"/>
  </w:num>
  <w:num w:numId="109">
    <w:abstractNumId w:val="102"/>
  </w:num>
  <w:num w:numId="110">
    <w:abstractNumId w:val="89"/>
  </w:num>
  <w:num w:numId="111">
    <w:abstractNumId w:val="43"/>
  </w:num>
  <w:num w:numId="112">
    <w:abstractNumId w:val="128"/>
  </w:num>
  <w:num w:numId="113">
    <w:abstractNumId w:val="82"/>
  </w:num>
  <w:num w:numId="114">
    <w:abstractNumId w:val="21"/>
  </w:num>
  <w:num w:numId="115">
    <w:abstractNumId w:val="113"/>
  </w:num>
  <w:num w:numId="116">
    <w:abstractNumId w:val="23"/>
  </w:num>
  <w:num w:numId="117">
    <w:abstractNumId w:val="39"/>
  </w:num>
  <w:num w:numId="118">
    <w:abstractNumId w:val="36"/>
  </w:num>
  <w:num w:numId="119">
    <w:abstractNumId w:val="112"/>
  </w:num>
  <w:num w:numId="120">
    <w:abstractNumId w:val="94"/>
  </w:num>
  <w:num w:numId="121">
    <w:abstractNumId w:val="77"/>
  </w:num>
  <w:num w:numId="122">
    <w:abstractNumId w:val="111"/>
  </w:num>
  <w:num w:numId="123">
    <w:abstractNumId w:val="11"/>
  </w:num>
  <w:num w:numId="124">
    <w:abstractNumId w:val="129"/>
  </w:num>
  <w:num w:numId="125">
    <w:abstractNumId w:val="117"/>
  </w:num>
  <w:num w:numId="126">
    <w:abstractNumId w:val="121"/>
  </w:num>
  <w:num w:numId="127">
    <w:abstractNumId w:val="114"/>
  </w:num>
  <w:num w:numId="128">
    <w:abstractNumId w:val="124"/>
  </w:num>
  <w:num w:numId="129">
    <w:abstractNumId w:val="95"/>
  </w:num>
  <w:num w:numId="130">
    <w:abstractNumId w:val="70"/>
  </w:num>
  <w:num w:numId="131">
    <w:abstractNumId w:val="55"/>
  </w:num>
  <w:num w:numId="132">
    <w:abstractNumId w:val="3"/>
  </w:num>
  <w:num w:numId="133">
    <w:abstractNumId w:val="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95"/>
    <w:rsid w:val="000017D7"/>
    <w:rsid w:val="000019DF"/>
    <w:rsid w:val="00002460"/>
    <w:rsid w:val="000037AB"/>
    <w:rsid w:val="00003C09"/>
    <w:rsid w:val="000042EC"/>
    <w:rsid w:val="000075B2"/>
    <w:rsid w:val="000113DD"/>
    <w:rsid w:val="00012D9B"/>
    <w:rsid w:val="00014E9C"/>
    <w:rsid w:val="00015569"/>
    <w:rsid w:val="00017F7B"/>
    <w:rsid w:val="000202D5"/>
    <w:rsid w:val="0002323E"/>
    <w:rsid w:val="00023A66"/>
    <w:rsid w:val="0003082D"/>
    <w:rsid w:val="00032982"/>
    <w:rsid w:val="0003764D"/>
    <w:rsid w:val="00041816"/>
    <w:rsid w:val="00046838"/>
    <w:rsid w:val="000543F3"/>
    <w:rsid w:val="00054419"/>
    <w:rsid w:val="000600B4"/>
    <w:rsid w:val="00061BA8"/>
    <w:rsid w:val="00063E4B"/>
    <w:rsid w:val="0007306F"/>
    <w:rsid w:val="00076AB7"/>
    <w:rsid w:val="00086162"/>
    <w:rsid w:val="000861F6"/>
    <w:rsid w:val="00086ABB"/>
    <w:rsid w:val="000876CC"/>
    <w:rsid w:val="0009203A"/>
    <w:rsid w:val="000928E4"/>
    <w:rsid w:val="00092C1B"/>
    <w:rsid w:val="00095428"/>
    <w:rsid w:val="000964DD"/>
    <w:rsid w:val="000A0943"/>
    <w:rsid w:val="000A1FA4"/>
    <w:rsid w:val="000A6950"/>
    <w:rsid w:val="000B0003"/>
    <w:rsid w:val="000B1EB9"/>
    <w:rsid w:val="000B2914"/>
    <w:rsid w:val="000B2F44"/>
    <w:rsid w:val="000B39DB"/>
    <w:rsid w:val="000B3B16"/>
    <w:rsid w:val="000C0820"/>
    <w:rsid w:val="000C18E3"/>
    <w:rsid w:val="000C459B"/>
    <w:rsid w:val="000C4E6F"/>
    <w:rsid w:val="000C6432"/>
    <w:rsid w:val="000C7369"/>
    <w:rsid w:val="000D0981"/>
    <w:rsid w:val="000D102D"/>
    <w:rsid w:val="000D1FB6"/>
    <w:rsid w:val="000D2737"/>
    <w:rsid w:val="000D601F"/>
    <w:rsid w:val="000D6838"/>
    <w:rsid w:val="000D6AD5"/>
    <w:rsid w:val="000D6E51"/>
    <w:rsid w:val="000D739E"/>
    <w:rsid w:val="000D74A6"/>
    <w:rsid w:val="000E102A"/>
    <w:rsid w:val="000E1714"/>
    <w:rsid w:val="000E471B"/>
    <w:rsid w:val="000E595F"/>
    <w:rsid w:val="000E5D78"/>
    <w:rsid w:val="000E6975"/>
    <w:rsid w:val="000E74DF"/>
    <w:rsid w:val="000F1881"/>
    <w:rsid w:val="000F44D8"/>
    <w:rsid w:val="000F4802"/>
    <w:rsid w:val="00102123"/>
    <w:rsid w:val="001027A3"/>
    <w:rsid w:val="00103E07"/>
    <w:rsid w:val="0010646A"/>
    <w:rsid w:val="0011454D"/>
    <w:rsid w:val="00114B2B"/>
    <w:rsid w:val="00116442"/>
    <w:rsid w:val="001207B2"/>
    <w:rsid w:val="00127EDD"/>
    <w:rsid w:val="0013039E"/>
    <w:rsid w:val="00131041"/>
    <w:rsid w:val="00133A7E"/>
    <w:rsid w:val="001340AB"/>
    <w:rsid w:val="00143173"/>
    <w:rsid w:val="0014392B"/>
    <w:rsid w:val="00143EDE"/>
    <w:rsid w:val="00145BFD"/>
    <w:rsid w:val="00145D5F"/>
    <w:rsid w:val="00146FA3"/>
    <w:rsid w:val="00147C27"/>
    <w:rsid w:val="0015197E"/>
    <w:rsid w:val="001565B4"/>
    <w:rsid w:val="0015730B"/>
    <w:rsid w:val="0016102F"/>
    <w:rsid w:val="00164C02"/>
    <w:rsid w:val="00165E5A"/>
    <w:rsid w:val="00180E3E"/>
    <w:rsid w:val="00187F8B"/>
    <w:rsid w:val="00190528"/>
    <w:rsid w:val="0019225B"/>
    <w:rsid w:val="0019797E"/>
    <w:rsid w:val="00197B3E"/>
    <w:rsid w:val="00197B43"/>
    <w:rsid w:val="00197FE4"/>
    <w:rsid w:val="001A0B85"/>
    <w:rsid w:val="001A5A9B"/>
    <w:rsid w:val="001B075C"/>
    <w:rsid w:val="001B0C89"/>
    <w:rsid w:val="001B12A4"/>
    <w:rsid w:val="001B2B68"/>
    <w:rsid w:val="001B7A2C"/>
    <w:rsid w:val="001C7FEB"/>
    <w:rsid w:val="001D222A"/>
    <w:rsid w:val="001D3C49"/>
    <w:rsid w:val="001D46B1"/>
    <w:rsid w:val="001E0029"/>
    <w:rsid w:val="001E2F32"/>
    <w:rsid w:val="001E3AF0"/>
    <w:rsid w:val="001E3FA5"/>
    <w:rsid w:val="001E724C"/>
    <w:rsid w:val="001F5AA1"/>
    <w:rsid w:val="0020036E"/>
    <w:rsid w:val="002025CE"/>
    <w:rsid w:val="002045A2"/>
    <w:rsid w:val="00206FE2"/>
    <w:rsid w:val="0021212A"/>
    <w:rsid w:val="00212E78"/>
    <w:rsid w:val="0021613F"/>
    <w:rsid w:val="002165BC"/>
    <w:rsid w:val="002172AD"/>
    <w:rsid w:val="0022005C"/>
    <w:rsid w:val="00221587"/>
    <w:rsid w:val="002223A5"/>
    <w:rsid w:val="002228A2"/>
    <w:rsid w:val="00223277"/>
    <w:rsid w:val="00223364"/>
    <w:rsid w:val="0022352A"/>
    <w:rsid w:val="00226D37"/>
    <w:rsid w:val="00231AE2"/>
    <w:rsid w:val="00231D8D"/>
    <w:rsid w:val="00233019"/>
    <w:rsid w:val="002352D7"/>
    <w:rsid w:val="0024295B"/>
    <w:rsid w:val="00242BEA"/>
    <w:rsid w:val="0024348B"/>
    <w:rsid w:val="00246BFE"/>
    <w:rsid w:val="002503EA"/>
    <w:rsid w:val="00250757"/>
    <w:rsid w:val="0025208D"/>
    <w:rsid w:val="002528A0"/>
    <w:rsid w:val="002532C8"/>
    <w:rsid w:val="00260C3D"/>
    <w:rsid w:val="0026397A"/>
    <w:rsid w:val="0026588B"/>
    <w:rsid w:val="00265C4C"/>
    <w:rsid w:val="00265CC9"/>
    <w:rsid w:val="002730F9"/>
    <w:rsid w:val="00274993"/>
    <w:rsid w:val="00275903"/>
    <w:rsid w:val="0028081A"/>
    <w:rsid w:val="00280BA8"/>
    <w:rsid w:val="00283EAD"/>
    <w:rsid w:val="002840CE"/>
    <w:rsid w:val="002919A9"/>
    <w:rsid w:val="002A02DB"/>
    <w:rsid w:val="002A2743"/>
    <w:rsid w:val="002A6B1F"/>
    <w:rsid w:val="002B123F"/>
    <w:rsid w:val="002B160E"/>
    <w:rsid w:val="002B3F7F"/>
    <w:rsid w:val="002C52EA"/>
    <w:rsid w:val="002C7EC0"/>
    <w:rsid w:val="002D06D3"/>
    <w:rsid w:val="002D1591"/>
    <w:rsid w:val="002D1BC0"/>
    <w:rsid w:val="002D2065"/>
    <w:rsid w:val="002E0180"/>
    <w:rsid w:val="002E02C2"/>
    <w:rsid w:val="002E76E2"/>
    <w:rsid w:val="002F062F"/>
    <w:rsid w:val="002F17E8"/>
    <w:rsid w:val="002F285E"/>
    <w:rsid w:val="002F43F8"/>
    <w:rsid w:val="002F57F6"/>
    <w:rsid w:val="002F642F"/>
    <w:rsid w:val="002F6EFC"/>
    <w:rsid w:val="002F7DB4"/>
    <w:rsid w:val="003046E2"/>
    <w:rsid w:val="00305DB6"/>
    <w:rsid w:val="00310297"/>
    <w:rsid w:val="00310B39"/>
    <w:rsid w:val="00312A75"/>
    <w:rsid w:val="003134F9"/>
    <w:rsid w:val="00313A4B"/>
    <w:rsid w:val="00313F1A"/>
    <w:rsid w:val="0032072E"/>
    <w:rsid w:val="00327F3B"/>
    <w:rsid w:val="00330C96"/>
    <w:rsid w:val="0033328E"/>
    <w:rsid w:val="00335221"/>
    <w:rsid w:val="00341523"/>
    <w:rsid w:val="0034332A"/>
    <w:rsid w:val="003512CF"/>
    <w:rsid w:val="00352B03"/>
    <w:rsid w:val="00352BC9"/>
    <w:rsid w:val="0035391C"/>
    <w:rsid w:val="00354E1B"/>
    <w:rsid w:val="00357D3F"/>
    <w:rsid w:val="00363B3C"/>
    <w:rsid w:val="0036578D"/>
    <w:rsid w:val="0036596F"/>
    <w:rsid w:val="00371489"/>
    <w:rsid w:val="00374211"/>
    <w:rsid w:val="0037558D"/>
    <w:rsid w:val="00376F5A"/>
    <w:rsid w:val="00377453"/>
    <w:rsid w:val="00377F66"/>
    <w:rsid w:val="0038111B"/>
    <w:rsid w:val="003841B9"/>
    <w:rsid w:val="0038638C"/>
    <w:rsid w:val="00387323"/>
    <w:rsid w:val="00387BF0"/>
    <w:rsid w:val="00391D2A"/>
    <w:rsid w:val="00392A68"/>
    <w:rsid w:val="0039338B"/>
    <w:rsid w:val="00393B81"/>
    <w:rsid w:val="003949ED"/>
    <w:rsid w:val="00396CD6"/>
    <w:rsid w:val="003A3011"/>
    <w:rsid w:val="003A5AE6"/>
    <w:rsid w:val="003A6487"/>
    <w:rsid w:val="003B0506"/>
    <w:rsid w:val="003B5A90"/>
    <w:rsid w:val="003B6E85"/>
    <w:rsid w:val="003B6F99"/>
    <w:rsid w:val="003C4195"/>
    <w:rsid w:val="003C56AF"/>
    <w:rsid w:val="003C67EF"/>
    <w:rsid w:val="003C7575"/>
    <w:rsid w:val="003D073A"/>
    <w:rsid w:val="003D5253"/>
    <w:rsid w:val="003D6DD9"/>
    <w:rsid w:val="003E4561"/>
    <w:rsid w:val="003F283C"/>
    <w:rsid w:val="003F41AE"/>
    <w:rsid w:val="00400122"/>
    <w:rsid w:val="0040020C"/>
    <w:rsid w:val="004002F0"/>
    <w:rsid w:val="004029AE"/>
    <w:rsid w:val="00404E6C"/>
    <w:rsid w:val="00407ADB"/>
    <w:rsid w:val="004100AE"/>
    <w:rsid w:val="004104A4"/>
    <w:rsid w:val="00411789"/>
    <w:rsid w:val="004120DB"/>
    <w:rsid w:val="004134F5"/>
    <w:rsid w:val="0041674B"/>
    <w:rsid w:val="00416B65"/>
    <w:rsid w:val="0042132F"/>
    <w:rsid w:val="004235F9"/>
    <w:rsid w:val="00426C05"/>
    <w:rsid w:val="004316DC"/>
    <w:rsid w:val="00431773"/>
    <w:rsid w:val="00432902"/>
    <w:rsid w:val="004343BE"/>
    <w:rsid w:val="00434627"/>
    <w:rsid w:val="00445BDE"/>
    <w:rsid w:val="00453444"/>
    <w:rsid w:val="00453477"/>
    <w:rsid w:val="004574DA"/>
    <w:rsid w:val="00460ABF"/>
    <w:rsid w:val="00460CD9"/>
    <w:rsid w:val="00464E1A"/>
    <w:rsid w:val="00464F55"/>
    <w:rsid w:val="0046692D"/>
    <w:rsid w:val="00467DDF"/>
    <w:rsid w:val="00467E05"/>
    <w:rsid w:val="00474061"/>
    <w:rsid w:val="00480129"/>
    <w:rsid w:val="004813BC"/>
    <w:rsid w:val="00482ED6"/>
    <w:rsid w:val="00491562"/>
    <w:rsid w:val="00491F6F"/>
    <w:rsid w:val="004925CA"/>
    <w:rsid w:val="004A2FEA"/>
    <w:rsid w:val="004A330E"/>
    <w:rsid w:val="004A45B7"/>
    <w:rsid w:val="004A54EC"/>
    <w:rsid w:val="004B0F94"/>
    <w:rsid w:val="004C5DE1"/>
    <w:rsid w:val="004C73DB"/>
    <w:rsid w:val="004D02CB"/>
    <w:rsid w:val="004E04AF"/>
    <w:rsid w:val="004E1070"/>
    <w:rsid w:val="004F09FF"/>
    <w:rsid w:val="004F1B73"/>
    <w:rsid w:val="004F2A6E"/>
    <w:rsid w:val="004F2D8E"/>
    <w:rsid w:val="004F5ED7"/>
    <w:rsid w:val="004F7785"/>
    <w:rsid w:val="00501AEC"/>
    <w:rsid w:val="00502575"/>
    <w:rsid w:val="00510CBD"/>
    <w:rsid w:val="0051249C"/>
    <w:rsid w:val="00513A12"/>
    <w:rsid w:val="00520229"/>
    <w:rsid w:val="00521069"/>
    <w:rsid w:val="00521882"/>
    <w:rsid w:val="00523585"/>
    <w:rsid w:val="0052643C"/>
    <w:rsid w:val="00526FEF"/>
    <w:rsid w:val="005273C5"/>
    <w:rsid w:val="00530368"/>
    <w:rsid w:val="00536264"/>
    <w:rsid w:val="00536992"/>
    <w:rsid w:val="00537A72"/>
    <w:rsid w:val="005443E1"/>
    <w:rsid w:val="00545459"/>
    <w:rsid w:val="005467C3"/>
    <w:rsid w:val="00547F5B"/>
    <w:rsid w:val="00550B7E"/>
    <w:rsid w:val="00550ED2"/>
    <w:rsid w:val="00552C43"/>
    <w:rsid w:val="0055454D"/>
    <w:rsid w:val="00554C30"/>
    <w:rsid w:val="00556225"/>
    <w:rsid w:val="0056075B"/>
    <w:rsid w:val="00561B84"/>
    <w:rsid w:val="0056761C"/>
    <w:rsid w:val="00572073"/>
    <w:rsid w:val="00575829"/>
    <w:rsid w:val="0057595A"/>
    <w:rsid w:val="00575E19"/>
    <w:rsid w:val="00576013"/>
    <w:rsid w:val="00576527"/>
    <w:rsid w:val="0058133A"/>
    <w:rsid w:val="00581E9C"/>
    <w:rsid w:val="00584190"/>
    <w:rsid w:val="00586BB8"/>
    <w:rsid w:val="00586CD2"/>
    <w:rsid w:val="0058709D"/>
    <w:rsid w:val="00587910"/>
    <w:rsid w:val="00590D31"/>
    <w:rsid w:val="00591B94"/>
    <w:rsid w:val="00591D0A"/>
    <w:rsid w:val="00592E5F"/>
    <w:rsid w:val="005944B7"/>
    <w:rsid w:val="00595336"/>
    <w:rsid w:val="00595938"/>
    <w:rsid w:val="005A6B35"/>
    <w:rsid w:val="005A7320"/>
    <w:rsid w:val="005B0622"/>
    <w:rsid w:val="005B2E6B"/>
    <w:rsid w:val="005B4C96"/>
    <w:rsid w:val="005B786C"/>
    <w:rsid w:val="005C6749"/>
    <w:rsid w:val="005C7BA6"/>
    <w:rsid w:val="005D2726"/>
    <w:rsid w:val="005D648D"/>
    <w:rsid w:val="005E4FD2"/>
    <w:rsid w:val="005F1202"/>
    <w:rsid w:val="005F1714"/>
    <w:rsid w:val="005F2101"/>
    <w:rsid w:val="005F7F86"/>
    <w:rsid w:val="006033C4"/>
    <w:rsid w:val="006041B3"/>
    <w:rsid w:val="00606D82"/>
    <w:rsid w:val="006078B1"/>
    <w:rsid w:val="00610187"/>
    <w:rsid w:val="006103B9"/>
    <w:rsid w:val="00610951"/>
    <w:rsid w:val="00610FD7"/>
    <w:rsid w:val="006147A4"/>
    <w:rsid w:val="006178BF"/>
    <w:rsid w:val="006202E7"/>
    <w:rsid w:val="006222EC"/>
    <w:rsid w:val="00622C56"/>
    <w:rsid w:val="00625625"/>
    <w:rsid w:val="00627188"/>
    <w:rsid w:val="00627A57"/>
    <w:rsid w:val="0063205C"/>
    <w:rsid w:val="00633C3F"/>
    <w:rsid w:val="006347E9"/>
    <w:rsid w:val="006361BB"/>
    <w:rsid w:val="00642799"/>
    <w:rsid w:val="00646F6E"/>
    <w:rsid w:val="00652678"/>
    <w:rsid w:val="00653561"/>
    <w:rsid w:val="006535FC"/>
    <w:rsid w:val="00655504"/>
    <w:rsid w:val="006579E6"/>
    <w:rsid w:val="00657C81"/>
    <w:rsid w:val="00661E37"/>
    <w:rsid w:val="0066387F"/>
    <w:rsid w:val="0066660E"/>
    <w:rsid w:val="006667AF"/>
    <w:rsid w:val="006675F6"/>
    <w:rsid w:val="00672A69"/>
    <w:rsid w:val="00672DD6"/>
    <w:rsid w:val="006756C9"/>
    <w:rsid w:val="00675941"/>
    <w:rsid w:val="00676717"/>
    <w:rsid w:val="00681597"/>
    <w:rsid w:val="006816C4"/>
    <w:rsid w:val="0068705A"/>
    <w:rsid w:val="00687B86"/>
    <w:rsid w:val="0069249E"/>
    <w:rsid w:val="0069465F"/>
    <w:rsid w:val="00696DF8"/>
    <w:rsid w:val="00697BC2"/>
    <w:rsid w:val="006A1702"/>
    <w:rsid w:val="006A2538"/>
    <w:rsid w:val="006A2C79"/>
    <w:rsid w:val="006A30F3"/>
    <w:rsid w:val="006A3CB2"/>
    <w:rsid w:val="006A5970"/>
    <w:rsid w:val="006A6BD0"/>
    <w:rsid w:val="006A7C7D"/>
    <w:rsid w:val="006B008B"/>
    <w:rsid w:val="006B1CAF"/>
    <w:rsid w:val="006B3705"/>
    <w:rsid w:val="006B56DC"/>
    <w:rsid w:val="006C12E9"/>
    <w:rsid w:val="006C2634"/>
    <w:rsid w:val="006C4028"/>
    <w:rsid w:val="006C4327"/>
    <w:rsid w:val="006D3311"/>
    <w:rsid w:val="006D6A40"/>
    <w:rsid w:val="006D6B46"/>
    <w:rsid w:val="006D7BA0"/>
    <w:rsid w:val="006E16FA"/>
    <w:rsid w:val="006E29B5"/>
    <w:rsid w:val="006E3388"/>
    <w:rsid w:val="006F1142"/>
    <w:rsid w:val="006F2853"/>
    <w:rsid w:val="006F65AA"/>
    <w:rsid w:val="006F732A"/>
    <w:rsid w:val="00704AC9"/>
    <w:rsid w:val="00705AF6"/>
    <w:rsid w:val="00705D55"/>
    <w:rsid w:val="00707F6C"/>
    <w:rsid w:val="00712859"/>
    <w:rsid w:val="00712B74"/>
    <w:rsid w:val="007144DB"/>
    <w:rsid w:val="007155B2"/>
    <w:rsid w:val="00721C03"/>
    <w:rsid w:val="00723E60"/>
    <w:rsid w:val="00724923"/>
    <w:rsid w:val="007263E7"/>
    <w:rsid w:val="007270F7"/>
    <w:rsid w:val="00731992"/>
    <w:rsid w:val="00734E51"/>
    <w:rsid w:val="00737016"/>
    <w:rsid w:val="007400E0"/>
    <w:rsid w:val="007410CF"/>
    <w:rsid w:val="00746E01"/>
    <w:rsid w:val="007535BF"/>
    <w:rsid w:val="007535C4"/>
    <w:rsid w:val="00753D6E"/>
    <w:rsid w:val="00761FB5"/>
    <w:rsid w:val="0077222B"/>
    <w:rsid w:val="0077418F"/>
    <w:rsid w:val="00775830"/>
    <w:rsid w:val="00786432"/>
    <w:rsid w:val="007867C8"/>
    <w:rsid w:val="00790E4E"/>
    <w:rsid w:val="00791333"/>
    <w:rsid w:val="007928CE"/>
    <w:rsid w:val="007948B5"/>
    <w:rsid w:val="00796332"/>
    <w:rsid w:val="007A1B2E"/>
    <w:rsid w:val="007A24DB"/>
    <w:rsid w:val="007A3C3C"/>
    <w:rsid w:val="007A444B"/>
    <w:rsid w:val="007A65F3"/>
    <w:rsid w:val="007A7D2C"/>
    <w:rsid w:val="007B4E99"/>
    <w:rsid w:val="007B7866"/>
    <w:rsid w:val="007C0540"/>
    <w:rsid w:val="007C10B6"/>
    <w:rsid w:val="007C14AB"/>
    <w:rsid w:val="007C3D80"/>
    <w:rsid w:val="007C46F5"/>
    <w:rsid w:val="007C5602"/>
    <w:rsid w:val="007C7697"/>
    <w:rsid w:val="007D132F"/>
    <w:rsid w:val="007D18D2"/>
    <w:rsid w:val="007D592B"/>
    <w:rsid w:val="007D70CA"/>
    <w:rsid w:val="007E23F3"/>
    <w:rsid w:val="007E47B7"/>
    <w:rsid w:val="007E4E30"/>
    <w:rsid w:val="007E56B7"/>
    <w:rsid w:val="007E60DF"/>
    <w:rsid w:val="007E6283"/>
    <w:rsid w:val="007F0D38"/>
    <w:rsid w:val="007F1F39"/>
    <w:rsid w:val="007F41EA"/>
    <w:rsid w:val="007F6423"/>
    <w:rsid w:val="007F6533"/>
    <w:rsid w:val="00802E69"/>
    <w:rsid w:val="00805F7D"/>
    <w:rsid w:val="00806139"/>
    <w:rsid w:val="00806862"/>
    <w:rsid w:val="00806D1F"/>
    <w:rsid w:val="0081000F"/>
    <w:rsid w:val="00810B11"/>
    <w:rsid w:val="008114FF"/>
    <w:rsid w:val="00812822"/>
    <w:rsid w:val="008136FA"/>
    <w:rsid w:val="008172EC"/>
    <w:rsid w:val="00817EC6"/>
    <w:rsid w:val="008230FE"/>
    <w:rsid w:val="00827878"/>
    <w:rsid w:val="008323F0"/>
    <w:rsid w:val="008368CF"/>
    <w:rsid w:val="0084006C"/>
    <w:rsid w:val="008418D9"/>
    <w:rsid w:val="00841AF7"/>
    <w:rsid w:val="008441B0"/>
    <w:rsid w:val="00846D98"/>
    <w:rsid w:val="00850158"/>
    <w:rsid w:val="008510D4"/>
    <w:rsid w:val="00851ADB"/>
    <w:rsid w:val="0085256A"/>
    <w:rsid w:val="00853738"/>
    <w:rsid w:val="00855847"/>
    <w:rsid w:val="00856264"/>
    <w:rsid w:val="00861340"/>
    <w:rsid w:val="00861B16"/>
    <w:rsid w:val="00865255"/>
    <w:rsid w:val="00865E56"/>
    <w:rsid w:val="0087345E"/>
    <w:rsid w:val="008747F1"/>
    <w:rsid w:val="00875443"/>
    <w:rsid w:val="00880923"/>
    <w:rsid w:val="00884CA2"/>
    <w:rsid w:val="00886DC9"/>
    <w:rsid w:val="00886DDF"/>
    <w:rsid w:val="00891CB3"/>
    <w:rsid w:val="00892585"/>
    <w:rsid w:val="008928ED"/>
    <w:rsid w:val="0089523B"/>
    <w:rsid w:val="00895A18"/>
    <w:rsid w:val="00896EF8"/>
    <w:rsid w:val="008A0DCA"/>
    <w:rsid w:val="008A10D1"/>
    <w:rsid w:val="008A241E"/>
    <w:rsid w:val="008A26B3"/>
    <w:rsid w:val="008A4A06"/>
    <w:rsid w:val="008A5480"/>
    <w:rsid w:val="008B79E3"/>
    <w:rsid w:val="008C600D"/>
    <w:rsid w:val="008E7578"/>
    <w:rsid w:val="008E7A46"/>
    <w:rsid w:val="008E7AAB"/>
    <w:rsid w:val="008F2B56"/>
    <w:rsid w:val="008F3355"/>
    <w:rsid w:val="008F3803"/>
    <w:rsid w:val="008F5BAD"/>
    <w:rsid w:val="008F6FB8"/>
    <w:rsid w:val="008F75E6"/>
    <w:rsid w:val="008F79E4"/>
    <w:rsid w:val="00900269"/>
    <w:rsid w:val="00904304"/>
    <w:rsid w:val="009049B6"/>
    <w:rsid w:val="00905CB1"/>
    <w:rsid w:val="00911069"/>
    <w:rsid w:val="00911BF4"/>
    <w:rsid w:val="009171D1"/>
    <w:rsid w:val="00920579"/>
    <w:rsid w:val="00922B1D"/>
    <w:rsid w:val="0092372F"/>
    <w:rsid w:val="009334E2"/>
    <w:rsid w:val="0093412A"/>
    <w:rsid w:val="00941586"/>
    <w:rsid w:val="00942325"/>
    <w:rsid w:val="009425AC"/>
    <w:rsid w:val="00945123"/>
    <w:rsid w:val="009466E4"/>
    <w:rsid w:val="00950102"/>
    <w:rsid w:val="0095574C"/>
    <w:rsid w:val="00956A17"/>
    <w:rsid w:val="00957506"/>
    <w:rsid w:val="0096008B"/>
    <w:rsid w:val="00961B18"/>
    <w:rsid w:val="009628B0"/>
    <w:rsid w:val="00963138"/>
    <w:rsid w:val="00966978"/>
    <w:rsid w:val="009671A1"/>
    <w:rsid w:val="00971FBE"/>
    <w:rsid w:val="00972EC8"/>
    <w:rsid w:val="00975D65"/>
    <w:rsid w:val="00977F29"/>
    <w:rsid w:val="00982FEF"/>
    <w:rsid w:val="00983B59"/>
    <w:rsid w:val="00985A55"/>
    <w:rsid w:val="00986BD6"/>
    <w:rsid w:val="0099121B"/>
    <w:rsid w:val="00991A77"/>
    <w:rsid w:val="00993BFE"/>
    <w:rsid w:val="00994AE0"/>
    <w:rsid w:val="00995C28"/>
    <w:rsid w:val="009A1458"/>
    <w:rsid w:val="009A3442"/>
    <w:rsid w:val="009B1099"/>
    <w:rsid w:val="009B1DE9"/>
    <w:rsid w:val="009B6CB4"/>
    <w:rsid w:val="009B7139"/>
    <w:rsid w:val="009B7421"/>
    <w:rsid w:val="009C5D34"/>
    <w:rsid w:val="009D0768"/>
    <w:rsid w:val="009D1832"/>
    <w:rsid w:val="009D1F61"/>
    <w:rsid w:val="009D231F"/>
    <w:rsid w:val="009D43AE"/>
    <w:rsid w:val="009D4F3D"/>
    <w:rsid w:val="009D7F94"/>
    <w:rsid w:val="009E4C8E"/>
    <w:rsid w:val="009E4EB3"/>
    <w:rsid w:val="009E5F7C"/>
    <w:rsid w:val="009E6FE0"/>
    <w:rsid w:val="009E79F2"/>
    <w:rsid w:val="009F2E8F"/>
    <w:rsid w:val="009F365C"/>
    <w:rsid w:val="009F5DB0"/>
    <w:rsid w:val="009F7868"/>
    <w:rsid w:val="00A01420"/>
    <w:rsid w:val="00A0488F"/>
    <w:rsid w:val="00A100B3"/>
    <w:rsid w:val="00A116A9"/>
    <w:rsid w:val="00A118A5"/>
    <w:rsid w:val="00A12A26"/>
    <w:rsid w:val="00A13599"/>
    <w:rsid w:val="00A142C1"/>
    <w:rsid w:val="00A1666E"/>
    <w:rsid w:val="00A1765E"/>
    <w:rsid w:val="00A33960"/>
    <w:rsid w:val="00A345EC"/>
    <w:rsid w:val="00A34647"/>
    <w:rsid w:val="00A346AE"/>
    <w:rsid w:val="00A35225"/>
    <w:rsid w:val="00A354C8"/>
    <w:rsid w:val="00A355DD"/>
    <w:rsid w:val="00A4032A"/>
    <w:rsid w:val="00A423E3"/>
    <w:rsid w:val="00A44005"/>
    <w:rsid w:val="00A45E5A"/>
    <w:rsid w:val="00A51EAF"/>
    <w:rsid w:val="00A57270"/>
    <w:rsid w:val="00A57565"/>
    <w:rsid w:val="00A619A5"/>
    <w:rsid w:val="00A66D94"/>
    <w:rsid w:val="00A74CAD"/>
    <w:rsid w:val="00A809AD"/>
    <w:rsid w:val="00A91279"/>
    <w:rsid w:val="00A91F77"/>
    <w:rsid w:val="00A94B48"/>
    <w:rsid w:val="00AA0A80"/>
    <w:rsid w:val="00AA1965"/>
    <w:rsid w:val="00AA2130"/>
    <w:rsid w:val="00AA288B"/>
    <w:rsid w:val="00AA3792"/>
    <w:rsid w:val="00AA4222"/>
    <w:rsid w:val="00AA4907"/>
    <w:rsid w:val="00AA7F8B"/>
    <w:rsid w:val="00AB16FF"/>
    <w:rsid w:val="00AB38A4"/>
    <w:rsid w:val="00AB592C"/>
    <w:rsid w:val="00AB5937"/>
    <w:rsid w:val="00AB7662"/>
    <w:rsid w:val="00AB79BB"/>
    <w:rsid w:val="00AC2081"/>
    <w:rsid w:val="00AC5AF6"/>
    <w:rsid w:val="00AC7DFC"/>
    <w:rsid w:val="00AD0924"/>
    <w:rsid w:val="00AD303F"/>
    <w:rsid w:val="00AD30AB"/>
    <w:rsid w:val="00AD3355"/>
    <w:rsid w:val="00AD4083"/>
    <w:rsid w:val="00AD541E"/>
    <w:rsid w:val="00AE0022"/>
    <w:rsid w:val="00AE2EAE"/>
    <w:rsid w:val="00AE34A4"/>
    <w:rsid w:val="00AE5E95"/>
    <w:rsid w:val="00AF3093"/>
    <w:rsid w:val="00B00697"/>
    <w:rsid w:val="00B052C6"/>
    <w:rsid w:val="00B0729C"/>
    <w:rsid w:val="00B0793C"/>
    <w:rsid w:val="00B07B24"/>
    <w:rsid w:val="00B07F1D"/>
    <w:rsid w:val="00B10EC3"/>
    <w:rsid w:val="00B1243C"/>
    <w:rsid w:val="00B17C8C"/>
    <w:rsid w:val="00B2431E"/>
    <w:rsid w:val="00B25809"/>
    <w:rsid w:val="00B25F81"/>
    <w:rsid w:val="00B261B1"/>
    <w:rsid w:val="00B35533"/>
    <w:rsid w:val="00B418D9"/>
    <w:rsid w:val="00B45004"/>
    <w:rsid w:val="00B45C0B"/>
    <w:rsid w:val="00B5115A"/>
    <w:rsid w:val="00B51CA2"/>
    <w:rsid w:val="00B526DF"/>
    <w:rsid w:val="00B52923"/>
    <w:rsid w:val="00B53DF4"/>
    <w:rsid w:val="00B558E1"/>
    <w:rsid w:val="00B628FB"/>
    <w:rsid w:val="00B646A7"/>
    <w:rsid w:val="00B66794"/>
    <w:rsid w:val="00B74BD8"/>
    <w:rsid w:val="00B90890"/>
    <w:rsid w:val="00B90C8C"/>
    <w:rsid w:val="00B91108"/>
    <w:rsid w:val="00B91DBF"/>
    <w:rsid w:val="00B91E59"/>
    <w:rsid w:val="00B92159"/>
    <w:rsid w:val="00B92FC2"/>
    <w:rsid w:val="00B93CB7"/>
    <w:rsid w:val="00B95DBE"/>
    <w:rsid w:val="00B95FFD"/>
    <w:rsid w:val="00B96177"/>
    <w:rsid w:val="00B9681C"/>
    <w:rsid w:val="00B97803"/>
    <w:rsid w:val="00BA2FF2"/>
    <w:rsid w:val="00BA3411"/>
    <w:rsid w:val="00BA73DF"/>
    <w:rsid w:val="00BB118E"/>
    <w:rsid w:val="00BB7006"/>
    <w:rsid w:val="00BC14C5"/>
    <w:rsid w:val="00BC3834"/>
    <w:rsid w:val="00BC7411"/>
    <w:rsid w:val="00BD6BCB"/>
    <w:rsid w:val="00BD75CB"/>
    <w:rsid w:val="00BE0213"/>
    <w:rsid w:val="00BE0834"/>
    <w:rsid w:val="00BE0DBE"/>
    <w:rsid w:val="00BE53E5"/>
    <w:rsid w:val="00BE626C"/>
    <w:rsid w:val="00BE6576"/>
    <w:rsid w:val="00BF3452"/>
    <w:rsid w:val="00BF4B74"/>
    <w:rsid w:val="00BF5263"/>
    <w:rsid w:val="00C02C8A"/>
    <w:rsid w:val="00C03184"/>
    <w:rsid w:val="00C0609B"/>
    <w:rsid w:val="00C06439"/>
    <w:rsid w:val="00C1078B"/>
    <w:rsid w:val="00C10E91"/>
    <w:rsid w:val="00C11621"/>
    <w:rsid w:val="00C1230F"/>
    <w:rsid w:val="00C13566"/>
    <w:rsid w:val="00C13616"/>
    <w:rsid w:val="00C1396C"/>
    <w:rsid w:val="00C148C1"/>
    <w:rsid w:val="00C16D5E"/>
    <w:rsid w:val="00C227FF"/>
    <w:rsid w:val="00C24A8F"/>
    <w:rsid w:val="00C25D76"/>
    <w:rsid w:val="00C262B6"/>
    <w:rsid w:val="00C26E75"/>
    <w:rsid w:val="00C274B8"/>
    <w:rsid w:val="00C303C0"/>
    <w:rsid w:val="00C30EF5"/>
    <w:rsid w:val="00C339FF"/>
    <w:rsid w:val="00C33EC3"/>
    <w:rsid w:val="00C409B2"/>
    <w:rsid w:val="00C40DE9"/>
    <w:rsid w:val="00C42E85"/>
    <w:rsid w:val="00C46D0D"/>
    <w:rsid w:val="00C52A1A"/>
    <w:rsid w:val="00C53750"/>
    <w:rsid w:val="00C56043"/>
    <w:rsid w:val="00C56686"/>
    <w:rsid w:val="00C6307C"/>
    <w:rsid w:val="00C64695"/>
    <w:rsid w:val="00C70131"/>
    <w:rsid w:val="00C71B45"/>
    <w:rsid w:val="00C71FDB"/>
    <w:rsid w:val="00C81AF0"/>
    <w:rsid w:val="00C85D9D"/>
    <w:rsid w:val="00C90FCB"/>
    <w:rsid w:val="00C91A21"/>
    <w:rsid w:val="00C92ED5"/>
    <w:rsid w:val="00C94B06"/>
    <w:rsid w:val="00CA10AB"/>
    <w:rsid w:val="00CA1535"/>
    <w:rsid w:val="00CA1847"/>
    <w:rsid w:val="00CA2B1A"/>
    <w:rsid w:val="00CA46E7"/>
    <w:rsid w:val="00CB1BAA"/>
    <w:rsid w:val="00CB2015"/>
    <w:rsid w:val="00CB2538"/>
    <w:rsid w:val="00CB7B07"/>
    <w:rsid w:val="00CB7F98"/>
    <w:rsid w:val="00CC2402"/>
    <w:rsid w:val="00CC2E1A"/>
    <w:rsid w:val="00CC6658"/>
    <w:rsid w:val="00CD11F6"/>
    <w:rsid w:val="00CD24EE"/>
    <w:rsid w:val="00CE0034"/>
    <w:rsid w:val="00CE3382"/>
    <w:rsid w:val="00CE3AC1"/>
    <w:rsid w:val="00CE3CEA"/>
    <w:rsid w:val="00CE4DB6"/>
    <w:rsid w:val="00CF1891"/>
    <w:rsid w:val="00CF7549"/>
    <w:rsid w:val="00D02642"/>
    <w:rsid w:val="00D0595E"/>
    <w:rsid w:val="00D05D6C"/>
    <w:rsid w:val="00D13B61"/>
    <w:rsid w:val="00D15895"/>
    <w:rsid w:val="00D1681F"/>
    <w:rsid w:val="00D16FAC"/>
    <w:rsid w:val="00D21669"/>
    <w:rsid w:val="00D2322B"/>
    <w:rsid w:val="00D26364"/>
    <w:rsid w:val="00D30257"/>
    <w:rsid w:val="00D30B4E"/>
    <w:rsid w:val="00D358D2"/>
    <w:rsid w:val="00D35C7F"/>
    <w:rsid w:val="00D406CA"/>
    <w:rsid w:val="00D42A2A"/>
    <w:rsid w:val="00D46AD6"/>
    <w:rsid w:val="00D47C92"/>
    <w:rsid w:val="00D47FE2"/>
    <w:rsid w:val="00D501BE"/>
    <w:rsid w:val="00D508C1"/>
    <w:rsid w:val="00D54351"/>
    <w:rsid w:val="00D55DD5"/>
    <w:rsid w:val="00D62179"/>
    <w:rsid w:val="00D66B4C"/>
    <w:rsid w:val="00D67B61"/>
    <w:rsid w:val="00D67F76"/>
    <w:rsid w:val="00D742EB"/>
    <w:rsid w:val="00D75059"/>
    <w:rsid w:val="00D75FA2"/>
    <w:rsid w:val="00D7740F"/>
    <w:rsid w:val="00D90038"/>
    <w:rsid w:val="00D90106"/>
    <w:rsid w:val="00D903DA"/>
    <w:rsid w:val="00D91744"/>
    <w:rsid w:val="00D91DD3"/>
    <w:rsid w:val="00D92234"/>
    <w:rsid w:val="00D96483"/>
    <w:rsid w:val="00D97424"/>
    <w:rsid w:val="00DA0121"/>
    <w:rsid w:val="00DA491E"/>
    <w:rsid w:val="00DA4C20"/>
    <w:rsid w:val="00DA4D8A"/>
    <w:rsid w:val="00DB25B0"/>
    <w:rsid w:val="00DB3CF9"/>
    <w:rsid w:val="00DC4CD1"/>
    <w:rsid w:val="00DC6AE2"/>
    <w:rsid w:val="00DC7A16"/>
    <w:rsid w:val="00DD399F"/>
    <w:rsid w:val="00DD4504"/>
    <w:rsid w:val="00DD52C0"/>
    <w:rsid w:val="00DD5E34"/>
    <w:rsid w:val="00DD77BE"/>
    <w:rsid w:val="00DE063C"/>
    <w:rsid w:val="00DE3B62"/>
    <w:rsid w:val="00DF1C8F"/>
    <w:rsid w:val="00DF23E1"/>
    <w:rsid w:val="00DF2B8E"/>
    <w:rsid w:val="00DF55F9"/>
    <w:rsid w:val="00DF677B"/>
    <w:rsid w:val="00E0085C"/>
    <w:rsid w:val="00E06332"/>
    <w:rsid w:val="00E12E6E"/>
    <w:rsid w:val="00E12E91"/>
    <w:rsid w:val="00E13D0C"/>
    <w:rsid w:val="00E238CF"/>
    <w:rsid w:val="00E279E9"/>
    <w:rsid w:val="00E35162"/>
    <w:rsid w:val="00E354DF"/>
    <w:rsid w:val="00E35E46"/>
    <w:rsid w:val="00E37AD8"/>
    <w:rsid w:val="00E37B9E"/>
    <w:rsid w:val="00E40A90"/>
    <w:rsid w:val="00E42B95"/>
    <w:rsid w:val="00E43154"/>
    <w:rsid w:val="00E44922"/>
    <w:rsid w:val="00E45C8B"/>
    <w:rsid w:val="00E4643A"/>
    <w:rsid w:val="00E47DF7"/>
    <w:rsid w:val="00E539E9"/>
    <w:rsid w:val="00E5481E"/>
    <w:rsid w:val="00E55BD9"/>
    <w:rsid w:val="00E576CC"/>
    <w:rsid w:val="00E576E5"/>
    <w:rsid w:val="00E61FA7"/>
    <w:rsid w:val="00E655E8"/>
    <w:rsid w:val="00E65BB1"/>
    <w:rsid w:val="00E71EFB"/>
    <w:rsid w:val="00E73B28"/>
    <w:rsid w:val="00E73CB2"/>
    <w:rsid w:val="00E81767"/>
    <w:rsid w:val="00E84927"/>
    <w:rsid w:val="00E870ED"/>
    <w:rsid w:val="00E87DB4"/>
    <w:rsid w:val="00E9084B"/>
    <w:rsid w:val="00E94A2F"/>
    <w:rsid w:val="00EA7BD1"/>
    <w:rsid w:val="00EB07F4"/>
    <w:rsid w:val="00EB2921"/>
    <w:rsid w:val="00EB5CE4"/>
    <w:rsid w:val="00EB740A"/>
    <w:rsid w:val="00EC2A87"/>
    <w:rsid w:val="00EC55B9"/>
    <w:rsid w:val="00EC674B"/>
    <w:rsid w:val="00ED0895"/>
    <w:rsid w:val="00ED11A0"/>
    <w:rsid w:val="00ED4D51"/>
    <w:rsid w:val="00ED6E65"/>
    <w:rsid w:val="00ED71D7"/>
    <w:rsid w:val="00ED7C69"/>
    <w:rsid w:val="00EE06DE"/>
    <w:rsid w:val="00EE528B"/>
    <w:rsid w:val="00EE7208"/>
    <w:rsid w:val="00EF0413"/>
    <w:rsid w:val="00EF1B22"/>
    <w:rsid w:val="00EF3981"/>
    <w:rsid w:val="00EF55D7"/>
    <w:rsid w:val="00EF6C28"/>
    <w:rsid w:val="00F00D0B"/>
    <w:rsid w:val="00F075D3"/>
    <w:rsid w:val="00F11DAA"/>
    <w:rsid w:val="00F1270C"/>
    <w:rsid w:val="00F1648B"/>
    <w:rsid w:val="00F16B50"/>
    <w:rsid w:val="00F24C9E"/>
    <w:rsid w:val="00F270E0"/>
    <w:rsid w:val="00F37264"/>
    <w:rsid w:val="00F411EE"/>
    <w:rsid w:val="00F56314"/>
    <w:rsid w:val="00F567E4"/>
    <w:rsid w:val="00F56832"/>
    <w:rsid w:val="00F57D1E"/>
    <w:rsid w:val="00F61C31"/>
    <w:rsid w:val="00F66F75"/>
    <w:rsid w:val="00F6762F"/>
    <w:rsid w:val="00F678AA"/>
    <w:rsid w:val="00F709C3"/>
    <w:rsid w:val="00F715A8"/>
    <w:rsid w:val="00F73A18"/>
    <w:rsid w:val="00F75823"/>
    <w:rsid w:val="00F75973"/>
    <w:rsid w:val="00F75B3C"/>
    <w:rsid w:val="00F76EE3"/>
    <w:rsid w:val="00F77213"/>
    <w:rsid w:val="00F80522"/>
    <w:rsid w:val="00F90C72"/>
    <w:rsid w:val="00F97925"/>
    <w:rsid w:val="00F97C5D"/>
    <w:rsid w:val="00FA0419"/>
    <w:rsid w:val="00FA17A4"/>
    <w:rsid w:val="00FA4869"/>
    <w:rsid w:val="00FB3045"/>
    <w:rsid w:val="00FC0393"/>
    <w:rsid w:val="00FC083E"/>
    <w:rsid w:val="00FC4730"/>
    <w:rsid w:val="00FC7FB3"/>
    <w:rsid w:val="00FD3855"/>
    <w:rsid w:val="00FE01BA"/>
    <w:rsid w:val="00FE500F"/>
    <w:rsid w:val="00FE6C58"/>
    <w:rsid w:val="00FF11BD"/>
    <w:rsid w:val="00FF276B"/>
    <w:rsid w:val="00FF4A06"/>
    <w:rsid w:val="00FF4DD2"/>
    <w:rsid w:val="00FF5DB3"/>
    <w:rsid w:val="01094132"/>
    <w:rsid w:val="01334717"/>
    <w:rsid w:val="016B1BE3"/>
    <w:rsid w:val="0224405B"/>
    <w:rsid w:val="02B66382"/>
    <w:rsid w:val="04153D40"/>
    <w:rsid w:val="050E447D"/>
    <w:rsid w:val="06E7136F"/>
    <w:rsid w:val="07FB0E0D"/>
    <w:rsid w:val="096E7019"/>
    <w:rsid w:val="0BD60EF8"/>
    <w:rsid w:val="0DA251EB"/>
    <w:rsid w:val="0E80265B"/>
    <w:rsid w:val="0EA55C45"/>
    <w:rsid w:val="10E349DC"/>
    <w:rsid w:val="115E6738"/>
    <w:rsid w:val="1160140E"/>
    <w:rsid w:val="11FC4B10"/>
    <w:rsid w:val="127B169C"/>
    <w:rsid w:val="13E15C2A"/>
    <w:rsid w:val="145E011C"/>
    <w:rsid w:val="14CB4E38"/>
    <w:rsid w:val="16BF4681"/>
    <w:rsid w:val="17340818"/>
    <w:rsid w:val="18B34294"/>
    <w:rsid w:val="1BB116FE"/>
    <w:rsid w:val="1BE85679"/>
    <w:rsid w:val="1BFC2A77"/>
    <w:rsid w:val="1C687BA8"/>
    <w:rsid w:val="1C8800DD"/>
    <w:rsid w:val="1CDD75D9"/>
    <w:rsid w:val="1DD86B05"/>
    <w:rsid w:val="1DFA6215"/>
    <w:rsid w:val="1F1C0A6E"/>
    <w:rsid w:val="1FF951AC"/>
    <w:rsid w:val="20022912"/>
    <w:rsid w:val="20B377EF"/>
    <w:rsid w:val="20B52F9E"/>
    <w:rsid w:val="22004956"/>
    <w:rsid w:val="25D17B9A"/>
    <w:rsid w:val="2758671C"/>
    <w:rsid w:val="28760138"/>
    <w:rsid w:val="28FF7D52"/>
    <w:rsid w:val="2A853878"/>
    <w:rsid w:val="2F380E06"/>
    <w:rsid w:val="30072CA3"/>
    <w:rsid w:val="328E4700"/>
    <w:rsid w:val="33043AA8"/>
    <w:rsid w:val="330C4FCE"/>
    <w:rsid w:val="338B331E"/>
    <w:rsid w:val="33B440CA"/>
    <w:rsid w:val="342760E9"/>
    <w:rsid w:val="34DF500B"/>
    <w:rsid w:val="35326239"/>
    <w:rsid w:val="35C464EA"/>
    <w:rsid w:val="35D65EE3"/>
    <w:rsid w:val="36730592"/>
    <w:rsid w:val="37300CBE"/>
    <w:rsid w:val="37495343"/>
    <w:rsid w:val="376A0F59"/>
    <w:rsid w:val="37787BE9"/>
    <w:rsid w:val="396B62C2"/>
    <w:rsid w:val="3998008B"/>
    <w:rsid w:val="39F63CA8"/>
    <w:rsid w:val="3AE12F6D"/>
    <w:rsid w:val="3CE94C4E"/>
    <w:rsid w:val="3D827327"/>
    <w:rsid w:val="3E9D72F5"/>
    <w:rsid w:val="3FF15277"/>
    <w:rsid w:val="3FF461FC"/>
    <w:rsid w:val="402C3DD7"/>
    <w:rsid w:val="42801398"/>
    <w:rsid w:val="42852CB2"/>
    <w:rsid w:val="442858E1"/>
    <w:rsid w:val="457F5E93"/>
    <w:rsid w:val="45B71870"/>
    <w:rsid w:val="46153E08"/>
    <w:rsid w:val="46F46706"/>
    <w:rsid w:val="46FF7608"/>
    <w:rsid w:val="472436D7"/>
    <w:rsid w:val="48102BD6"/>
    <w:rsid w:val="48126F4E"/>
    <w:rsid w:val="4A821F76"/>
    <w:rsid w:val="4B48598E"/>
    <w:rsid w:val="4CE15AB0"/>
    <w:rsid w:val="4D42685E"/>
    <w:rsid w:val="4F986F22"/>
    <w:rsid w:val="4FC05456"/>
    <w:rsid w:val="4FC9071E"/>
    <w:rsid w:val="5012466D"/>
    <w:rsid w:val="503C0DF3"/>
    <w:rsid w:val="50790F1B"/>
    <w:rsid w:val="50C15BF7"/>
    <w:rsid w:val="51114590"/>
    <w:rsid w:val="51251891"/>
    <w:rsid w:val="529F4CBA"/>
    <w:rsid w:val="53085D8A"/>
    <w:rsid w:val="54CB54C8"/>
    <w:rsid w:val="5515577B"/>
    <w:rsid w:val="559C4684"/>
    <w:rsid w:val="56DA1B0D"/>
    <w:rsid w:val="57780712"/>
    <w:rsid w:val="57DC49D1"/>
    <w:rsid w:val="5806440C"/>
    <w:rsid w:val="58847BE4"/>
    <w:rsid w:val="58AF078F"/>
    <w:rsid w:val="58D5330F"/>
    <w:rsid w:val="5A47605D"/>
    <w:rsid w:val="5B991157"/>
    <w:rsid w:val="5C433B6E"/>
    <w:rsid w:val="5CE75E13"/>
    <w:rsid w:val="5D392E01"/>
    <w:rsid w:val="5DB64C13"/>
    <w:rsid w:val="5ECD756E"/>
    <w:rsid w:val="5ED2189E"/>
    <w:rsid w:val="5F631986"/>
    <w:rsid w:val="5F8E0174"/>
    <w:rsid w:val="603676AA"/>
    <w:rsid w:val="605317F7"/>
    <w:rsid w:val="605A3CA3"/>
    <w:rsid w:val="60AF33AD"/>
    <w:rsid w:val="60D51CA0"/>
    <w:rsid w:val="61290E94"/>
    <w:rsid w:val="629A41D2"/>
    <w:rsid w:val="633805D0"/>
    <w:rsid w:val="64646CC1"/>
    <w:rsid w:val="64F02C94"/>
    <w:rsid w:val="650F68B8"/>
    <w:rsid w:val="65C55F39"/>
    <w:rsid w:val="66171FB1"/>
    <w:rsid w:val="670C119E"/>
    <w:rsid w:val="687760FE"/>
    <w:rsid w:val="6A5F61F1"/>
    <w:rsid w:val="6B573D2C"/>
    <w:rsid w:val="6C5003ED"/>
    <w:rsid w:val="6C6D4AE4"/>
    <w:rsid w:val="6C82082D"/>
    <w:rsid w:val="6CD01D77"/>
    <w:rsid w:val="6CEC67F2"/>
    <w:rsid w:val="6F651DBB"/>
    <w:rsid w:val="6FF82AC0"/>
    <w:rsid w:val="70AC166A"/>
    <w:rsid w:val="7115089F"/>
    <w:rsid w:val="71F0647E"/>
    <w:rsid w:val="7217226A"/>
    <w:rsid w:val="72850965"/>
    <w:rsid w:val="74727416"/>
    <w:rsid w:val="75DA6BB2"/>
    <w:rsid w:val="76C21265"/>
    <w:rsid w:val="77BD0532"/>
    <w:rsid w:val="77D71200"/>
    <w:rsid w:val="785B3584"/>
    <w:rsid w:val="78E240CB"/>
    <w:rsid w:val="78FB6611"/>
    <w:rsid w:val="79F65524"/>
    <w:rsid w:val="7DBF115D"/>
    <w:rsid w:val="7EF2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E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uiPriority w:val="9"/>
    <w:qFormat/>
    <w:rsid w:val="004F7785"/>
    <w:pPr>
      <w:keepNext/>
      <w:keepLines/>
      <w:spacing w:after="0" w:line="360" w:lineRule="auto"/>
      <w:outlineLvl w:val="0"/>
    </w:pPr>
    <w:rPr>
      <w:rFonts w:ascii="Times New Roman" w:eastAsiaTheme="majorEastAsia" w:hAnsi="Times New Roman" w:cs="Times New Roman"/>
      <w:b/>
      <w:color w:val="000000" w:themeColor="text1"/>
      <w:sz w:val="28"/>
    </w:rPr>
  </w:style>
  <w:style w:type="paragraph" w:styleId="Heading2">
    <w:name w:val="heading 2"/>
    <w:basedOn w:val="Normal"/>
    <w:next w:val="Normal"/>
    <w:link w:val="Heading2Char"/>
    <w:autoRedefine/>
    <w:uiPriority w:val="9"/>
    <w:unhideWhenUsed/>
    <w:qFormat/>
    <w:rsid w:val="006F2853"/>
    <w:pPr>
      <w:keepNext/>
      <w:keepLines/>
      <w:numPr>
        <w:ilvl w:val="1"/>
        <w:numId w:val="1"/>
      </w:numPr>
      <w:spacing w:before="40" w:after="0" w:line="276" w:lineRule="auto"/>
      <w:jc w:val="both"/>
      <w:outlineLvl w:val="1"/>
    </w:pPr>
    <w:rPr>
      <w:rFonts w:ascii="Times New Roman" w:eastAsiaTheme="majorEastAsia" w:hAnsi="Times New Roman" w:cs="Times New Roman"/>
      <w:b/>
      <w:color w:val="000000" w:themeColor="text1"/>
      <w:sz w:val="24"/>
      <w:szCs w:val="24"/>
    </w:rPr>
  </w:style>
  <w:style w:type="paragraph" w:styleId="Heading3">
    <w:name w:val="heading 3"/>
    <w:basedOn w:val="Normal"/>
    <w:next w:val="Normal"/>
    <w:link w:val="Heading3Char"/>
    <w:autoRedefine/>
    <w:uiPriority w:val="9"/>
    <w:unhideWhenUsed/>
    <w:qFormat/>
    <w:pPr>
      <w:keepNext/>
      <w:keepLines/>
      <w:numPr>
        <w:ilvl w:val="2"/>
        <w:numId w:val="2"/>
      </w:numPr>
      <w:spacing w:before="40" w:after="0" w:line="276" w:lineRule="auto"/>
      <w:jc w:val="both"/>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F7785"/>
    <w:rPr>
      <w:rFonts w:ascii="Times New Roman" w:eastAsiaTheme="majorEastAsia" w:hAnsi="Times New Roman"/>
      <w:b/>
      <w:color w:val="000000" w:themeColor="text1"/>
      <w:sz w:val="28"/>
      <w:szCs w:val="22"/>
    </w:rPr>
  </w:style>
  <w:style w:type="character" w:customStyle="1" w:styleId="Heading2Char">
    <w:name w:val="Heading 2 Char"/>
    <w:basedOn w:val="DefaultParagraphFont"/>
    <w:link w:val="Heading2"/>
    <w:uiPriority w:val="9"/>
    <w:rsid w:val="006F2853"/>
    <w:rPr>
      <w:rFonts w:ascii="Times New Roman" w:eastAsiaTheme="majorEastAsia" w:hAnsi="Times New Roman"/>
      <w:b/>
      <w:color w:val="000000" w:themeColor="text1"/>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paragraph" w:styleId="ListParagraph">
    <w:name w:val="List Paragraph"/>
    <w:aliases w:val="Heading II,List Paragraph1,Indent Paragraph,Table/Figure Heading,Citation List,Resume Title,Numbered List Paragraph,Main numbered paragraph,LIST OF TABLES.,TOC style,Table,lp1,Bullet OSM,Proposal Bullet List,d_bodyb,List bullet,Bullets"/>
    <w:basedOn w:val="Normal"/>
    <w:link w:val="ListParagraphChar"/>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aliases w:val="Heading II Char,List Paragraph1 Char,Indent Paragraph Char,Table/Figure Heading Char,Citation List Char,Resume Title Char,Numbered List Paragraph Char,Main numbered paragraph Char,LIST OF TABLES. Char,TOC style Char,Table Char"/>
    <w:link w:val="ListParagraph"/>
    <w:qFormat/>
    <w:locked/>
  </w:style>
  <w:style w:type="table" w:customStyle="1" w:styleId="TableGrid1">
    <w:name w:val="Table Grid1"/>
    <w:basedOn w:val="TableNormal"/>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pPr>
      <w:spacing w:beforeAutospacing="1" w:after="160" w:line="254" w:lineRule="auto"/>
      <w:ind w:left="720"/>
      <w:contextualSpacing/>
    </w:pPr>
    <w:rPr>
      <w:rFonts w:eastAsia="Times New Roman" w:hint="eastAsia"/>
      <w:sz w:val="22"/>
      <w:szCs w:val="22"/>
      <w:lang w:eastAsia="zh-CN"/>
    </w:rPr>
  </w:style>
  <w:style w:type="character" w:styleId="Strong">
    <w:name w:val="Strong"/>
    <w:basedOn w:val="DefaultParagraphFont"/>
    <w:uiPriority w:val="22"/>
    <w:qFormat/>
    <w:rsid w:val="00C148C1"/>
    <w:rPr>
      <w:b/>
      <w:bCs/>
    </w:rPr>
  </w:style>
  <w:style w:type="character" w:styleId="Emphasis">
    <w:name w:val="Emphasis"/>
    <w:basedOn w:val="DefaultParagraphFont"/>
    <w:uiPriority w:val="20"/>
    <w:qFormat/>
    <w:rsid w:val="00734E51"/>
    <w:rPr>
      <w:i/>
      <w:iCs/>
    </w:rPr>
  </w:style>
  <w:style w:type="character" w:styleId="Hyperlink">
    <w:name w:val="Hyperlink"/>
    <w:basedOn w:val="DefaultParagraphFont"/>
    <w:uiPriority w:val="99"/>
    <w:unhideWhenUsed/>
    <w:rsid w:val="00734E51"/>
    <w:rPr>
      <w:color w:val="0000FF"/>
      <w:u w:val="single"/>
    </w:rPr>
  </w:style>
  <w:style w:type="paragraph" w:customStyle="1" w:styleId="Default">
    <w:name w:val="Default"/>
    <w:rsid w:val="00734E51"/>
    <w:pPr>
      <w:autoSpaceDE w:val="0"/>
      <w:autoSpaceDN w:val="0"/>
      <w:adjustRightInd w:val="0"/>
    </w:pPr>
    <w:rPr>
      <w:rFonts w:ascii="Times New Roman" w:hAnsi="Times New Roman"/>
      <w:color w:val="000000"/>
      <w:sz w:val="24"/>
      <w:szCs w:val="24"/>
    </w:rPr>
  </w:style>
  <w:style w:type="paragraph" w:styleId="TOCHeading">
    <w:name w:val="TOC Heading"/>
    <w:basedOn w:val="Heading1"/>
    <w:next w:val="Normal"/>
    <w:uiPriority w:val="39"/>
    <w:unhideWhenUsed/>
    <w:qFormat/>
    <w:rsid w:val="006F2853"/>
    <w:pPr>
      <w:spacing w:before="480" w:line="276" w:lineRule="auto"/>
      <w:outlineLvl w:val="9"/>
    </w:pPr>
    <w:rPr>
      <w:rFonts w:asciiTheme="majorHAnsi" w:hAnsiTheme="majorHAnsi" w:cstheme="majorBidi"/>
      <w:bCs/>
      <w:color w:val="2F5496" w:themeColor="accent1" w:themeShade="BF"/>
      <w:szCs w:val="28"/>
      <w:lang w:eastAsia="ja-JP"/>
    </w:rPr>
  </w:style>
  <w:style w:type="paragraph" w:styleId="TOC1">
    <w:name w:val="toc 1"/>
    <w:basedOn w:val="Normal"/>
    <w:next w:val="Normal"/>
    <w:autoRedefine/>
    <w:uiPriority w:val="39"/>
    <w:unhideWhenUsed/>
    <w:rsid w:val="006F2853"/>
    <w:pPr>
      <w:spacing w:after="100"/>
    </w:pPr>
  </w:style>
  <w:style w:type="paragraph" w:styleId="TOC2">
    <w:name w:val="toc 2"/>
    <w:basedOn w:val="Normal"/>
    <w:next w:val="Normal"/>
    <w:autoRedefine/>
    <w:uiPriority w:val="39"/>
    <w:unhideWhenUsed/>
    <w:rsid w:val="006F2853"/>
    <w:pPr>
      <w:spacing w:after="100"/>
      <w:ind w:left="220"/>
    </w:pPr>
  </w:style>
  <w:style w:type="paragraph" w:styleId="BalloonText">
    <w:name w:val="Balloon Text"/>
    <w:basedOn w:val="Normal"/>
    <w:link w:val="BalloonTextChar"/>
    <w:uiPriority w:val="99"/>
    <w:semiHidden/>
    <w:unhideWhenUsed/>
    <w:rsid w:val="006F2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853"/>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E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uiPriority w:val="9"/>
    <w:qFormat/>
    <w:rsid w:val="004F7785"/>
    <w:pPr>
      <w:keepNext/>
      <w:keepLines/>
      <w:spacing w:after="0" w:line="360" w:lineRule="auto"/>
      <w:outlineLvl w:val="0"/>
    </w:pPr>
    <w:rPr>
      <w:rFonts w:ascii="Times New Roman" w:eastAsiaTheme="majorEastAsia" w:hAnsi="Times New Roman" w:cs="Times New Roman"/>
      <w:b/>
      <w:color w:val="000000" w:themeColor="text1"/>
      <w:sz w:val="28"/>
    </w:rPr>
  </w:style>
  <w:style w:type="paragraph" w:styleId="Heading2">
    <w:name w:val="heading 2"/>
    <w:basedOn w:val="Normal"/>
    <w:next w:val="Normal"/>
    <w:link w:val="Heading2Char"/>
    <w:autoRedefine/>
    <w:uiPriority w:val="9"/>
    <w:unhideWhenUsed/>
    <w:qFormat/>
    <w:rsid w:val="006F2853"/>
    <w:pPr>
      <w:keepNext/>
      <w:keepLines/>
      <w:numPr>
        <w:ilvl w:val="1"/>
        <w:numId w:val="1"/>
      </w:numPr>
      <w:spacing w:before="40" w:after="0" w:line="276" w:lineRule="auto"/>
      <w:jc w:val="both"/>
      <w:outlineLvl w:val="1"/>
    </w:pPr>
    <w:rPr>
      <w:rFonts w:ascii="Times New Roman" w:eastAsiaTheme="majorEastAsia" w:hAnsi="Times New Roman" w:cs="Times New Roman"/>
      <w:b/>
      <w:color w:val="000000" w:themeColor="text1"/>
      <w:sz w:val="24"/>
      <w:szCs w:val="24"/>
    </w:rPr>
  </w:style>
  <w:style w:type="paragraph" w:styleId="Heading3">
    <w:name w:val="heading 3"/>
    <w:basedOn w:val="Normal"/>
    <w:next w:val="Normal"/>
    <w:link w:val="Heading3Char"/>
    <w:autoRedefine/>
    <w:uiPriority w:val="9"/>
    <w:unhideWhenUsed/>
    <w:qFormat/>
    <w:pPr>
      <w:keepNext/>
      <w:keepLines/>
      <w:numPr>
        <w:ilvl w:val="2"/>
        <w:numId w:val="2"/>
      </w:numPr>
      <w:spacing w:before="40" w:after="0" w:line="276" w:lineRule="auto"/>
      <w:jc w:val="both"/>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F7785"/>
    <w:rPr>
      <w:rFonts w:ascii="Times New Roman" w:eastAsiaTheme="majorEastAsia" w:hAnsi="Times New Roman"/>
      <w:b/>
      <w:color w:val="000000" w:themeColor="text1"/>
      <w:sz w:val="28"/>
      <w:szCs w:val="22"/>
    </w:rPr>
  </w:style>
  <w:style w:type="character" w:customStyle="1" w:styleId="Heading2Char">
    <w:name w:val="Heading 2 Char"/>
    <w:basedOn w:val="DefaultParagraphFont"/>
    <w:link w:val="Heading2"/>
    <w:uiPriority w:val="9"/>
    <w:rsid w:val="006F2853"/>
    <w:rPr>
      <w:rFonts w:ascii="Times New Roman" w:eastAsiaTheme="majorEastAsia" w:hAnsi="Times New Roman"/>
      <w:b/>
      <w:color w:val="000000" w:themeColor="text1"/>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paragraph" w:styleId="ListParagraph">
    <w:name w:val="List Paragraph"/>
    <w:aliases w:val="Heading II,List Paragraph1,Indent Paragraph,Table/Figure Heading,Citation List,Resume Title,Numbered List Paragraph,Main numbered paragraph,LIST OF TABLES.,TOC style,Table,lp1,Bullet OSM,Proposal Bullet List,d_bodyb,List bullet,Bullets"/>
    <w:basedOn w:val="Normal"/>
    <w:link w:val="ListParagraphChar"/>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aliases w:val="Heading II Char,List Paragraph1 Char,Indent Paragraph Char,Table/Figure Heading Char,Citation List Char,Resume Title Char,Numbered List Paragraph Char,Main numbered paragraph Char,LIST OF TABLES. Char,TOC style Char,Table Char"/>
    <w:link w:val="ListParagraph"/>
    <w:qFormat/>
    <w:locked/>
  </w:style>
  <w:style w:type="table" w:customStyle="1" w:styleId="TableGrid1">
    <w:name w:val="Table Grid1"/>
    <w:basedOn w:val="TableNormal"/>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pPr>
      <w:spacing w:beforeAutospacing="1" w:after="160" w:line="254" w:lineRule="auto"/>
      <w:ind w:left="720"/>
      <w:contextualSpacing/>
    </w:pPr>
    <w:rPr>
      <w:rFonts w:eastAsia="Times New Roman" w:hint="eastAsia"/>
      <w:sz w:val="22"/>
      <w:szCs w:val="22"/>
      <w:lang w:eastAsia="zh-CN"/>
    </w:rPr>
  </w:style>
  <w:style w:type="character" w:styleId="Strong">
    <w:name w:val="Strong"/>
    <w:basedOn w:val="DefaultParagraphFont"/>
    <w:uiPriority w:val="22"/>
    <w:qFormat/>
    <w:rsid w:val="00C148C1"/>
    <w:rPr>
      <w:b/>
      <w:bCs/>
    </w:rPr>
  </w:style>
  <w:style w:type="character" w:styleId="Emphasis">
    <w:name w:val="Emphasis"/>
    <w:basedOn w:val="DefaultParagraphFont"/>
    <w:uiPriority w:val="20"/>
    <w:qFormat/>
    <w:rsid w:val="00734E51"/>
    <w:rPr>
      <w:i/>
      <w:iCs/>
    </w:rPr>
  </w:style>
  <w:style w:type="character" w:styleId="Hyperlink">
    <w:name w:val="Hyperlink"/>
    <w:basedOn w:val="DefaultParagraphFont"/>
    <w:uiPriority w:val="99"/>
    <w:unhideWhenUsed/>
    <w:rsid w:val="00734E51"/>
    <w:rPr>
      <w:color w:val="0000FF"/>
      <w:u w:val="single"/>
    </w:rPr>
  </w:style>
  <w:style w:type="paragraph" w:customStyle="1" w:styleId="Default">
    <w:name w:val="Default"/>
    <w:rsid w:val="00734E51"/>
    <w:pPr>
      <w:autoSpaceDE w:val="0"/>
      <w:autoSpaceDN w:val="0"/>
      <w:adjustRightInd w:val="0"/>
    </w:pPr>
    <w:rPr>
      <w:rFonts w:ascii="Times New Roman" w:hAnsi="Times New Roman"/>
      <w:color w:val="000000"/>
      <w:sz w:val="24"/>
      <w:szCs w:val="24"/>
    </w:rPr>
  </w:style>
  <w:style w:type="paragraph" w:styleId="TOCHeading">
    <w:name w:val="TOC Heading"/>
    <w:basedOn w:val="Heading1"/>
    <w:next w:val="Normal"/>
    <w:uiPriority w:val="39"/>
    <w:unhideWhenUsed/>
    <w:qFormat/>
    <w:rsid w:val="006F2853"/>
    <w:pPr>
      <w:spacing w:before="480" w:line="276" w:lineRule="auto"/>
      <w:outlineLvl w:val="9"/>
    </w:pPr>
    <w:rPr>
      <w:rFonts w:asciiTheme="majorHAnsi" w:hAnsiTheme="majorHAnsi" w:cstheme="majorBidi"/>
      <w:bCs/>
      <w:color w:val="2F5496" w:themeColor="accent1" w:themeShade="BF"/>
      <w:szCs w:val="28"/>
      <w:lang w:eastAsia="ja-JP"/>
    </w:rPr>
  </w:style>
  <w:style w:type="paragraph" w:styleId="TOC1">
    <w:name w:val="toc 1"/>
    <w:basedOn w:val="Normal"/>
    <w:next w:val="Normal"/>
    <w:autoRedefine/>
    <w:uiPriority w:val="39"/>
    <w:unhideWhenUsed/>
    <w:rsid w:val="006F2853"/>
    <w:pPr>
      <w:spacing w:after="100"/>
    </w:pPr>
  </w:style>
  <w:style w:type="paragraph" w:styleId="TOC2">
    <w:name w:val="toc 2"/>
    <w:basedOn w:val="Normal"/>
    <w:next w:val="Normal"/>
    <w:autoRedefine/>
    <w:uiPriority w:val="39"/>
    <w:unhideWhenUsed/>
    <w:rsid w:val="006F2853"/>
    <w:pPr>
      <w:spacing w:after="100"/>
      <w:ind w:left="220"/>
    </w:pPr>
  </w:style>
  <w:style w:type="paragraph" w:styleId="BalloonText">
    <w:name w:val="Balloon Text"/>
    <w:basedOn w:val="Normal"/>
    <w:link w:val="BalloonTextChar"/>
    <w:uiPriority w:val="99"/>
    <w:semiHidden/>
    <w:unhideWhenUsed/>
    <w:rsid w:val="006F2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853"/>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0837">
      <w:bodyDiv w:val="1"/>
      <w:marLeft w:val="0"/>
      <w:marRight w:val="0"/>
      <w:marTop w:val="0"/>
      <w:marBottom w:val="0"/>
      <w:divBdr>
        <w:top w:val="none" w:sz="0" w:space="0" w:color="auto"/>
        <w:left w:val="none" w:sz="0" w:space="0" w:color="auto"/>
        <w:bottom w:val="none" w:sz="0" w:space="0" w:color="auto"/>
        <w:right w:val="none" w:sz="0" w:space="0" w:color="auto"/>
      </w:divBdr>
    </w:div>
    <w:div w:id="1384208302">
      <w:bodyDiv w:val="1"/>
      <w:marLeft w:val="0"/>
      <w:marRight w:val="0"/>
      <w:marTop w:val="0"/>
      <w:marBottom w:val="0"/>
      <w:divBdr>
        <w:top w:val="none" w:sz="0" w:space="0" w:color="auto"/>
        <w:left w:val="none" w:sz="0" w:space="0" w:color="auto"/>
        <w:bottom w:val="none" w:sz="0" w:space="0" w:color="auto"/>
        <w:right w:val="none" w:sz="0" w:space="0" w:color="auto"/>
      </w:divBdr>
    </w:div>
    <w:div w:id="1416437538">
      <w:bodyDiv w:val="1"/>
      <w:marLeft w:val="0"/>
      <w:marRight w:val="0"/>
      <w:marTop w:val="0"/>
      <w:marBottom w:val="0"/>
      <w:divBdr>
        <w:top w:val="none" w:sz="0" w:space="0" w:color="auto"/>
        <w:left w:val="none" w:sz="0" w:space="0" w:color="auto"/>
        <w:bottom w:val="none" w:sz="0" w:space="0" w:color="auto"/>
        <w:right w:val="none" w:sz="0" w:space="0" w:color="auto"/>
      </w:divBdr>
    </w:div>
    <w:div w:id="2133597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fhea.mt/wp-content/uploads/2021/03/External-Quality-Assurance-Provider-Audit-Manual-of-Procedures.pdf?utm_source=chatgp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fhea.mt/wp-content/uploads/2021/03/External-Quality-Assurance-Provider-Audit-Manual-of-Procedures.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0BD18907-82AC-4D9C-8FE7-1CE82956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12783</Words>
  <Characters>72868</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Nigus</dc:creator>
  <cp:lastModifiedBy>user</cp:lastModifiedBy>
  <cp:revision>2</cp:revision>
  <dcterms:created xsi:type="dcterms:W3CDTF">2025-12-30T05:49:00Z</dcterms:created>
  <dcterms:modified xsi:type="dcterms:W3CDTF">2025-12-30T05:49:00Z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b7c0a454-0fb8-4f33-a9e6-4dae890509b4</vt:lpwstr>
  </property>
  <property fmtid="{D5CDD505-2E9C-101B-9397-08002B2CF9AE}" pid="3" name="KSOProductBuildVer">
    <vt:lpwstr>1033-12.2.0.23155</vt:lpwstr>
  </property>
  <property fmtid="{D5CDD505-2E9C-101B-9397-08002B2CF9AE}" pid="4" name="ICV">
    <vt:lpwstr>0BF8271EB8564E88833836D6EE26BBC0_12</vt:lpwstr>
  </property>
</Properties>
</file>